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61E05" w14:textId="77777777" w:rsidR="00786CD7" w:rsidRPr="000844C3" w:rsidRDefault="00DF17A1" w:rsidP="006720F5">
      <w:pPr>
        <w:widowControl/>
        <w:tabs>
          <w:tab w:val="left" w:pos="3568"/>
        </w:tabs>
        <w:spacing w:line="276" w:lineRule="auto"/>
        <w:jc w:val="center"/>
        <w:rPr>
          <w:rFonts w:ascii="Times New Roman" w:hAnsi="Times New Roman" w:cs="Times New Roman"/>
          <w:b/>
          <w:sz w:val="28"/>
          <w:szCs w:val="28"/>
        </w:rPr>
      </w:pPr>
      <w:r w:rsidRPr="000844C3">
        <w:rPr>
          <w:rFonts w:ascii="Times New Roman" w:hAnsi="Times New Roman" w:cs="Times New Roman"/>
          <w:b/>
          <w:bCs/>
          <w:noProof/>
          <w:color w:val="295A4D"/>
          <w:sz w:val="48"/>
          <w:szCs w:val="48"/>
          <w:lang w:val="hr-HR" w:eastAsia="hr-HR"/>
        </w:rPr>
        <w:drawing>
          <wp:anchor distT="0" distB="0" distL="114300" distR="114300" simplePos="0" relativeHeight="251658240" behindDoc="1" locked="0" layoutInCell="1" allowOverlap="1" wp14:anchorId="609561D5" wp14:editId="5DD708A9">
            <wp:simplePos x="0" y="0"/>
            <wp:positionH relativeFrom="page">
              <wp:posOffset>0</wp:posOffset>
            </wp:positionH>
            <wp:positionV relativeFrom="paragraph">
              <wp:posOffset>-943660</wp:posOffset>
            </wp:positionV>
            <wp:extent cx="7596480" cy="4324122"/>
            <wp:effectExtent l="0" t="0" r="5080" b="635"/>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9314" cy="4325735"/>
                    </a:xfrm>
                    <a:prstGeom prst="rect">
                      <a:avLst/>
                    </a:prstGeom>
                  </pic:spPr>
                </pic:pic>
              </a:graphicData>
            </a:graphic>
            <wp14:sizeRelH relativeFrom="page">
              <wp14:pctWidth>0</wp14:pctWidth>
            </wp14:sizeRelH>
            <wp14:sizeRelV relativeFrom="page">
              <wp14:pctHeight>0</wp14:pctHeight>
            </wp14:sizeRelV>
          </wp:anchor>
        </w:drawing>
      </w:r>
    </w:p>
    <w:p w14:paraId="660A764A"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3A68D1DF"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62481B72"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0351D08A"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74B9F5BA"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1D14D83C"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43B84359"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0EFC8719"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08D794CA"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5173C088"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60ADEF41"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0BC08641"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73EB25D4"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1F173B64"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594E2B17" w14:textId="77777777" w:rsidR="003437B9" w:rsidRPr="000844C3" w:rsidRDefault="003437B9" w:rsidP="006720F5">
      <w:pPr>
        <w:spacing w:line="276" w:lineRule="auto"/>
        <w:jc w:val="center"/>
        <w:rPr>
          <w:rFonts w:ascii="Times New Roman" w:hAnsi="Times New Roman" w:cs="Times New Roman"/>
          <w:b/>
          <w:bCs/>
          <w:color w:val="295A4D"/>
          <w:sz w:val="40"/>
          <w:szCs w:val="48"/>
        </w:rPr>
      </w:pPr>
      <w:r w:rsidRPr="000844C3">
        <w:rPr>
          <w:rFonts w:ascii="Times New Roman" w:hAnsi="Times New Roman" w:cs="Times New Roman"/>
          <w:b/>
          <w:bCs/>
          <w:color w:val="295A4D"/>
          <w:sz w:val="40"/>
          <w:szCs w:val="48"/>
        </w:rPr>
        <w:t>DIGITAL, INNOVATION, AND GREEN TECHNOLOGY PROJECT (DIGIT PROJECT)</w:t>
      </w:r>
    </w:p>
    <w:p w14:paraId="26D8014D" w14:textId="77777777" w:rsidR="003437B9" w:rsidRPr="000844C3" w:rsidRDefault="003437B9" w:rsidP="006720F5">
      <w:pPr>
        <w:spacing w:line="276" w:lineRule="auto"/>
        <w:jc w:val="center"/>
        <w:rPr>
          <w:rFonts w:ascii="Times New Roman" w:hAnsi="Times New Roman" w:cs="Times New Roman"/>
          <w:b/>
          <w:bCs/>
          <w:color w:val="295A4D"/>
          <w:sz w:val="40"/>
          <w:szCs w:val="48"/>
        </w:rPr>
      </w:pPr>
    </w:p>
    <w:p w14:paraId="47B6A8AF" w14:textId="77777777" w:rsidR="003437B9" w:rsidRPr="000844C3" w:rsidRDefault="003437B9" w:rsidP="006720F5">
      <w:pPr>
        <w:spacing w:line="276" w:lineRule="auto"/>
        <w:jc w:val="center"/>
        <w:rPr>
          <w:rFonts w:ascii="Times New Roman" w:hAnsi="Times New Roman" w:cs="Times New Roman"/>
          <w:b/>
          <w:bCs/>
          <w:color w:val="295A4D"/>
          <w:sz w:val="40"/>
          <w:szCs w:val="48"/>
        </w:rPr>
      </w:pPr>
      <w:r w:rsidRPr="000844C3">
        <w:rPr>
          <w:rFonts w:ascii="Times New Roman" w:hAnsi="Times New Roman" w:cs="Times New Roman"/>
          <w:noProof/>
          <w:lang w:val="hr-HR" w:eastAsia="hr-HR"/>
        </w:rPr>
        <w:drawing>
          <wp:inline distT="0" distB="0" distL="0" distR="0" wp14:anchorId="1D7424E5" wp14:editId="0BB83571">
            <wp:extent cx="1333500" cy="111472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5743" cy="1124961"/>
                    </a:xfrm>
                    <a:prstGeom prst="rect">
                      <a:avLst/>
                    </a:prstGeom>
                  </pic:spPr>
                </pic:pic>
              </a:graphicData>
            </a:graphic>
          </wp:inline>
        </w:drawing>
      </w:r>
    </w:p>
    <w:p w14:paraId="457226E1" w14:textId="77777777" w:rsidR="003437B9" w:rsidRPr="000844C3" w:rsidRDefault="003437B9" w:rsidP="006720F5">
      <w:pPr>
        <w:spacing w:line="276" w:lineRule="auto"/>
        <w:jc w:val="center"/>
        <w:rPr>
          <w:rFonts w:ascii="Times New Roman" w:hAnsi="Times New Roman" w:cs="Times New Roman"/>
          <w:b/>
          <w:bCs/>
          <w:color w:val="295A4D"/>
          <w:sz w:val="40"/>
          <w:szCs w:val="48"/>
        </w:rPr>
      </w:pPr>
    </w:p>
    <w:p w14:paraId="474A4F65" w14:textId="77777777" w:rsidR="003437B9" w:rsidRPr="000844C3" w:rsidRDefault="00533171" w:rsidP="006720F5">
      <w:pPr>
        <w:spacing w:line="276" w:lineRule="auto"/>
        <w:jc w:val="center"/>
        <w:rPr>
          <w:rFonts w:ascii="Times New Roman" w:eastAsia="Times New Roman" w:hAnsi="Times New Roman" w:cs="Times New Roman"/>
          <w:bCs/>
          <w:smallCaps/>
          <w:noProof/>
          <w:color w:val="295A4D"/>
          <w:sz w:val="32"/>
          <w:szCs w:val="32"/>
          <w:lang w:val="en-GB" w:eastAsia="ru-RU" w:bidi="ru-RU"/>
        </w:rPr>
      </w:pPr>
      <w:r w:rsidRPr="000844C3">
        <w:rPr>
          <w:rFonts w:ascii="Times New Roman" w:eastAsia="Times New Roman" w:hAnsi="Times New Roman" w:cs="Times New Roman"/>
          <w:bCs/>
          <w:smallCaps/>
          <w:noProof/>
          <w:color w:val="295A4D"/>
          <w:sz w:val="32"/>
          <w:szCs w:val="32"/>
          <w:lang w:val="en-GB" w:eastAsia="ru-RU" w:bidi="ru-RU"/>
        </w:rPr>
        <w:t>CALL FOR PROPOSAL</w:t>
      </w:r>
      <w:r w:rsidR="003437B9" w:rsidRPr="000844C3">
        <w:rPr>
          <w:rFonts w:ascii="Times New Roman" w:eastAsia="Times New Roman" w:hAnsi="Times New Roman" w:cs="Times New Roman"/>
          <w:bCs/>
          <w:smallCaps/>
          <w:noProof/>
          <w:color w:val="295A4D"/>
          <w:sz w:val="32"/>
          <w:szCs w:val="32"/>
          <w:lang w:val="en-GB" w:eastAsia="ru-RU" w:bidi="ru-RU"/>
        </w:rPr>
        <w:t xml:space="preserve"> FOR THE DIRECT AWARD </w:t>
      </w:r>
    </w:p>
    <w:p w14:paraId="08D49E60" w14:textId="77777777" w:rsidR="003437B9" w:rsidRPr="000844C3" w:rsidRDefault="003437B9" w:rsidP="006720F5">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0844C3">
        <w:rPr>
          <w:rFonts w:ascii="Times New Roman" w:eastAsia="Times New Roman" w:hAnsi="Times New Roman" w:cs="Times New Roman"/>
          <w:b/>
          <w:bCs/>
          <w:smallCaps/>
          <w:noProof/>
          <w:color w:val="295A4D"/>
          <w:sz w:val="32"/>
          <w:szCs w:val="32"/>
          <w:lang w:val="hr-HR" w:eastAsia="ru-RU" w:bidi="ru-RU"/>
        </w:rPr>
        <w:t>RENOVATION AND EQUIP</w:t>
      </w:r>
      <w:r w:rsidR="000D47CD" w:rsidRPr="000844C3">
        <w:rPr>
          <w:rFonts w:ascii="Times New Roman" w:eastAsia="Times New Roman" w:hAnsi="Times New Roman" w:cs="Times New Roman"/>
          <w:b/>
          <w:bCs/>
          <w:smallCaps/>
          <w:noProof/>
          <w:color w:val="295A4D"/>
          <w:sz w:val="32"/>
          <w:szCs w:val="32"/>
          <w:lang w:val="hr-HR" w:eastAsia="ru-RU" w:bidi="ru-RU"/>
        </w:rPr>
        <w:t>PING</w:t>
      </w:r>
      <w:r w:rsidRPr="000844C3">
        <w:rPr>
          <w:rFonts w:ascii="Times New Roman" w:eastAsia="Times New Roman" w:hAnsi="Times New Roman" w:cs="Times New Roman"/>
          <w:b/>
          <w:bCs/>
          <w:smallCaps/>
          <w:noProof/>
          <w:color w:val="295A4D"/>
          <w:sz w:val="32"/>
          <w:szCs w:val="32"/>
          <w:lang w:val="hr-HR" w:eastAsia="ru-RU" w:bidi="ru-RU"/>
        </w:rPr>
        <w:t xml:space="preserve"> OF THE HEADQUARTERS AND OPEN LABORATORIES (</w:t>
      </w:r>
      <w:r w:rsidR="000D47CD" w:rsidRPr="000844C3">
        <w:rPr>
          <w:rFonts w:ascii="Times New Roman" w:eastAsia="Times New Roman" w:hAnsi="Times New Roman" w:cs="Times New Roman"/>
          <w:b/>
          <w:bCs/>
          <w:smallCaps/>
          <w:noProof/>
          <w:color w:val="295A4D"/>
          <w:sz w:val="32"/>
          <w:szCs w:val="32"/>
          <w:lang w:val="hr-HR" w:eastAsia="ru-RU" w:bidi="ru-RU"/>
        </w:rPr>
        <w:t xml:space="preserve">CoE </w:t>
      </w:r>
      <w:r w:rsidRPr="000844C3">
        <w:rPr>
          <w:rFonts w:ascii="Times New Roman" w:eastAsia="Times New Roman" w:hAnsi="Times New Roman" w:cs="Times New Roman"/>
          <w:b/>
          <w:bCs/>
          <w:smallCaps/>
          <w:noProof/>
          <w:color w:val="295A4D"/>
          <w:sz w:val="32"/>
          <w:szCs w:val="32"/>
          <w:lang w:val="hr-HR" w:eastAsia="ru-RU" w:bidi="ru-RU"/>
        </w:rPr>
        <w:t xml:space="preserve">MARBLE </w:t>
      </w:r>
      <w:r w:rsidR="00DB6CFD" w:rsidRPr="000844C3">
        <w:rPr>
          <w:rFonts w:ascii="Times New Roman" w:eastAsia="Times New Roman" w:hAnsi="Times New Roman" w:cs="Times New Roman"/>
          <w:b/>
          <w:bCs/>
          <w:smallCaps/>
          <w:noProof/>
          <w:color w:val="295A4D"/>
          <w:sz w:val="32"/>
          <w:szCs w:val="32"/>
          <w:lang w:val="hr-HR" w:eastAsia="ru-RU" w:bidi="ru-RU"/>
        </w:rPr>
        <w:t>HQ</w:t>
      </w:r>
      <w:r w:rsidRPr="000844C3">
        <w:rPr>
          <w:rFonts w:ascii="Times New Roman" w:eastAsia="Times New Roman" w:hAnsi="Times New Roman" w:cs="Times New Roman"/>
          <w:b/>
          <w:bCs/>
          <w:smallCaps/>
          <w:noProof/>
          <w:color w:val="295A4D"/>
          <w:sz w:val="32"/>
          <w:szCs w:val="32"/>
          <w:lang w:val="hr-HR" w:eastAsia="ru-RU" w:bidi="ru-RU"/>
        </w:rPr>
        <w:t>)</w:t>
      </w:r>
      <w:r w:rsidRPr="000844C3">
        <w:rPr>
          <w:rFonts w:ascii="Times New Roman" w:eastAsia="Times New Roman" w:hAnsi="Times New Roman" w:cs="Times New Roman"/>
          <w:b/>
          <w:bCs/>
          <w:smallCaps/>
          <w:color w:val="295A4D"/>
          <w:sz w:val="32"/>
          <w:szCs w:val="32"/>
          <w:lang w:eastAsia="ru-RU" w:bidi="ru-RU"/>
        </w:rPr>
        <w:t xml:space="preserve"> </w:t>
      </w:r>
    </w:p>
    <w:p w14:paraId="5FCC83B1" w14:textId="56785447" w:rsidR="005215E2" w:rsidRPr="000844C3" w:rsidRDefault="005215E2" w:rsidP="005215E2">
      <w:pPr>
        <w:pStyle w:val="BodyText"/>
        <w:spacing w:before="149" w:line="276" w:lineRule="auto"/>
        <w:jc w:val="center"/>
        <w:rPr>
          <w:rFonts w:ascii="Times New Roman" w:eastAsia="Times New Roman" w:hAnsi="Times New Roman" w:cs="Times New Roman"/>
          <w:bCs/>
          <w:smallCaps/>
          <w:sz w:val="28"/>
          <w:szCs w:val="28"/>
          <w:lang w:eastAsia="ru-RU" w:bidi="ru-RU"/>
        </w:rPr>
      </w:pPr>
      <w:r w:rsidRPr="000844C3">
        <w:rPr>
          <w:rFonts w:ascii="Times New Roman" w:eastAsia="Times New Roman" w:hAnsi="Times New Roman" w:cs="Times New Roman"/>
          <w:bCs/>
          <w:smallCaps/>
          <w:sz w:val="28"/>
          <w:szCs w:val="28"/>
          <w:lang w:eastAsia="ru-RU" w:bidi="ru-RU"/>
        </w:rPr>
        <w:t>CALL REFERENCE NUMBER: DIGIT.1.1.0</w:t>
      </w:r>
      <w:r w:rsidR="00EF1B52" w:rsidRPr="000844C3">
        <w:rPr>
          <w:rFonts w:ascii="Times New Roman" w:eastAsia="Times New Roman" w:hAnsi="Times New Roman" w:cs="Times New Roman"/>
          <w:bCs/>
          <w:smallCaps/>
          <w:sz w:val="28"/>
          <w:szCs w:val="28"/>
          <w:lang w:eastAsia="ru-RU" w:bidi="ru-RU"/>
        </w:rPr>
        <w:t>6</w:t>
      </w:r>
    </w:p>
    <w:p w14:paraId="43E50DB1" w14:textId="77777777" w:rsidR="003437B9" w:rsidRPr="000844C3" w:rsidRDefault="003437B9" w:rsidP="006720F5">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p>
    <w:p w14:paraId="454B2AD3" w14:textId="77777777" w:rsidR="003437B9" w:rsidRPr="000844C3" w:rsidRDefault="003437B9" w:rsidP="006720F5">
      <w:pPr>
        <w:pStyle w:val="BodyText"/>
        <w:spacing w:before="149" w:line="276" w:lineRule="auto"/>
        <w:jc w:val="center"/>
        <w:rPr>
          <w:rFonts w:ascii="Times New Roman" w:hAnsi="Times New Roman" w:cs="Times New Roman"/>
          <w:sz w:val="28"/>
          <w:szCs w:val="32"/>
        </w:rPr>
      </w:pPr>
      <w:r w:rsidRPr="000844C3">
        <w:rPr>
          <w:rFonts w:ascii="Times New Roman" w:hAnsi="Times New Roman" w:cs="Times New Roman"/>
          <w:sz w:val="28"/>
          <w:szCs w:val="32"/>
        </w:rPr>
        <w:t>Annex I. Conditions for the preparation and implementation of projects within the DIGIT Project</w:t>
      </w:r>
    </w:p>
    <w:p w14:paraId="6FB6AD3A" w14:textId="6352CFB9" w:rsidR="003437B9" w:rsidRPr="000844C3" w:rsidRDefault="00FA0AC6" w:rsidP="006720F5">
      <w:pPr>
        <w:pStyle w:val="BodyText"/>
        <w:spacing w:before="3" w:line="276" w:lineRule="auto"/>
        <w:ind w:left="2" w:right="2"/>
        <w:jc w:val="center"/>
        <w:rPr>
          <w:rFonts w:ascii="Times New Roman" w:hAnsi="Times New Roman" w:cs="Times New Roman"/>
          <w:w w:val="90"/>
          <w:sz w:val="24"/>
        </w:rPr>
      </w:pPr>
      <w:r>
        <w:rPr>
          <w:rFonts w:ascii="Times New Roman" w:hAnsi="Times New Roman" w:cs="Times New Roman"/>
          <w:b/>
          <w:sz w:val="32"/>
          <w:szCs w:val="36"/>
          <w:highlight w:val="green"/>
        </w:rPr>
        <w:t>1</w:t>
      </w:r>
      <w:r w:rsidRPr="001B670B">
        <w:rPr>
          <w:rFonts w:ascii="Times New Roman" w:hAnsi="Times New Roman" w:cs="Times New Roman"/>
          <w:b/>
          <w:sz w:val="32"/>
          <w:szCs w:val="36"/>
          <w:highlight w:val="green"/>
          <w:vertAlign w:val="superscript"/>
        </w:rPr>
        <w:t>st</w:t>
      </w:r>
      <w:r>
        <w:rPr>
          <w:rFonts w:ascii="Times New Roman" w:hAnsi="Times New Roman" w:cs="Times New Roman"/>
          <w:b/>
          <w:sz w:val="32"/>
          <w:szCs w:val="36"/>
          <w:highlight w:val="green"/>
        </w:rPr>
        <w:t xml:space="preserve"> </w:t>
      </w:r>
      <w:r w:rsidRPr="00384D53">
        <w:rPr>
          <w:rFonts w:ascii="Times New Roman" w:hAnsi="Times New Roman" w:cs="Times New Roman"/>
          <w:b/>
          <w:sz w:val="32"/>
          <w:szCs w:val="36"/>
          <w:highlight w:val="green"/>
        </w:rPr>
        <w:t>revision</w:t>
      </w:r>
    </w:p>
    <w:p w14:paraId="4E207C56" w14:textId="77777777" w:rsidR="003437B9" w:rsidRPr="000844C3" w:rsidRDefault="003437B9" w:rsidP="006720F5">
      <w:pPr>
        <w:pStyle w:val="BodyText"/>
        <w:spacing w:before="3" w:line="276" w:lineRule="auto"/>
        <w:ind w:left="2" w:right="2"/>
        <w:jc w:val="center"/>
        <w:rPr>
          <w:rFonts w:ascii="Times New Roman" w:hAnsi="Times New Roman" w:cs="Times New Roman"/>
          <w:w w:val="90"/>
          <w:sz w:val="24"/>
        </w:rPr>
      </w:pPr>
    </w:p>
    <w:p w14:paraId="4F4EC93B" w14:textId="61460D9E" w:rsidR="003437B9" w:rsidRPr="000844C3" w:rsidRDefault="009A4302" w:rsidP="006720F5">
      <w:pPr>
        <w:pStyle w:val="BodyText"/>
        <w:spacing w:line="276" w:lineRule="auto"/>
        <w:jc w:val="center"/>
        <w:rPr>
          <w:rFonts w:ascii="Times New Roman" w:hAnsi="Times New Roman" w:cs="Times New Roman"/>
          <w:b/>
          <w:sz w:val="28"/>
          <w:szCs w:val="28"/>
        </w:rPr>
      </w:pPr>
      <w:r w:rsidRPr="00FA0AC6">
        <w:rPr>
          <w:rFonts w:ascii="Times New Roman" w:hAnsi="Times New Roman" w:cs="Times New Roman"/>
          <w:highlight w:val="green"/>
        </w:rPr>
        <w:t>Ju</w:t>
      </w:r>
      <w:r w:rsidR="00DD5E35" w:rsidRPr="00FA0AC6">
        <w:rPr>
          <w:rFonts w:ascii="Times New Roman" w:hAnsi="Times New Roman" w:cs="Times New Roman"/>
          <w:highlight w:val="green"/>
        </w:rPr>
        <w:t>ly</w:t>
      </w:r>
      <w:r w:rsidRPr="00FA0AC6">
        <w:rPr>
          <w:rFonts w:ascii="Times New Roman" w:hAnsi="Times New Roman" w:cs="Times New Roman"/>
          <w:highlight w:val="green"/>
        </w:rPr>
        <w:t xml:space="preserve"> 2026</w:t>
      </w:r>
    </w:p>
    <w:p w14:paraId="1C8ABC0B"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sdt>
      <w:sdtPr>
        <w:rPr>
          <w:rFonts w:ascii="Times New Roman" w:hAnsi="Times New Roman" w:cs="Times New Roman"/>
          <w:b/>
          <w:bCs/>
          <w:sz w:val="32"/>
          <w:szCs w:val="32"/>
        </w:rPr>
        <w:id w:val="1831485936"/>
        <w:docPartObj>
          <w:docPartGallery w:val="Table of Contents"/>
          <w:docPartUnique/>
        </w:docPartObj>
      </w:sdtPr>
      <w:sdtEndPr>
        <w:rPr>
          <w:b w:val="0"/>
          <w:bCs w:val="0"/>
          <w:sz w:val="20"/>
          <w:szCs w:val="20"/>
        </w:rPr>
      </w:sdtEndPr>
      <w:sdtContent>
        <w:p w14:paraId="115CC326" w14:textId="77777777" w:rsidR="00584654" w:rsidRPr="000844C3" w:rsidRDefault="002F06D6" w:rsidP="006720F5">
          <w:pPr>
            <w:spacing w:line="276" w:lineRule="auto"/>
            <w:rPr>
              <w:rFonts w:ascii="Times New Roman" w:hAnsi="Times New Roman" w:cs="Times New Roman"/>
              <w:b/>
              <w:color w:val="295A4D"/>
              <w:sz w:val="32"/>
              <w:szCs w:val="32"/>
            </w:rPr>
          </w:pPr>
          <w:r w:rsidRPr="000844C3">
            <w:rPr>
              <w:rFonts w:ascii="Times New Roman" w:hAnsi="Times New Roman" w:cs="Times New Roman"/>
              <w:b/>
              <w:color w:val="295A4D"/>
              <w:sz w:val="32"/>
              <w:szCs w:val="32"/>
            </w:rPr>
            <w:t>Table of Contents</w:t>
          </w:r>
        </w:p>
        <w:p w14:paraId="2EB7316B" w14:textId="77777777" w:rsidR="00EF0BB1" w:rsidRPr="000844C3" w:rsidRDefault="00EF0BB1" w:rsidP="006720F5">
          <w:pPr>
            <w:spacing w:line="276" w:lineRule="auto"/>
            <w:rPr>
              <w:rFonts w:ascii="Times New Roman" w:hAnsi="Times New Roman" w:cs="Times New Roman"/>
              <w:b/>
              <w:color w:val="295A4D"/>
              <w:szCs w:val="32"/>
            </w:rPr>
          </w:pPr>
        </w:p>
        <w:p w14:paraId="1BC21F56" w14:textId="2E6BEA66" w:rsidR="001764C7" w:rsidRPr="000844C3" w:rsidRDefault="00584654">
          <w:pPr>
            <w:pStyle w:val="TOC1"/>
            <w:tabs>
              <w:tab w:val="left" w:pos="440"/>
              <w:tab w:val="right" w:leader="dot" w:pos="9010"/>
            </w:tabs>
            <w:rPr>
              <w:rFonts w:ascii="Times New Roman" w:eastAsiaTheme="minorEastAsia" w:hAnsi="Times New Roman" w:cs="Times New Roman"/>
              <w:b w:val="0"/>
              <w:bCs w:val="0"/>
              <w:caps w:val="0"/>
              <w:noProof/>
              <w:color w:val="295A4D"/>
              <w:kern w:val="2"/>
              <w:sz w:val="28"/>
              <w:szCs w:val="28"/>
              <w:lang w:val="hr-HR" w:eastAsia="hr-HR"/>
              <w14:ligatures w14:val="standardContextual"/>
            </w:rPr>
          </w:pPr>
          <w:r w:rsidRPr="000844C3">
            <w:rPr>
              <w:rFonts w:ascii="Times New Roman" w:hAnsi="Times New Roman" w:cs="Times New Roman"/>
              <w:b w:val="0"/>
              <w:caps w:val="0"/>
              <w:color w:val="295A4D"/>
              <w:sz w:val="22"/>
            </w:rPr>
            <w:fldChar w:fldCharType="begin"/>
          </w:r>
          <w:r w:rsidRPr="000844C3">
            <w:rPr>
              <w:rFonts w:ascii="Times New Roman" w:hAnsi="Times New Roman" w:cs="Times New Roman"/>
              <w:b w:val="0"/>
              <w:color w:val="295A4D"/>
              <w:sz w:val="22"/>
            </w:rPr>
            <w:instrText xml:space="preserve"> TOC \o "1-3" \h \z \u </w:instrText>
          </w:r>
          <w:r w:rsidRPr="000844C3">
            <w:rPr>
              <w:rFonts w:ascii="Times New Roman" w:hAnsi="Times New Roman" w:cs="Times New Roman"/>
              <w:b w:val="0"/>
              <w:caps w:val="0"/>
              <w:color w:val="295A4D"/>
              <w:sz w:val="22"/>
            </w:rPr>
            <w:fldChar w:fldCharType="separate"/>
          </w:r>
          <w:hyperlink w:anchor="_Toc235194732" w:history="1">
            <w:r w:rsidR="001764C7" w:rsidRPr="000844C3">
              <w:rPr>
                <w:rStyle w:val="Hyperlink"/>
                <w:rFonts w:ascii="Times New Roman" w:hAnsi="Times New Roman" w:cs="Times New Roman"/>
                <w:noProof/>
                <w:color w:val="295A4D"/>
                <w:sz w:val="22"/>
                <w:szCs w:val="22"/>
              </w:rPr>
              <w:t>1.</w:t>
            </w:r>
            <w:r w:rsidR="001764C7" w:rsidRPr="000844C3">
              <w:rPr>
                <w:rFonts w:ascii="Times New Roman" w:eastAsiaTheme="minorEastAsia" w:hAnsi="Times New Roman" w:cs="Times New Roman"/>
                <w:b w:val="0"/>
                <w:bCs w:val="0"/>
                <w:caps w:val="0"/>
                <w:noProof/>
                <w:color w:val="295A4D"/>
                <w:kern w:val="2"/>
                <w:sz w:val="28"/>
                <w:szCs w:val="28"/>
                <w:lang w:val="hr-HR" w:eastAsia="hr-HR"/>
                <w14:ligatures w14:val="standardContextual"/>
              </w:rPr>
              <w:tab/>
            </w:r>
            <w:r w:rsidR="001764C7" w:rsidRPr="000844C3">
              <w:rPr>
                <w:rStyle w:val="Hyperlink"/>
                <w:rFonts w:ascii="Times New Roman" w:hAnsi="Times New Roman" w:cs="Times New Roman"/>
                <w:noProof/>
                <w:color w:val="295A4D"/>
                <w:sz w:val="22"/>
                <w:szCs w:val="22"/>
              </w:rPr>
              <w:t>General requirements for the grant</w:t>
            </w:r>
            <w:r w:rsidR="001764C7" w:rsidRPr="000844C3">
              <w:rPr>
                <w:rFonts w:ascii="Times New Roman" w:hAnsi="Times New Roman" w:cs="Times New Roman"/>
                <w:noProof/>
                <w:webHidden/>
                <w:color w:val="295A4D"/>
                <w:sz w:val="22"/>
                <w:szCs w:val="22"/>
              </w:rPr>
              <w:tab/>
            </w:r>
            <w:r w:rsidR="001764C7" w:rsidRPr="000844C3">
              <w:rPr>
                <w:rFonts w:ascii="Times New Roman" w:hAnsi="Times New Roman" w:cs="Times New Roman"/>
                <w:noProof/>
                <w:webHidden/>
                <w:color w:val="295A4D"/>
                <w:sz w:val="22"/>
                <w:szCs w:val="22"/>
              </w:rPr>
              <w:fldChar w:fldCharType="begin"/>
            </w:r>
            <w:r w:rsidR="001764C7" w:rsidRPr="000844C3">
              <w:rPr>
                <w:rFonts w:ascii="Times New Roman" w:hAnsi="Times New Roman" w:cs="Times New Roman"/>
                <w:noProof/>
                <w:webHidden/>
                <w:color w:val="295A4D"/>
                <w:sz w:val="22"/>
                <w:szCs w:val="22"/>
              </w:rPr>
              <w:instrText xml:space="preserve"> PAGEREF _Toc235194732 \h </w:instrText>
            </w:r>
            <w:r w:rsidR="001764C7" w:rsidRPr="000844C3">
              <w:rPr>
                <w:rFonts w:ascii="Times New Roman" w:hAnsi="Times New Roman" w:cs="Times New Roman"/>
                <w:noProof/>
                <w:webHidden/>
                <w:color w:val="295A4D"/>
                <w:sz w:val="22"/>
                <w:szCs w:val="22"/>
              </w:rPr>
            </w:r>
            <w:r w:rsidR="001764C7"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4</w:t>
            </w:r>
            <w:r w:rsidR="001764C7" w:rsidRPr="000844C3">
              <w:rPr>
                <w:rFonts w:ascii="Times New Roman" w:hAnsi="Times New Roman" w:cs="Times New Roman"/>
                <w:noProof/>
                <w:webHidden/>
                <w:color w:val="295A4D"/>
                <w:sz w:val="22"/>
                <w:szCs w:val="22"/>
              </w:rPr>
              <w:fldChar w:fldCharType="end"/>
            </w:r>
          </w:hyperlink>
        </w:p>
        <w:p w14:paraId="0138E7F5" w14:textId="7C539DEA"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3" w:history="1">
            <w:r w:rsidRPr="000844C3">
              <w:rPr>
                <w:rStyle w:val="Hyperlink"/>
                <w:rFonts w:ascii="Times New Roman" w:hAnsi="Times New Roman" w:cs="Times New Roman"/>
                <w:noProof/>
                <w:color w:val="295A4D"/>
                <w:sz w:val="22"/>
                <w:szCs w:val="22"/>
              </w:rPr>
              <w:t>1.1.</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Exclusion situations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_Toc235194733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4</w:t>
            </w:r>
            <w:r w:rsidRPr="000844C3">
              <w:rPr>
                <w:rFonts w:ascii="Times New Roman" w:hAnsi="Times New Roman" w:cs="Times New Roman"/>
                <w:noProof/>
                <w:webHidden/>
                <w:color w:val="295A4D"/>
                <w:sz w:val="22"/>
                <w:szCs w:val="22"/>
              </w:rPr>
              <w:fldChar w:fldCharType="end"/>
            </w:r>
          </w:hyperlink>
        </w:p>
        <w:p w14:paraId="7F2760F1" w14:textId="22983672"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4" w:history="1">
            <w:r w:rsidRPr="000844C3">
              <w:rPr>
                <w:rStyle w:val="Hyperlink"/>
                <w:rFonts w:ascii="Times New Roman" w:hAnsi="Times New Roman" w:cs="Times New Roman"/>
                <w:noProof/>
                <w:color w:val="295A4D"/>
                <w:sz w:val="22"/>
                <w:szCs w:val="22"/>
              </w:rPr>
              <w:t>1.2.</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Ineligible activities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_Toc235194734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5</w:t>
            </w:r>
            <w:r w:rsidRPr="000844C3">
              <w:rPr>
                <w:rFonts w:ascii="Times New Roman" w:hAnsi="Times New Roman" w:cs="Times New Roman"/>
                <w:noProof/>
                <w:webHidden/>
                <w:color w:val="295A4D"/>
                <w:sz w:val="22"/>
                <w:szCs w:val="22"/>
              </w:rPr>
              <w:fldChar w:fldCharType="end"/>
            </w:r>
          </w:hyperlink>
        </w:p>
        <w:p w14:paraId="24BEED92" w14:textId="625D890E"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5" w:history="1">
            <w:r w:rsidRPr="000844C3">
              <w:rPr>
                <w:rStyle w:val="Hyperlink"/>
                <w:rFonts w:ascii="Times New Roman" w:hAnsi="Times New Roman" w:cs="Times New Roman"/>
                <w:noProof/>
                <w:color w:val="295A4D"/>
                <w:sz w:val="22"/>
                <w:szCs w:val="22"/>
              </w:rPr>
              <w:t>1.3.</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Horizontal principles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_Toc235194735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7</w:t>
            </w:r>
            <w:r w:rsidRPr="000844C3">
              <w:rPr>
                <w:rFonts w:ascii="Times New Roman" w:hAnsi="Times New Roman" w:cs="Times New Roman"/>
                <w:noProof/>
                <w:webHidden/>
                <w:color w:val="295A4D"/>
                <w:sz w:val="22"/>
                <w:szCs w:val="22"/>
              </w:rPr>
              <w:fldChar w:fldCharType="end"/>
            </w:r>
          </w:hyperlink>
        </w:p>
        <w:p w14:paraId="4BACCE55" w14:textId="027B8ABC"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6" w:history="1">
            <w:r w:rsidRPr="000844C3">
              <w:rPr>
                <w:rStyle w:val="Hyperlink"/>
                <w:rFonts w:ascii="Times New Roman" w:hAnsi="Times New Roman" w:cs="Times New Roman"/>
                <w:noProof/>
                <w:color w:val="295A4D"/>
                <w:sz w:val="22"/>
                <w:szCs w:val="22"/>
              </w:rPr>
              <w:t>1.4.</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Environmental and social management review procedures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_Toc235194736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8</w:t>
            </w:r>
            <w:r w:rsidRPr="000844C3">
              <w:rPr>
                <w:rFonts w:ascii="Times New Roman" w:hAnsi="Times New Roman" w:cs="Times New Roman"/>
                <w:noProof/>
                <w:webHidden/>
                <w:color w:val="295A4D"/>
                <w:sz w:val="22"/>
                <w:szCs w:val="22"/>
              </w:rPr>
              <w:fldChar w:fldCharType="end"/>
            </w:r>
          </w:hyperlink>
        </w:p>
        <w:p w14:paraId="3F7479FB" w14:textId="215605EE"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7" w:history="1">
            <w:r w:rsidRPr="000844C3">
              <w:rPr>
                <w:rStyle w:val="Hyperlink"/>
                <w:rFonts w:ascii="Times New Roman" w:hAnsi="Times New Roman" w:cs="Times New Roman"/>
                <w:noProof/>
                <w:color w:val="295A4D"/>
                <w:sz w:val="22"/>
                <w:szCs w:val="22"/>
              </w:rPr>
              <w:t>1.5.</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Ethics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_Toc235194737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10</w:t>
            </w:r>
            <w:r w:rsidRPr="000844C3">
              <w:rPr>
                <w:rFonts w:ascii="Times New Roman" w:hAnsi="Times New Roman" w:cs="Times New Roman"/>
                <w:noProof/>
                <w:webHidden/>
                <w:color w:val="295A4D"/>
                <w:sz w:val="22"/>
                <w:szCs w:val="22"/>
              </w:rPr>
              <w:fldChar w:fldCharType="end"/>
            </w:r>
          </w:hyperlink>
        </w:p>
        <w:p w14:paraId="7278699F" w14:textId="688AC850" w:rsidR="001764C7" w:rsidRPr="000844C3" w:rsidRDefault="001764C7">
          <w:pPr>
            <w:pStyle w:val="TOC1"/>
            <w:tabs>
              <w:tab w:val="left" w:pos="440"/>
              <w:tab w:val="right" w:leader="dot" w:pos="9010"/>
            </w:tabs>
            <w:rPr>
              <w:rFonts w:ascii="Times New Roman" w:eastAsiaTheme="minorEastAsia" w:hAnsi="Times New Roman" w:cs="Times New Roman"/>
              <w:b w:val="0"/>
              <w:bCs w:val="0"/>
              <w:caps w:val="0"/>
              <w:noProof/>
              <w:color w:val="295A4D"/>
              <w:kern w:val="2"/>
              <w:sz w:val="28"/>
              <w:szCs w:val="28"/>
              <w:lang w:val="hr-HR" w:eastAsia="hr-HR"/>
              <w14:ligatures w14:val="standardContextual"/>
            </w:rPr>
          </w:pPr>
          <w:hyperlink w:anchor="_Toc235194738" w:history="1">
            <w:r w:rsidRPr="000844C3">
              <w:rPr>
                <w:rStyle w:val="Hyperlink"/>
                <w:rFonts w:ascii="Times New Roman" w:hAnsi="Times New Roman" w:cs="Times New Roman"/>
                <w:noProof/>
                <w:color w:val="295A4D"/>
                <w:sz w:val="22"/>
                <w:szCs w:val="22"/>
                <w:lang w:bidi="ru-RU"/>
              </w:rPr>
              <w:t>2.</w:t>
            </w:r>
            <w:r w:rsidRPr="000844C3">
              <w:rPr>
                <w:rFonts w:ascii="Times New Roman" w:eastAsiaTheme="minorEastAsia" w:hAnsi="Times New Roman" w:cs="Times New Roman"/>
                <w:b w:val="0"/>
                <w:bCs w:val="0"/>
                <w: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lang w:bidi="ru-RU"/>
              </w:rPr>
              <w:t>Grant award process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_Toc235194738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13</w:t>
            </w:r>
            <w:r w:rsidRPr="000844C3">
              <w:rPr>
                <w:rFonts w:ascii="Times New Roman" w:hAnsi="Times New Roman" w:cs="Times New Roman"/>
                <w:noProof/>
                <w:webHidden/>
                <w:color w:val="295A4D"/>
                <w:sz w:val="22"/>
                <w:szCs w:val="22"/>
              </w:rPr>
              <w:fldChar w:fldCharType="end"/>
            </w:r>
          </w:hyperlink>
        </w:p>
        <w:p w14:paraId="1078F7FE" w14:textId="276B78BB"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9" w:history="1">
            <w:r w:rsidRPr="000844C3">
              <w:rPr>
                <w:rStyle w:val="Hyperlink"/>
                <w:rFonts w:ascii="Times New Roman" w:hAnsi="Times New Roman" w:cs="Times New Roman"/>
                <w:noProof/>
                <w:color w:val="295A4D"/>
                <w:sz w:val="22"/>
                <w:szCs w:val="22"/>
              </w:rPr>
              <w:t>2.1.</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Submission of project proposal and assessment processes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_Toc235194739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13</w:t>
            </w:r>
            <w:r w:rsidRPr="000844C3">
              <w:rPr>
                <w:rFonts w:ascii="Times New Roman" w:hAnsi="Times New Roman" w:cs="Times New Roman"/>
                <w:noProof/>
                <w:webHidden/>
                <w:color w:val="295A4D"/>
                <w:sz w:val="22"/>
                <w:szCs w:val="22"/>
              </w:rPr>
              <w:fldChar w:fldCharType="end"/>
            </w:r>
          </w:hyperlink>
        </w:p>
        <w:p w14:paraId="0BCE8F3D" w14:textId="765B730E"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0" w:history="1">
            <w:r w:rsidRPr="000844C3">
              <w:rPr>
                <w:rStyle w:val="Hyperlink"/>
                <w:rFonts w:ascii="Times New Roman" w:hAnsi="Times New Roman" w:cs="Times New Roman"/>
                <w:noProof/>
                <w:color w:val="295A4D"/>
                <w:sz w:val="22"/>
                <w:szCs w:val="22"/>
              </w:rPr>
              <w:t>2.2.</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Assessment process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_Toc235194740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13</w:t>
            </w:r>
            <w:r w:rsidRPr="000844C3">
              <w:rPr>
                <w:rFonts w:ascii="Times New Roman" w:hAnsi="Times New Roman" w:cs="Times New Roman"/>
                <w:noProof/>
                <w:webHidden/>
                <w:color w:val="295A4D"/>
                <w:sz w:val="22"/>
                <w:szCs w:val="22"/>
              </w:rPr>
              <w:fldChar w:fldCharType="end"/>
            </w:r>
          </w:hyperlink>
        </w:p>
        <w:p w14:paraId="0E59C0F9" w14:textId="1FCE2E63"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1" w:history="1">
            <w:r w:rsidRPr="000844C3">
              <w:rPr>
                <w:rStyle w:val="Hyperlink"/>
                <w:rFonts w:ascii="Times New Roman" w:hAnsi="Times New Roman" w:cs="Times New Roman"/>
                <w:noProof/>
                <w:color w:val="295A4D"/>
                <w:sz w:val="22"/>
                <w:szCs w:val="22"/>
              </w:rPr>
              <w:t>2.3.</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Grant Agreement signing</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_Toc235194741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23</w:t>
            </w:r>
            <w:r w:rsidRPr="000844C3">
              <w:rPr>
                <w:rFonts w:ascii="Times New Roman" w:hAnsi="Times New Roman" w:cs="Times New Roman"/>
                <w:noProof/>
                <w:webHidden/>
                <w:color w:val="295A4D"/>
                <w:sz w:val="22"/>
                <w:szCs w:val="22"/>
              </w:rPr>
              <w:fldChar w:fldCharType="end"/>
            </w:r>
          </w:hyperlink>
        </w:p>
        <w:p w14:paraId="244CD192" w14:textId="27A86137" w:rsidR="001764C7" w:rsidRPr="000844C3" w:rsidRDefault="001764C7">
          <w:pPr>
            <w:pStyle w:val="TOC1"/>
            <w:tabs>
              <w:tab w:val="left" w:pos="440"/>
              <w:tab w:val="right" w:leader="dot" w:pos="9010"/>
            </w:tabs>
            <w:rPr>
              <w:rFonts w:ascii="Times New Roman" w:eastAsiaTheme="minorEastAsia" w:hAnsi="Times New Roman" w:cs="Times New Roman"/>
              <w:b w:val="0"/>
              <w:bCs w:val="0"/>
              <w:caps w:val="0"/>
              <w:noProof/>
              <w:color w:val="295A4D"/>
              <w:kern w:val="2"/>
              <w:sz w:val="28"/>
              <w:szCs w:val="28"/>
              <w:lang w:val="hr-HR" w:eastAsia="hr-HR"/>
              <w14:ligatures w14:val="standardContextual"/>
            </w:rPr>
          </w:pPr>
          <w:hyperlink w:anchor="_Toc235194742" w:history="1">
            <w:r w:rsidRPr="000844C3">
              <w:rPr>
                <w:rStyle w:val="Hyperlink"/>
                <w:rFonts w:ascii="Times New Roman" w:hAnsi="Times New Roman" w:cs="Times New Roman"/>
                <w:noProof/>
                <w:color w:val="295A4D"/>
                <w:sz w:val="22"/>
                <w:szCs w:val="22"/>
              </w:rPr>
              <w:t>3.</w:t>
            </w:r>
            <w:r w:rsidRPr="000844C3">
              <w:rPr>
                <w:rFonts w:ascii="Times New Roman" w:eastAsiaTheme="minorEastAsia" w:hAnsi="Times New Roman" w:cs="Times New Roman"/>
                <w:b w:val="0"/>
                <w:bCs w:val="0"/>
                <w: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Procedures of project implementation management</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_Toc235194742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24</w:t>
            </w:r>
            <w:r w:rsidRPr="000844C3">
              <w:rPr>
                <w:rFonts w:ascii="Times New Roman" w:hAnsi="Times New Roman" w:cs="Times New Roman"/>
                <w:noProof/>
                <w:webHidden/>
                <w:color w:val="295A4D"/>
                <w:sz w:val="22"/>
                <w:szCs w:val="22"/>
              </w:rPr>
              <w:fldChar w:fldCharType="end"/>
            </w:r>
          </w:hyperlink>
        </w:p>
        <w:p w14:paraId="3210A1F6" w14:textId="6FB6A5FC"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3" w:history="1">
            <w:r w:rsidRPr="000844C3">
              <w:rPr>
                <w:rStyle w:val="Hyperlink"/>
                <w:rFonts w:ascii="Times New Roman" w:hAnsi="Times New Roman" w:cs="Times New Roman"/>
                <w:noProof/>
                <w:color w:val="295A4D"/>
                <w:sz w:val="22"/>
                <w:szCs w:val="22"/>
              </w:rPr>
              <w:t>3.1.</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Monitoring during project implementation</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_Toc235194743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24</w:t>
            </w:r>
            <w:r w:rsidRPr="000844C3">
              <w:rPr>
                <w:rFonts w:ascii="Times New Roman" w:hAnsi="Times New Roman" w:cs="Times New Roman"/>
                <w:noProof/>
                <w:webHidden/>
                <w:color w:val="295A4D"/>
                <w:sz w:val="22"/>
                <w:szCs w:val="22"/>
              </w:rPr>
              <w:fldChar w:fldCharType="end"/>
            </w:r>
          </w:hyperlink>
        </w:p>
        <w:p w14:paraId="43221EA1" w14:textId="7F2AFF8D"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4" w:history="1">
            <w:r w:rsidRPr="000844C3">
              <w:rPr>
                <w:rStyle w:val="Hyperlink"/>
                <w:rFonts w:ascii="Times New Roman" w:hAnsi="Times New Roman" w:cs="Times New Roman"/>
                <w:noProof/>
                <w:color w:val="295A4D"/>
                <w:sz w:val="22"/>
                <w:szCs w:val="22"/>
              </w:rPr>
              <w:t>3.2.</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Procurement</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_Toc235194744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24</w:t>
            </w:r>
            <w:r w:rsidRPr="000844C3">
              <w:rPr>
                <w:rFonts w:ascii="Times New Roman" w:hAnsi="Times New Roman" w:cs="Times New Roman"/>
                <w:noProof/>
                <w:webHidden/>
                <w:color w:val="295A4D"/>
                <w:sz w:val="22"/>
                <w:szCs w:val="22"/>
              </w:rPr>
              <w:fldChar w:fldCharType="end"/>
            </w:r>
          </w:hyperlink>
        </w:p>
        <w:p w14:paraId="0EFDCC2D" w14:textId="0F244F9D"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5" w:history="1">
            <w:r w:rsidRPr="000844C3">
              <w:rPr>
                <w:rStyle w:val="Hyperlink"/>
                <w:rFonts w:ascii="Times New Roman" w:hAnsi="Times New Roman" w:cs="Times New Roman"/>
                <w:noProof/>
                <w:color w:val="295A4D"/>
                <w:sz w:val="22"/>
                <w:szCs w:val="22"/>
              </w:rPr>
              <w:t>3.3.</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Reporting, on-site visits and record keeping</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_Toc235194745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26</w:t>
            </w:r>
            <w:r w:rsidRPr="000844C3">
              <w:rPr>
                <w:rFonts w:ascii="Times New Roman" w:hAnsi="Times New Roman" w:cs="Times New Roman"/>
                <w:noProof/>
                <w:webHidden/>
                <w:color w:val="295A4D"/>
                <w:sz w:val="22"/>
                <w:szCs w:val="22"/>
              </w:rPr>
              <w:fldChar w:fldCharType="end"/>
            </w:r>
          </w:hyperlink>
        </w:p>
        <w:p w14:paraId="398E8AFA" w14:textId="30896410"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6" w:history="1">
            <w:r w:rsidRPr="000844C3">
              <w:rPr>
                <w:rStyle w:val="Hyperlink"/>
                <w:rFonts w:ascii="Times New Roman" w:hAnsi="Times New Roman" w:cs="Times New Roman"/>
                <w:noProof/>
                <w:color w:val="295A4D"/>
                <w:sz w:val="22"/>
                <w:szCs w:val="22"/>
              </w:rPr>
              <w:t>3.4.</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Payments of project funds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_Toc235194746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28</w:t>
            </w:r>
            <w:r w:rsidRPr="000844C3">
              <w:rPr>
                <w:rFonts w:ascii="Times New Roman" w:hAnsi="Times New Roman" w:cs="Times New Roman"/>
                <w:noProof/>
                <w:webHidden/>
                <w:color w:val="295A4D"/>
                <w:sz w:val="22"/>
                <w:szCs w:val="22"/>
              </w:rPr>
              <w:fldChar w:fldCharType="end"/>
            </w:r>
          </w:hyperlink>
        </w:p>
        <w:p w14:paraId="2C766E3D" w14:textId="0A5D5ECA"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7" w:history="1">
            <w:r w:rsidRPr="000844C3">
              <w:rPr>
                <w:rStyle w:val="Hyperlink"/>
                <w:rFonts w:ascii="Times New Roman" w:hAnsi="Times New Roman" w:cs="Times New Roman"/>
                <w:noProof/>
                <w:color w:val="295A4D"/>
                <w:sz w:val="22"/>
                <w:szCs w:val="22"/>
              </w:rPr>
              <w:t>3.5.</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Information and visibility of project and dissemination of results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_Toc235194747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29</w:t>
            </w:r>
            <w:r w:rsidRPr="000844C3">
              <w:rPr>
                <w:rFonts w:ascii="Times New Roman" w:hAnsi="Times New Roman" w:cs="Times New Roman"/>
                <w:noProof/>
                <w:webHidden/>
                <w:color w:val="295A4D"/>
                <w:sz w:val="22"/>
                <w:szCs w:val="22"/>
              </w:rPr>
              <w:fldChar w:fldCharType="end"/>
            </w:r>
          </w:hyperlink>
        </w:p>
        <w:p w14:paraId="566FF6B2" w14:textId="76CE8BB8"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8" w:history="1">
            <w:r w:rsidRPr="000844C3">
              <w:rPr>
                <w:rStyle w:val="Hyperlink"/>
                <w:rFonts w:ascii="Times New Roman" w:hAnsi="Times New Roman" w:cs="Times New Roman"/>
                <w:noProof/>
                <w:color w:val="295A4D"/>
                <w:sz w:val="22"/>
                <w:szCs w:val="22"/>
              </w:rPr>
              <w:t>3.6.</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Grant refunds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_Toc235194748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30</w:t>
            </w:r>
            <w:r w:rsidRPr="000844C3">
              <w:rPr>
                <w:rFonts w:ascii="Times New Roman" w:hAnsi="Times New Roman" w:cs="Times New Roman"/>
                <w:noProof/>
                <w:webHidden/>
                <w:color w:val="295A4D"/>
                <w:sz w:val="22"/>
                <w:szCs w:val="22"/>
              </w:rPr>
              <w:fldChar w:fldCharType="end"/>
            </w:r>
          </w:hyperlink>
        </w:p>
        <w:p w14:paraId="2057F105" w14:textId="6CD76348" w:rsidR="001764C7" w:rsidRPr="000844C3" w:rsidRDefault="001764C7">
          <w:pPr>
            <w:pStyle w:val="TOC1"/>
            <w:tabs>
              <w:tab w:val="left" w:pos="440"/>
              <w:tab w:val="right" w:leader="dot" w:pos="9010"/>
            </w:tabs>
            <w:rPr>
              <w:rFonts w:ascii="Times New Roman" w:eastAsiaTheme="minorEastAsia" w:hAnsi="Times New Roman" w:cs="Times New Roman"/>
              <w:b w:val="0"/>
              <w:bCs w:val="0"/>
              <w:caps w:val="0"/>
              <w:noProof/>
              <w:color w:val="295A4D"/>
              <w:kern w:val="2"/>
              <w:sz w:val="28"/>
              <w:szCs w:val="28"/>
              <w:lang w:val="hr-HR" w:eastAsia="hr-HR"/>
              <w14:ligatures w14:val="standardContextual"/>
            </w:rPr>
          </w:pPr>
          <w:hyperlink w:anchor="_Toc235194749" w:history="1">
            <w:r w:rsidRPr="000844C3">
              <w:rPr>
                <w:rStyle w:val="Hyperlink"/>
                <w:rFonts w:ascii="Times New Roman" w:hAnsi="Times New Roman" w:cs="Times New Roman"/>
                <w:noProof/>
                <w:color w:val="295A4D"/>
                <w:sz w:val="22"/>
                <w:szCs w:val="22"/>
              </w:rPr>
              <w:t>4.</w:t>
            </w:r>
            <w:r w:rsidRPr="000844C3">
              <w:rPr>
                <w:rFonts w:ascii="Times New Roman" w:eastAsiaTheme="minorEastAsia" w:hAnsi="Times New Roman" w:cs="Times New Roman"/>
                <w:b w:val="0"/>
                <w:bCs w:val="0"/>
                <w: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Annexes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_Toc235194749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31</w:t>
            </w:r>
            <w:r w:rsidRPr="000844C3">
              <w:rPr>
                <w:rFonts w:ascii="Times New Roman" w:hAnsi="Times New Roman" w:cs="Times New Roman"/>
                <w:noProof/>
                <w:webHidden/>
                <w:color w:val="295A4D"/>
                <w:sz w:val="22"/>
                <w:szCs w:val="22"/>
              </w:rPr>
              <w:fldChar w:fldCharType="end"/>
            </w:r>
          </w:hyperlink>
        </w:p>
        <w:p w14:paraId="68C604EF" w14:textId="4E2B1098"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50" w:history="1">
            <w:r w:rsidRPr="000844C3">
              <w:rPr>
                <w:rStyle w:val="Hyperlink"/>
                <w:rFonts w:ascii="Times New Roman" w:hAnsi="Times New Roman" w:cs="Times New Roman"/>
                <w:noProof/>
                <w:color w:val="295A4D"/>
                <w:sz w:val="22"/>
                <w:szCs w:val="22"/>
              </w:rPr>
              <w:t>4.1.</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Annex A. Template of a Grant Agreement</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_Toc235194750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31</w:t>
            </w:r>
            <w:r w:rsidRPr="000844C3">
              <w:rPr>
                <w:rFonts w:ascii="Times New Roman" w:hAnsi="Times New Roman" w:cs="Times New Roman"/>
                <w:noProof/>
                <w:webHidden/>
                <w:color w:val="295A4D"/>
                <w:sz w:val="22"/>
                <w:szCs w:val="22"/>
              </w:rPr>
              <w:fldChar w:fldCharType="end"/>
            </w:r>
          </w:hyperlink>
        </w:p>
        <w:p w14:paraId="0FB846E7" w14:textId="715B439A"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51" w:history="1">
            <w:r w:rsidRPr="000844C3">
              <w:rPr>
                <w:rStyle w:val="Hyperlink"/>
                <w:rFonts w:ascii="Times New Roman" w:hAnsi="Times New Roman" w:cs="Times New Roman"/>
                <w:noProof/>
                <w:color w:val="295A4D"/>
                <w:sz w:val="22"/>
                <w:szCs w:val="22"/>
              </w:rPr>
              <w:t>4.2.</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Annex B. Letter of Acceptance of the World Bank’s Anticorruption Guidelines and Sanctions Framework</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_Toc235194751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37</w:t>
            </w:r>
            <w:r w:rsidRPr="000844C3">
              <w:rPr>
                <w:rFonts w:ascii="Times New Roman" w:hAnsi="Times New Roman" w:cs="Times New Roman"/>
                <w:noProof/>
                <w:webHidden/>
                <w:color w:val="295A4D"/>
                <w:sz w:val="22"/>
                <w:szCs w:val="22"/>
              </w:rPr>
              <w:fldChar w:fldCharType="end"/>
            </w:r>
          </w:hyperlink>
        </w:p>
        <w:p w14:paraId="2B84CBFC" w14:textId="22C3FB7E"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52" w:history="1">
            <w:r w:rsidRPr="000844C3">
              <w:rPr>
                <w:rStyle w:val="Hyperlink"/>
                <w:rFonts w:ascii="Times New Roman" w:hAnsi="Times New Roman" w:cs="Times New Roman"/>
                <w:noProof/>
                <w:color w:val="295A4D"/>
                <w:sz w:val="22"/>
                <w:szCs w:val="22"/>
              </w:rPr>
              <w:t>4.3.</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Annex C. Guidelines related to the application of state aid rules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_Toc235194752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00013926">
              <w:rPr>
                <w:rFonts w:ascii="Times New Roman" w:hAnsi="Times New Roman" w:cs="Times New Roman"/>
                <w:noProof/>
                <w:webHidden/>
                <w:color w:val="295A4D"/>
                <w:sz w:val="22"/>
                <w:szCs w:val="22"/>
              </w:rPr>
              <w:t>39</w:t>
            </w:r>
            <w:r w:rsidRPr="000844C3">
              <w:rPr>
                <w:rFonts w:ascii="Times New Roman" w:hAnsi="Times New Roman" w:cs="Times New Roman"/>
                <w:noProof/>
                <w:webHidden/>
                <w:color w:val="295A4D"/>
                <w:sz w:val="22"/>
                <w:szCs w:val="22"/>
              </w:rPr>
              <w:fldChar w:fldCharType="end"/>
            </w:r>
          </w:hyperlink>
        </w:p>
        <w:p w14:paraId="5EB69062" w14:textId="209241A4" w:rsidR="004042AB" w:rsidRPr="000844C3" w:rsidRDefault="00584654" w:rsidP="006720F5">
          <w:pPr>
            <w:spacing w:line="276" w:lineRule="auto"/>
            <w:jc w:val="both"/>
            <w:rPr>
              <w:rFonts w:ascii="Times New Roman" w:hAnsi="Times New Roman" w:cs="Times New Roman"/>
              <w:sz w:val="20"/>
              <w:szCs w:val="20"/>
            </w:rPr>
            <w:sectPr w:rsidR="004042AB" w:rsidRPr="000844C3" w:rsidSect="003437B9">
              <w:footerReference w:type="even" r:id="rId10"/>
              <w:footerReference w:type="first" r:id="rId11"/>
              <w:pgSz w:w="11900" w:h="16840"/>
              <w:pgMar w:top="1260" w:right="1440" w:bottom="1440" w:left="1440" w:header="510" w:footer="1191" w:gutter="0"/>
              <w:cols w:space="708"/>
              <w:titlePg/>
              <w:docGrid w:linePitch="360"/>
            </w:sectPr>
          </w:pPr>
          <w:r w:rsidRPr="000844C3">
            <w:rPr>
              <w:rFonts w:ascii="Times New Roman" w:hAnsi="Times New Roman" w:cs="Times New Roman"/>
              <w:bCs/>
              <w:color w:val="295A4D"/>
              <w:szCs w:val="20"/>
            </w:rPr>
            <w:fldChar w:fldCharType="end"/>
          </w:r>
        </w:p>
      </w:sdtContent>
    </w:sdt>
    <w:p w14:paraId="1CCDE282" w14:textId="77777777" w:rsidR="004042AB" w:rsidRPr="000844C3" w:rsidRDefault="00BA095F" w:rsidP="006720F5">
      <w:pPr>
        <w:spacing w:line="276" w:lineRule="auto"/>
        <w:rPr>
          <w:rFonts w:ascii="Times New Roman" w:hAnsi="Times New Roman" w:cs="Times New Roman"/>
          <w:b/>
          <w:color w:val="295A4D"/>
          <w:sz w:val="32"/>
        </w:rPr>
      </w:pPr>
      <w:r w:rsidRPr="000844C3">
        <w:rPr>
          <w:rFonts w:ascii="Times New Roman" w:hAnsi="Times New Roman" w:cs="Times New Roman"/>
          <w:b/>
          <w:color w:val="295A4D"/>
          <w:sz w:val="32"/>
        </w:rPr>
        <w:lastRenderedPageBreak/>
        <w:t>Abbreviations and Acronyms</w:t>
      </w:r>
    </w:p>
    <w:p w14:paraId="21776614" w14:textId="77777777" w:rsidR="00ED2B44" w:rsidRPr="000844C3" w:rsidRDefault="00ED2B44" w:rsidP="006720F5">
      <w:pPr>
        <w:spacing w:line="276" w:lineRule="auto"/>
        <w:rPr>
          <w:rFonts w:ascii="Times New Roman" w:hAnsi="Times New Roman" w:cs="Times New Roman"/>
        </w:rPr>
      </w:pPr>
    </w:p>
    <w:tbl>
      <w:tblPr>
        <w:tblStyle w:val="GridTable5Dark-Accent3"/>
        <w:tblpPr w:leftFromText="180" w:rightFromText="180" w:vertAnchor="text" w:tblpY="1"/>
        <w:tblW w:w="9067"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80" w:firstRow="0" w:lastRow="0" w:firstColumn="1" w:lastColumn="0" w:noHBand="0" w:noVBand="1"/>
      </w:tblPr>
      <w:tblGrid>
        <w:gridCol w:w="1980"/>
        <w:gridCol w:w="7087"/>
      </w:tblGrid>
      <w:tr w:rsidR="002A76C8" w:rsidRPr="000844C3" w14:paraId="178516AE"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tcBorders>
            <w:shd w:val="clear" w:color="auto" w:fill="E9F1EF"/>
          </w:tcPr>
          <w:p w14:paraId="7C93C05D" w14:textId="77777777" w:rsidR="002A76C8" w:rsidRPr="000844C3" w:rsidRDefault="00DE372D" w:rsidP="006720F5">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AI</w:t>
            </w:r>
          </w:p>
        </w:tc>
        <w:tc>
          <w:tcPr>
            <w:tcW w:w="7087" w:type="dxa"/>
            <w:shd w:val="clear" w:color="auto" w:fill="auto"/>
          </w:tcPr>
          <w:p w14:paraId="4B47AB57" w14:textId="77777777" w:rsidR="002A76C8" w:rsidRPr="000844C3" w:rsidRDefault="00DE372D" w:rsidP="006720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 xml:space="preserve">artificial intelligence </w:t>
            </w:r>
          </w:p>
        </w:tc>
      </w:tr>
      <w:tr w:rsidR="00DE372D" w:rsidRPr="000844C3" w14:paraId="0C21EE94"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7C3BE2A"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CITES</w:t>
            </w:r>
          </w:p>
        </w:tc>
        <w:tc>
          <w:tcPr>
            <w:tcW w:w="7087" w:type="dxa"/>
            <w:shd w:val="clear" w:color="auto" w:fill="auto"/>
          </w:tcPr>
          <w:p w14:paraId="5B6350DC"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Convention on International Trade in Endangered Species of Wild Fauna and Flora</w:t>
            </w:r>
          </w:p>
        </w:tc>
      </w:tr>
      <w:tr w:rsidR="00DE372D" w:rsidRPr="000844C3" w14:paraId="76E98F14"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CCA5167"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DIGIT</w:t>
            </w:r>
          </w:p>
        </w:tc>
        <w:tc>
          <w:tcPr>
            <w:tcW w:w="7087" w:type="dxa"/>
            <w:shd w:val="clear" w:color="auto" w:fill="auto"/>
          </w:tcPr>
          <w:p w14:paraId="48A18148"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Digital, Innovation, and Green Technology Project</w:t>
            </w:r>
          </w:p>
        </w:tc>
      </w:tr>
      <w:tr w:rsidR="00DE372D" w:rsidRPr="000844C3" w14:paraId="47C19E84"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922EFFE"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E&amp;S</w:t>
            </w:r>
          </w:p>
        </w:tc>
        <w:tc>
          <w:tcPr>
            <w:tcW w:w="7087" w:type="dxa"/>
            <w:shd w:val="clear" w:color="auto" w:fill="auto"/>
          </w:tcPr>
          <w:p w14:paraId="4C5DDBAF"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w:t>
            </w:r>
          </w:p>
        </w:tc>
      </w:tr>
      <w:tr w:rsidR="00DE372D" w:rsidRPr="000844C3" w14:paraId="2DB5ED21"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9EB14E7"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EC</w:t>
            </w:r>
          </w:p>
        </w:tc>
        <w:tc>
          <w:tcPr>
            <w:tcW w:w="7087" w:type="dxa"/>
            <w:shd w:val="clear" w:color="auto" w:fill="auto"/>
          </w:tcPr>
          <w:p w14:paraId="7A8DD1C8"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 xml:space="preserve">Evaluation Committee </w:t>
            </w:r>
          </w:p>
        </w:tc>
      </w:tr>
      <w:tr w:rsidR="00DE372D" w:rsidRPr="000844C3" w14:paraId="5A8CFC90"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756CE0D"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ESCP</w:t>
            </w:r>
          </w:p>
        </w:tc>
        <w:tc>
          <w:tcPr>
            <w:tcW w:w="7087" w:type="dxa"/>
            <w:shd w:val="clear" w:color="auto" w:fill="auto"/>
          </w:tcPr>
          <w:p w14:paraId="182B9201"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Commitment Plan</w:t>
            </w:r>
          </w:p>
        </w:tc>
      </w:tr>
      <w:tr w:rsidR="00DE372D" w:rsidRPr="000844C3" w14:paraId="4B8209C9"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DC2161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EHSG</w:t>
            </w:r>
          </w:p>
        </w:tc>
        <w:tc>
          <w:tcPr>
            <w:tcW w:w="7087" w:type="dxa"/>
            <w:shd w:val="clear" w:color="auto" w:fill="auto"/>
          </w:tcPr>
          <w:p w14:paraId="49D6AB9A"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 Health and Safety Guidelines</w:t>
            </w:r>
          </w:p>
        </w:tc>
      </w:tr>
      <w:tr w:rsidR="00DE372D" w:rsidRPr="000844C3" w14:paraId="5B72FB6A"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6BE51DD"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ESF</w:t>
            </w:r>
          </w:p>
        </w:tc>
        <w:tc>
          <w:tcPr>
            <w:tcW w:w="7087" w:type="dxa"/>
            <w:shd w:val="clear" w:color="auto" w:fill="auto"/>
          </w:tcPr>
          <w:p w14:paraId="5E577010"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Framework</w:t>
            </w:r>
          </w:p>
        </w:tc>
      </w:tr>
      <w:tr w:rsidR="00DE372D" w:rsidRPr="000844C3" w14:paraId="4B1891B2" w14:textId="77777777" w:rsidTr="003F732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523F70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ESMF</w:t>
            </w:r>
          </w:p>
        </w:tc>
        <w:tc>
          <w:tcPr>
            <w:tcW w:w="7087" w:type="dxa"/>
            <w:shd w:val="clear" w:color="auto" w:fill="auto"/>
          </w:tcPr>
          <w:p w14:paraId="2FC8F2D5"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Management Framework</w:t>
            </w:r>
          </w:p>
        </w:tc>
      </w:tr>
      <w:tr w:rsidR="00DE372D" w:rsidRPr="000844C3" w14:paraId="0E40F7CF"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89A3BF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ESMP</w:t>
            </w:r>
          </w:p>
        </w:tc>
        <w:tc>
          <w:tcPr>
            <w:tcW w:w="7087" w:type="dxa"/>
            <w:shd w:val="clear" w:color="auto" w:fill="auto"/>
          </w:tcPr>
          <w:p w14:paraId="1FFB7EEC"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Management Plan</w:t>
            </w:r>
          </w:p>
        </w:tc>
      </w:tr>
      <w:tr w:rsidR="00DE372D" w:rsidRPr="000844C3" w14:paraId="49C1E7DC"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D6F6C08"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ESSs</w:t>
            </w:r>
          </w:p>
        </w:tc>
        <w:tc>
          <w:tcPr>
            <w:tcW w:w="7087" w:type="dxa"/>
            <w:shd w:val="clear" w:color="auto" w:fill="auto"/>
          </w:tcPr>
          <w:p w14:paraId="669052B5"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Standards</w:t>
            </w:r>
          </w:p>
        </w:tc>
      </w:tr>
      <w:tr w:rsidR="00DE372D" w:rsidRPr="000844C3" w14:paraId="3A546FB5"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2EE8B14C"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ESSQ</w:t>
            </w:r>
          </w:p>
        </w:tc>
        <w:tc>
          <w:tcPr>
            <w:tcW w:w="7087" w:type="dxa"/>
            <w:shd w:val="clear" w:color="auto" w:fill="auto"/>
          </w:tcPr>
          <w:p w14:paraId="2FE68A4D"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 xml:space="preserve">Environmental and Social Screening Questionnaire </w:t>
            </w:r>
          </w:p>
        </w:tc>
      </w:tr>
      <w:tr w:rsidR="00DE372D" w:rsidRPr="000844C3" w14:paraId="3FDDECD9"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44E5462"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EU</w:t>
            </w:r>
          </w:p>
        </w:tc>
        <w:tc>
          <w:tcPr>
            <w:tcW w:w="7087" w:type="dxa"/>
            <w:shd w:val="clear" w:color="auto" w:fill="auto"/>
          </w:tcPr>
          <w:p w14:paraId="5C082770"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European Union</w:t>
            </w:r>
          </w:p>
        </w:tc>
      </w:tr>
      <w:tr w:rsidR="00DE372D" w:rsidRPr="000844C3" w14:paraId="7AF3ABFD"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FD40FA8"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EUR</w:t>
            </w:r>
          </w:p>
        </w:tc>
        <w:tc>
          <w:tcPr>
            <w:tcW w:w="7087" w:type="dxa"/>
            <w:shd w:val="clear" w:color="auto" w:fill="auto"/>
          </w:tcPr>
          <w:p w14:paraId="45697D2B"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euro (currency)</w:t>
            </w:r>
          </w:p>
        </w:tc>
      </w:tr>
      <w:tr w:rsidR="00DE372D" w:rsidRPr="000844C3" w14:paraId="72816AEF"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11A1326"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GIIP</w:t>
            </w:r>
          </w:p>
        </w:tc>
        <w:tc>
          <w:tcPr>
            <w:tcW w:w="7087" w:type="dxa"/>
            <w:shd w:val="clear" w:color="auto" w:fill="auto"/>
          </w:tcPr>
          <w:p w14:paraId="105D9DF5"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Good International Industrial Practice</w:t>
            </w:r>
          </w:p>
        </w:tc>
      </w:tr>
      <w:tr w:rsidR="00DE372D" w:rsidRPr="000844C3" w14:paraId="2F51DDE3"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9F0561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GRM</w:t>
            </w:r>
          </w:p>
        </w:tc>
        <w:tc>
          <w:tcPr>
            <w:tcW w:w="7087" w:type="dxa"/>
            <w:shd w:val="clear" w:color="auto" w:fill="auto"/>
          </w:tcPr>
          <w:p w14:paraId="4423DFEA"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Grievance Redress Mechanism</w:t>
            </w:r>
          </w:p>
        </w:tc>
      </w:tr>
      <w:tr w:rsidR="00DE372D" w:rsidRPr="000844C3" w14:paraId="3BF4ADA6"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2BA2B0C"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IBRD</w:t>
            </w:r>
          </w:p>
        </w:tc>
        <w:tc>
          <w:tcPr>
            <w:tcW w:w="7087" w:type="dxa"/>
            <w:shd w:val="clear" w:color="auto" w:fill="auto"/>
          </w:tcPr>
          <w:p w14:paraId="6B12668A"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International Bank for Reconstruction and Development</w:t>
            </w:r>
          </w:p>
        </w:tc>
      </w:tr>
      <w:tr w:rsidR="00DE372D" w:rsidRPr="000844C3" w14:paraId="5FD31B6D"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4B69A56"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IFC</w:t>
            </w:r>
          </w:p>
        </w:tc>
        <w:tc>
          <w:tcPr>
            <w:tcW w:w="7087" w:type="dxa"/>
            <w:shd w:val="clear" w:color="auto" w:fill="auto"/>
          </w:tcPr>
          <w:p w14:paraId="5C4BB7B2"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International Finance Corporation</w:t>
            </w:r>
          </w:p>
        </w:tc>
      </w:tr>
      <w:tr w:rsidR="00DE372D" w:rsidRPr="000844C3" w14:paraId="4CF07147"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40D016CA"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LEED</w:t>
            </w:r>
          </w:p>
        </w:tc>
        <w:tc>
          <w:tcPr>
            <w:tcW w:w="7087" w:type="dxa"/>
            <w:shd w:val="clear" w:color="auto" w:fill="auto"/>
          </w:tcPr>
          <w:p w14:paraId="0A071655"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 xml:space="preserve">Leadership in Energy and Environmental Design </w:t>
            </w:r>
          </w:p>
        </w:tc>
      </w:tr>
      <w:tr w:rsidR="00DE372D" w:rsidRPr="000844C3" w14:paraId="66B7B349"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F3685B0"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MSEY</w:t>
            </w:r>
          </w:p>
        </w:tc>
        <w:tc>
          <w:tcPr>
            <w:tcW w:w="7087" w:type="dxa"/>
            <w:shd w:val="clear" w:color="auto" w:fill="auto"/>
          </w:tcPr>
          <w:p w14:paraId="29B38310"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Ministry of Science, Education and Youth</w:t>
            </w:r>
          </w:p>
        </w:tc>
      </w:tr>
      <w:tr w:rsidR="00DE372D" w:rsidRPr="000844C3" w14:paraId="22680529"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065D362"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OG</w:t>
            </w:r>
          </w:p>
        </w:tc>
        <w:tc>
          <w:tcPr>
            <w:tcW w:w="7087" w:type="dxa"/>
            <w:shd w:val="clear" w:color="auto" w:fill="auto"/>
          </w:tcPr>
          <w:p w14:paraId="4D6B249A"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Official Gazette</w:t>
            </w:r>
          </w:p>
        </w:tc>
      </w:tr>
      <w:tr w:rsidR="00DE372D" w:rsidRPr="000844C3" w14:paraId="3CAF65A7"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B9AA7E0"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PIU</w:t>
            </w:r>
          </w:p>
        </w:tc>
        <w:tc>
          <w:tcPr>
            <w:tcW w:w="7087" w:type="dxa"/>
            <w:shd w:val="clear" w:color="auto" w:fill="auto"/>
          </w:tcPr>
          <w:p w14:paraId="4726F5C5"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Project Implementation Unit</w:t>
            </w:r>
          </w:p>
        </w:tc>
      </w:tr>
      <w:tr w:rsidR="00DE372D" w:rsidRPr="000844C3" w14:paraId="45814BD3"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2FDB7E67"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RDI</w:t>
            </w:r>
          </w:p>
        </w:tc>
        <w:tc>
          <w:tcPr>
            <w:tcW w:w="7087" w:type="dxa"/>
            <w:shd w:val="clear" w:color="auto" w:fill="auto"/>
          </w:tcPr>
          <w:p w14:paraId="128CFAE1"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research, development, and innovation</w:t>
            </w:r>
          </w:p>
        </w:tc>
      </w:tr>
      <w:tr w:rsidR="00DE372D" w:rsidRPr="000844C3" w14:paraId="34FC7D37"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C46BF70"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SEP</w:t>
            </w:r>
          </w:p>
        </w:tc>
        <w:tc>
          <w:tcPr>
            <w:tcW w:w="7087" w:type="dxa"/>
            <w:shd w:val="clear" w:color="auto" w:fill="auto"/>
          </w:tcPr>
          <w:p w14:paraId="112AE0BD"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Stakeholder Engagement Plan</w:t>
            </w:r>
          </w:p>
        </w:tc>
      </w:tr>
      <w:tr w:rsidR="00DE372D" w:rsidRPr="000844C3" w14:paraId="599010BC"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55C768E" w14:textId="77777777" w:rsidR="00DE372D" w:rsidRPr="000844C3" w:rsidRDefault="00DE372D" w:rsidP="00DE372D">
            <w:pPr>
              <w:spacing w:line="276" w:lineRule="auto"/>
              <w:rPr>
                <w:rFonts w:ascii="Times New Roman" w:hAnsi="Times New Roman" w:cs="Times New Roman"/>
                <w:color w:val="295A4D"/>
                <w:sz w:val="20"/>
                <w:szCs w:val="20"/>
              </w:rPr>
            </w:pPr>
            <w:proofErr w:type="spellStart"/>
            <w:r w:rsidRPr="000844C3">
              <w:rPr>
                <w:rFonts w:ascii="Times New Roman" w:hAnsi="Times New Roman" w:cs="Times New Roman"/>
                <w:color w:val="295A4D"/>
                <w:sz w:val="20"/>
                <w:szCs w:val="20"/>
              </w:rPr>
              <w:t>ToR</w:t>
            </w:r>
            <w:proofErr w:type="spellEnd"/>
          </w:p>
        </w:tc>
        <w:tc>
          <w:tcPr>
            <w:tcW w:w="7087" w:type="dxa"/>
            <w:shd w:val="clear" w:color="auto" w:fill="auto"/>
          </w:tcPr>
          <w:p w14:paraId="573CFBAD"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Term of Reference</w:t>
            </w:r>
          </w:p>
        </w:tc>
      </w:tr>
      <w:tr w:rsidR="00DE372D" w:rsidRPr="000844C3" w14:paraId="749BA13C"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6DEE3ED"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US$</w:t>
            </w:r>
          </w:p>
        </w:tc>
        <w:tc>
          <w:tcPr>
            <w:tcW w:w="7087" w:type="dxa"/>
            <w:shd w:val="clear" w:color="auto" w:fill="auto"/>
          </w:tcPr>
          <w:p w14:paraId="2FDAB698"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United States dollar</w:t>
            </w:r>
          </w:p>
        </w:tc>
      </w:tr>
      <w:tr w:rsidR="00DE372D" w:rsidRPr="000844C3" w14:paraId="5733FE31"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bottom w:val="single" w:sz="4" w:space="0" w:color="auto"/>
            </w:tcBorders>
            <w:shd w:val="clear" w:color="auto" w:fill="E9F1EF"/>
          </w:tcPr>
          <w:p w14:paraId="1185679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WB</w:t>
            </w:r>
          </w:p>
        </w:tc>
        <w:tc>
          <w:tcPr>
            <w:tcW w:w="7087" w:type="dxa"/>
            <w:shd w:val="clear" w:color="auto" w:fill="auto"/>
          </w:tcPr>
          <w:p w14:paraId="45E4022B"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World Bank</w:t>
            </w:r>
          </w:p>
        </w:tc>
      </w:tr>
    </w:tbl>
    <w:p w14:paraId="00AB7E16" w14:textId="77777777" w:rsidR="000B1DA5" w:rsidRPr="000844C3" w:rsidRDefault="000B1DA5" w:rsidP="006720F5">
      <w:pPr>
        <w:spacing w:line="276" w:lineRule="auto"/>
        <w:rPr>
          <w:rFonts w:ascii="Times New Roman" w:hAnsi="Times New Roman" w:cs="Times New Roman"/>
        </w:rPr>
      </w:pPr>
    </w:p>
    <w:p w14:paraId="4E10D521" w14:textId="77777777" w:rsidR="00886D1F" w:rsidRPr="000844C3" w:rsidRDefault="00886D1F" w:rsidP="006720F5">
      <w:pPr>
        <w:spacing w:line="276" w:lineRule="auto"/>
        <w:rPr>
          <w:rFonts w:ascii="Times New Roman" w:hAnsi="Times New Roman" w:cs="Times New Roman"/>
        </w:rPr>
      </w:pPr>
    </w:p>
    <w:p w14:paraId="76CD233C" w14:textId="77777777" w:rsidR="00886D1F" w:rsidRPr="000844C3" w:rsidRDefault="00886D1F" w:rsidP="006720F5">
      <w:pPr>
        <w:spacing w:line="276" w:lineRule="auto"/>
        <w:rPr>
          <w:rFonts w:ascii="Times New Roman" w:hAnsi="Times New Roman" w:cs="Times New Roman"/>
        </w:rPr>
      </w:pPr>
    </w:p>
    <w:p w14:paraId="36CDAEB5" w14:textId="77777777" w:rsidR="007A641F" w:rsidRPr="000844C3" w:rsidRDefault="007A641F" w:rsidP="006720F5">
      <w:pPr>
        <w:spacing w:line="276" w:lineRule="auto"/>
        <w:rPr>
          <w:rFonts w:ascii="Times New Roman" w:hAnsi="Times New Roman" w:cs="Times New Roman"/>
        </w:rPr>
        <w:sectPr w:rsidR="007A641F" w:rsidRPr="000844C3" w:rsidSect="001229E3">
          <w:footerReference w:type="even" r:id="rId12"/>
          <w:footerReference w:type="default" r:id="rId13"/>
          <w:footerReference w:type="first" r:id="rId14"/>
          <w:pgSz w:w="11900" w:h="16840"/>
          <w:pgMar w:top="1418" w:right="1440" w:bottom="1440" w:left="1440" w:header="709" w:footer="709" w:gutter="0"/>
          <w:cols w:space="708"/>
          <w:docGrid w:linePitch="360"/>
        </w:sectPr>
      </w:pPr>
    </w:p>
    <w:p w14:paraId="0BB41D9D" w14:textId="77777777" w:rsidR="00537E42" w:rsidRPr="000844C3" w:rsidRDefault="004230E1" w:rsidP="006720F5">
      <w:pPr>
        <w:pStyle w:val="Heading1"/>
        <w:shd w:val="clear" w:color="auto" w:fill="auto"/>
        <w:rPr>
          <w:rFonts w:ascii="Times New Roman" w:hAnsi="Times New Roman" w:cs="Times New Roman"/>
        </w:rPr>
      </w:pPr>
      <w:bookmarkStart w:id="0" w:name="_Toc161408251"/>
      <w:bookmarkStart w:id="1" w:name="_Toc161408252"/>
      <w:bookmarkStart w:id="2" w:name="_Toc161408253"/>
      <w:bookmarkStart w:id="3" w:name="_Toc161408332"/>
      <w:bookmarkStart w:id="4" w:name="_Toc161408333"/>
      <w:bookmarkStart w:id="5" w:name="_Toc161408334"/>
      <w:bookmarkStart w:id="6" w:name="_Toc161408335"/>
      <w:bookmarkStart w:id="7" w:name="_Toc161408336"/>
      <w:bookmarkStart w:id="8" w:name="_Toc161408337"/>
      <w:bookmarkStart w:id="9" w:name="_Toc161408338"/>
      <w:bookmarkStart w:id="10" w:name="_Toc161408339"/>
      <w:bookmarkStart w:id="11" w:name="_Toc161408340"/>
      <w:bookmarkStart w:id="12" w:name="_Toc163815897"/>
      <w:bookmarkStart w:id="13" w:name="_Toc165967038"/>
      <w:bookmarkStart w:id="14" w:name="_Toc165967832"/>
      <w:bookmarkStart w:id="15" w:name="_Toc165980119"/>
      <w:bookmarkStart w:id="16" w:name="_Toc235194732"/>
      <w:bookmarkEnd w:id="0"/>
      <w:bookmarkEnd w:id="1"/>
      <w:bookmarkEnd w:id="2"/>
      <w:bookmarkEnd w:id="3"/>
      <w:bookmarkEnd w:id="4"/>
      <w:bookmarkEnd w:id="5"/>
      <w:bookmarkEnd w:id="6"/>
      <w:bookmarkEnd w:id="7"/>
      <w:bookmarkEnd w:id="8"/>
      <w:bookmarkEnd w:id="9"/>
      <w:bookmarkEnd w:id="10"/>
      <w:bookmarkEnd w:id="11"/>
      <w:r w:rsidRPr="000844C3">
        <w:rPr>
          <w:rFonts w:ascii="Times New Roman" w:hAnsi="Times New Roman" w:cs="Times New Roman"/>
        </w:rPr>
        <w:lastRenderedPageBreak/>
        <w:t xml:space="preserve">General requirements for </w:t>
      </w:r>
      <w:r w:rsidR="00732BAB" w:rsidRPr="000844C3">
        <w:rPr>
          <w:rFonts w:ascii="Times New Roman" w:hAnsi="Times New Roman" w:cs="Times New Roman"/>
        </w:rPr>
        <w:t xml:space="preserve">the </w:t>
      </w:r>
      <w:r w:rsidR="003B5E4E" w:rsidRPr="000844C3">
        <w:rPr>
          <w:rFonts w:ascii="Times New Roman" w:hAnsi="Times New Roman" w:cs="Times New Roman"/>
        </w:rPr>
        <w:t>grant</w:t>
      </w:r>
      <w:bookmarkEnd w:id="12"/>
      <w:bookmarkEnd w:id="13"/>
      <w:bookmarkEnd w:id="14"/>
      <w:bookmarkEnd w:id="15"/>
      <w:bookmarkEnd w:id="16"/>
      <w:r w:rsidR="00B90E17" w:rsidRPr="000844C3">
        <w:rPr>
          <w:rFonts w:ascii="Times New Roman" w:hAnsi="Times New Roman" w:cs="Times New Roman"/>
        </w:rPr>
        <w:t xml:space="preserve"> </w:t>
      </w:r>
    </w:p>
    <w:p w14:paraId="17E0CAEE" w14:textId="77777777" w:rsidR="00732BAB" w:rsidRPr="000844C3" w:rsidRDefault="00732BAB" w:rsidP="006720F5">
      <w:pPr>
        <w:spacing w:after="240" w:line="276" w:lineRule="auto"/>
        <w:jc w:val="both"/>
        <w:rPr>
          <w:rFonts w:ascii="Times New Roman" w:hAnsi="Times New Roman" w:cs="Times New Roman"/>
        </w:rPr>
      </w:pPr>
      <w:r w:rsidRPr="000844C3">
        <w:rPr>
          <w:rFonts w:ascii="Times New Roman" w:hAnsi="Times New Roman" w:cs="Times New Roman"/>
        </w:rPr>
        <w:t>The purpose of the general requirements for the grant is to provide clear guidelines and standards to ensure that the grant under the DIGIT Project is used effectively and efficiently. This section outlines the conditions regarding exclusion situations, ineligible activities and eligibility of costs, compliance with horizontal principles, environmental and social management goals, and ethical standards, all of which must be adhered to by the project</w:t>
      </w:r>
      <w:r w:rsidR="002B3965" w:rsidRPr="000844C3">
        <w:rPr>
          <w:rFonts w:ascii="Times New Roman" w:hAnsi="Times New Roman" w:cs="Times New Roman"/>
        </w:rPr>
        <w:t>.</w:t>
      </w:r>
    </w:p>
    <w:p w14:paraId="25D5DD76" w14:textId="77777777" w:rsidR="00121592" w:rsidRPr="000844C3" w:rsidRDefault="00121592" w:rsidP="006720F5">
      <w:pPr>
        <w:pStyle w:val="Heading2"/>
        <w:shd w:val="clear" w:color="auto" w:fill="auto"/>
        <w:rPr>
          <w:rFonts w:ascii="Times New Roman" w:hAnsi="Times New Roman" w:cs="Times New Roman"/>
        </w:rPr>
      </w:pPr>
      <w:bookmarkStart w:id="17" w:name="_Toc235194733"/>
      <w:r w:rsidRPr="000844C3">
        <w:rPr>
          <w:rFonts w:ascii="Times New Roman" w:hAnsi="Times New Roman" w:cs="Times New Roman"/>
        </w:rPr>
        <w:t>Exclusion situation</w:t>
      </w:r>
      <w:r w:rsidR="003B5E4E" w:rsidRPr="000844C3">
        <w:rPr>
          <w:rFonts w:ascii="Times New Roman" w:hAnsi="Times New Roman" w:cs="Times New Roman"/>
        </w:rPr>
        <w:t>s</w:t>
      </w:r>
      <w:bookmarkEnd w:id="17"/>
    </w:p>
    <w:p w14:paraId="189DB8E8" w14:textId="77777777" w:rsidR="0055677E" w:rsidRPr="000844C3" w:rsidRDefault="0055677E" w:rsidP="006720F5">
      <w:pPr>
        <w:spacing w:after="240" w:line="276" w:lineRule="auto"/>
        <w:jc w:val="both"/>
        <w:rPr>
          <w:rFonts w:ascii="Times New Roman" w:hAnsi="Times New Roman" w:cs="Times New Roman"/>
        </w:rPr>
      </w:pPr>
      <w:r w:rsidRPr="000844C3">
        <w:rPr>
          <w:rFonts w:ascii="Times New Roman" w:hAnsi="Times New Roman" w:cs="Times New Roman"/>
        </w:rPr>
        <w:t>Under this Call</w:t>
      </w:r>
      <w:r w:rsidR="00484C06" w:rsidRPr="000844C3">
        <w:rPr>
          <w:rFonts w:ascii="Times New Roman" w:hAnsi="Times New Roman" w:cs="Times New Roman"/>
        </w:rPr>
        <w:t xml:space="preserve"> for proposal (</w:t>
      </w:r>
      <w:r w:rsidR="009A726B" w:rsidRPr="000844C3">
        <w:rPr>
          <w:rFonts w:ascii="Times New Roman" w:hAnsi="Times New Roman" w:cs="Times New Roman"/>
        </w:rPr>
        <w:t>Call</w:t>
      </w:r>
      <w:r w:rsidR="00484C06" w:rsidRPr="000844C3">
        <w:rPr>
          <w:rFonts w:ascii="Times New Roman" w:hAnsi="Times New Roman" w:cs="Times New Roman"/>
        </w:rPr>
        <w:t>)</w:t>
      </w:r>
      <w:r w:rsidRPr="000844C3">
        <w:rPr>
          <w:rFonts w:ascii="Times New Roman" w:hAnsi="Times New Roman" w:cs="Times New Roman"/>
        </w:rPr>
        <w:t xml:space="preserve">, </w:t>
      </w:r>
      <w:r w:rsidR="003B5E4E" w:rsidRPr="000844C3">
        <w:rPr>
          <w:rFonts w:ascii="Times New Roman" w:hAnsi="Times New Roman" w:cs="Times New Roman"/>
        </w:rPr>
        <w:t>grant</w:t>
      </w:r>
      <w:r w:rsidRPr="000844C3">
        <w:rPr>
          <w:rFonts w:ascii="Times New Roman" w:hAnsi="Times New Roman" w:cs="Times New Roman"/>
        </w:rPr>
        <w:t xml:space="preserve"> cannot be awarded to:</w:t>
      </w:r>
    </w:p>
    <w:p w14:paraId="75CB693B" w14:textId="77777777" w:rsidR="000060C7" w:rsidRPr="000844C3" w:rsidRDefault="0014450C" w:rsidP="00402E1A">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00EA1C66" w:rsidRPr="000844C3">
        <w:rPr>
          <w:rFonts w:ascii="Times New Roman" w:hAnsi="Times New Roman" w:cs="Times New Roman"/>
        </w:rPr>
        <w:t>who do</w:t>
      </w:r>
      <w:r w:rsidR="00973EF5" w:rsidRPr="000844C3">
        <w:rPr>
          <w:rFonts w:ascii="Times New Roman" w:hAnsi="Times New Roman" w:cs="Times New Roman"/>
        </w:rPr>
        <w:t>es</w:t>
      </w:r>
      <w:r w:rsidR="00EA1C66" w:rsidRPr="000844C3">
        <w:rPr>
          <w:rFonts w:ascii="Times New Roman" w:hAnsi="Times New Roman" w:cs="Times New Roman"/>
        </w:rPr>
        <w:t xml:space="preserve"> not meet the </w:t>
      </w:r>
      <w:r w:rsidR="00402E1A" w:rsidRPr="000844C3">
        <w:rPr>
          <w:rFonts w:ascii="Times New Roman" w:hAnsi="Times New Roman" w:cs="Times New Roman"/>
        </w:rPr>
        <w:t xml:space="preserve">eligibility criteria as defined </w:t>
      </w:r>
      <w:r w:rsidR="00B014E2" w:rsidRPr="000844C3">
        <w:rPr>
          <w:rFonts w:ascii="Times New Roman" w:hAnsi="Times New Roman" w:cs="Times New Roman"/>
        </w:rPr>
        <w:t>in Section</w:t>
      </w:r>
      <w:r w:rsidR="00EA1C66" w:rsidRPr="000844C3">
        <w:rPr>
          <w:rFonts w:ascii="Times New Roman" w:hAnsi="Times New Roman" w:cs="Times New Roman"/>
        </w:rPr>
        <w:t xml:space="preserve"> 5</w:t>
      </w:r>
      <w:r w:rsidR="00D31EF6" w:rsidRPr="000844C3">
        <w:rPr>
          <w:rFonts w:ascii="Times New Roman" w:hAnsi="Times New Roman" w:cs="Times New Roman"/>
        </w:rPr>
        <w:t>.</w:t>
      </w:r>
      <w:r w:rsidR="00EA1C66" w:rsidRPr="000844C3">
        <w:rPr>
          <w:rFonts w:ascii="Times New Roman" w:hAnsi="Times New Roman" w:cs="Times New Roman"/>
        </w:rPr>
        <w:t xml:space="preserve"> </w:t>
      </w:r>
      <w:r w:rsidR="00B014E2" w:rsidRPr="000844C3">
        <w:rPr>
          <w:rFonts w:ascii="Times New Roman" w:hAnsi="Times New Roman" w:cs="Times New Roman"/>
        </w:rPr>
        <w:t xml:space="preserve">of </w:t>
      </w:r>
      <w:r w:rsidR="00402E1A" w:rsidRPr="000844C3">
        <w:rPr>
          <w:rFonts w:ascii="Times New Roman" w:hAnsi="Times New Roman" w:cs="Times New Roman"/>
        </w:rPr>
        <w:t xml:space="preserve">Guidelines for </w:t>
      </w:r>
      <w:r w:rsidR="00973EF5" w:rsidRPr="000844C3">
        <w:rPr>
          <w:rFonts w:ascii="Times New Roman" w:hAnsi="Times New Roman" w:cs="Times New Roman"/>
        </w:rPr>
        <w:t xml:space="preserve">the </w:t>
      </w:r>
      <w:r w:rsidR="00402E1A" w:rsidRPr="000844C3">
        <w:rPr>
          <w:rFonts w:ascii="Times New Roman" w:hAnsi="Times New Roman" w:cs="Times New Roman"/>
        </w:rPr>
        <w:t>Applicant</w:t>
      </w:r>
      <w:r w:rsidR="000056A8" w:rsidRPr="000844C3">
        <w:rPr>
          <w:rFonts w:ascii="Times New Roman" w:hAnsi="Times New Roman" w:cs="Times New Roman"/>
        </w:rPr>
        <w:t>;</w:t>
      </w:r>
    </w:p>
    <w:p w14:paraId="1790EB2E" w14:textId="77777777" w:rsidR="00896CE6" w:rsidRPr="000844C3" w:rsidRDefault="00B014E2"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007B67C3" w:rsidRPr="000844C3">
        <w:rPr>
          <w:rFonts w:ascii="Times New Roman" w:hAnsi="Times New Roman" w:cs="Times New Roman"/>
        </w:rPr>
        <w:t>who has not returned funds as per the decision of the competent authority, including cases where a refund has been requested due to previously received aid being declared unlawful or incompatible with the applicable regulations;</w:t>
      </w:r>
    </w:p>
    <w:p w14:paraId="2D9B092C" w14:textId="77777777" w:rsidR="0055677E" w:rsidRPr="000844C3" w:rsidRDefault="0055677E"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If the </w:t>
      </w:r>
      <w:r w:rsidR="00C34166" w:rsidRPr="000844C3">
        <w:rPr>
          <w:rFonts w:ascii="Times New Roman" w:hAnsi="Times New Roman" w:cs="Times New Roman"/>
        </w:rPr>
        <w:t xml:space="preserve">Applicant </w:t>
      </w:r>
      <w:r w:rsidRPr="000844C3">
        <w:rPr>
          <w:rFonts w:ascii="Times New Roman" w:hAnsi="Times New Roman" w:cs="Times New Roman"/>
        </w:rPr>
        <w:t xml:space="preserve">or a person legally authorized to represent the </w:t>
      </w:r>
      <w:r w:rsidR="00C34166" w:rsidRPr="000844C3">
        <w:rPr>
          <w:rFonts w:ascii="Times New Roman" w:hAnsi="Times New Roman" w:cs="Times New Roman"/>
        </w:rPr>
        <w:t xml:space="preserve">Applicant </w:t>
      </w:r>
      <w:r w:rsidRPr="000844C3">
        <w:rPr>
          <w:rFonts w:ascii="Times New Roman" w:hAnsi="Times New Roman" w:cs="Times New Roman"/>
        </w:rPr>
        <w:t>(person</w:t>
      </w:r>
      <w:r w:rsidR="0064746F" w:rsidRPr="000844C3">
        <w:rPr>
          <w:rFonts w:ascii="Times New Roman" w:hAnsi="Times New Roman" w:cs="Times New Roman"/>
        </w:rPr>
        <w:t>(</w:t>
      </w:r>
      <w:r w:rsidRPr="000844C3">
        <w:rPr>
          <w:rFonts w:ascii="Times New Roman" w:hAnsi="Times New Roman" w:cs="Times New Roman"/>
        </w:rPr>
        <w:t>s</w:t>
      </w:r>
      <w:r w:rsidR="0064746F" w:rsidRPr="000844C3">
        <w:rPr>
          <w:rFonts w:ascii="Times New Roman" w:hAnsi="Times New Roman" w:cs="Times New Roman"/>
        </w:rPr>
        <w:t>)</w:t>
      </w:r>
      <w:r w:rsidRPr="000844C3">
        <w:rPr>
          <w:rFonts w:ascii="Times New Roman" w:hAnsi="Times New Roman" w:cs="Times New Roman"/>
        </w:rPr>
        <w:t xml:space="preserve"> who are members of the administrative, management, or supervisory body or have the authority to represent, make decisions, or supervise the economic entity) has been finally convicted of any of the following criminal offenses or equivalent offenses according to the laws of the country of the registered office or the country of which the person authorized to represent them is a citizen:</w:t>
      </w:r>
    </w:p>
    <w:p w14:paraId="2FBB9F13" w14:textId="78864159"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Participation in a criminal organization, based on Article 328 (criminal association) and Article 329 (commission of a criminal offense within a criminal association) of the Criminal Code (</w:t>
      </w:r>
      <w:r w:rsidR="00F41408" w:rsidRPr="000844C3">
        <w:rPr>
          <w:rFonts w:ascii="Times New Roman" w:hAnsi="Times New Roman" w:cs="Times New Roman"/>
        </w:rPr>
        <w:t xml:space="preserve">Official Gazette (OG) </w:t>
      </w:r>
      <w:r w:rsidRPr="000844C3">
        <w:rPr>
          <w:rFonts w:ascii="Times New Roman" w:hAnsi="Times New Roman" w:cs="Times New Roman"/>
        </w:rPr>
        <w:t xml:space="preserve">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Article 333 (association for the commission of criminal offenses)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4BD25752" w14:textId="28BEBE59"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w:t>
      </w:r>
      <w:r w:rsidR="00A83470" w:rsidRPr="000844C3">
        <w:rPr>
          <w:rFonts w:ascii="Times New Roman" w:hAnsi="Times New Roman" w:cs="Times New Roman"/>
        </w:rPr>
        <w:t>OG</w:t>
      </w:r>
      <w:r w:rsidRPr="000844C3">
        <w:rPr>
          <w:rFonts w:ascii="Times New Roman" w:hAnsi="Times New Roman" w:cs="Times New Roman"/>
        </w:rPr>
        <w:t xml:space="preserve"> 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169 (terrorism), Article 169.a (public incitement to terrorism), and Article 169.b (recruitment and training for terrorism)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5F6CC033" w14:textId="36FA1043"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Money laundering or terrorist financing, based on Article 98 (terrorism financing) and Article 265 (money laundering) of the Criminal Code (</w:t>
      </w:r>
      <w:r w:rsidR="00A83470" w:rsidRPr="000844C3">
        <w:rPr>
          <w:rFonts w:ascii="Times New Roman" w:hAnsi="Times New Roman" w:cs="Times New Roman"/>
        </w:rPr>
        <w:t>OG</w:t>
      </w:r>
      <w:r w:rsidRPr="000844C3">
        <w:rPr>
          <w:rFonts w:ascii="Times New Roman" w:hAnsi="Times New Roman" w:cs="Times New Roman"/>
        </w:rPr>
        <w:t xml:space="preserve"> 125/2011, 144/2012, 56/2015, 61/2015, 101/2017, 118/2018,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279 (money laundering)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6A165571" w14:textId="680B1F2E"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Child labor or other forms of human trafficking, based on Article 106 (human trafficking) of the Criminal Code (</w:t>
      </w:r>
      <w:r w:rsidR="00A83470" w:rsidRPr="000844C3">
        <w:rPr>
          <w:rFonts w:ascii="Times New Roman" w:hAnsi="Times New Roman" w:cs="Times New Roman"/>
        </w:rPr>
        <w:t>OG</w:t>
      </w:r>
      <w:r w:rsidRPr="000844C3">
        <w:rPr>
          <w:rFonts w:ascii="Times New Roman" w:hAnsi="Times New Roman" w:cs="Times New Roman"/>
        </w:rPr>
        <w:t xml:space="preserve"> 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175 (human trafficking and </w:t>
      </w:r>
      <w:r w:rsidRPr="000844C3">
        <w:rPr>
          <w:rFonts w:ascii="Times New Roman" w:hAnsi="Times New Roman" w:cs="Times New Roman"/>
        </w:rPr>
        <w:lastRenderedPageBreak/>
        <w:t>slavery)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75D8C5FC" w14:textId="1EAFE18E"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w:t>
      </w:r>
      <w:r w:rsidR="00A83470" w:rsidRPr="000844C3">
        <w:rPr>
          <w:rFonts w:ascii="Times New Roman" w:hAnsi="Times New Roman" w:cs="Times New Roman"/>
        </w:rPr>
        <w:t>OG</w:t>
      </w:r>
      <w:r w:rsidRPr="000844C3">
        <w:rPr>
          <w:rFonts w:ascii="Times New Roman" w:hAnsi="Times New Roman" w:cs="Times New Roman"/>
        </w:rPr>
        <w:t xml:space="preserve"> 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18305101" w14:textId="3BE5AE18"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Fraud, based on Article 236 (fraud), Article 247 (fraud in business operations), Article 256 (tax or customs evasion), and Article 258 (subsidy fraud) of the Criminal Code (</w:t>
      </w:r>
      <w:r w:rsidR="00A83470" w:rsidRPr="000844C3">
        <w:rPr>
          <w:rFonts w:ascii="Times New Roman" w:hAnsi="Times New Roman" w:cs="Times New Roman"/>
        </w:rPr>
        <w:t>OG</w:t>
      </w:r>
      <w:r w:rsidRPr="000844C3">
        <w:rPr>
          <w:rFonts w:ascii="Times New Roman" w:hAnsi="Times New Roman" w:cs="Times New Roman"/>
        </w:rPr>
        <w:t xml:space="preserve"> 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224 (fraud), Article 293 (fraud in business operations), and Article 286 (tax and other levies evasion)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10A061F7" w14:textId="77777777" w:rsidR="0055677E" w:rsidRPr="000844C3" w:rsidRDefault="0055677E"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Pr="000844C3">
        <w:rPr>
          <w:rFonts w:ascii="Times New Roman" w:hAnsi="Times New Roman" w:cs="Times New Roman"/>
        </w:rPr>
        <w:t xml:space="preserve">in case the </w:t>
      </w:r>
      <w:r w:rsidR="00C34166" w:rsidRPr="000844C3">
        <w:rPr>
          <w:rFonts w:ascii="Times New Roman" w:hAnsi="Times New Roman" w:cs="Times New Roman"/>
        </w:rPr>
        <w:t xml:space="preserve">Applicant </w:t>
      </w:r>
      <w:r w:rsidRPr="000844C3">
        <w:rPr>
          <w:rFonts w:ascii="Times New Roman" w:hAnsi="Times New Roman" w:cs="Times New Roman"/>
        </w:rPr>
        <w:t xml:space="preserve">or a person legally authorized to represent the </w:t>
      </w:r>
      <w:r w:rsidR="00C34166" w:rsidRPr="000844C3">
        <w:rPr>
          <w:rFonts w:ascii="Times New Roman" w:hAnsi="Times New Roman" w:cs="Times New Roman"/>
        </w:rPr>
        <w:t xml:space="preserve">Applicant </w:t>
      </w:r>
      <w:r w:rsidRPr="000844C3">
        <w:rPr>
          <w:rFonts w:ascii="Times New Roman" w:hAnsi="Times New Roman" w:cs="Times New Roman"/>
        </w:rPr>
        <w:t xml:space="preserve">has been found guilty of a </w:t>
      </w:r>
      <w:r w:rsidR="00055465" w:rsidRPr="000844C3">
        <w:rPr>
          <w:rFonts w:ascii="Times New Roman" w:hAnsi="Times New Roman" w:cs="Times New Roman"/>
        </w:rPr>
        <w:t>serious professional misconduct</w:t>
      </w:r>
      <w:r w:rsidRPr="000844C3">
        <w:rPr>
          <w:rFonts w:ascii="Times New Roman" w:hAnsi="Times New Roman" w:cs="Times New Roman"/>
        </w:rPr>
        <w:t>;</w:t>
      </w:r>
    </w:p>
    <w:p w14:paraId="73DB08F5" w14:textId="77777777" w:rsidR="0055677E" w:rsidRPr="000844C3" w:rsidRDefault="0055677E"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Pr="000844C3">
        <w:rPr>
          <w:rFonts w:ascii="Times New Roman" w:hAnsi="Times New Roman" w:cs="Times New Roman"/>
        </w:rPr>
        <w:t>who knew or should have known that they were in a conflict of interest in th</w:t>
      </w:r>
      <w:r w:rsidR="00055465" w:rsidRPr="000844C3">
        <w:rPr>
          <w:rFonts w:ascii="Times New Roman" w:hAnsi="Times New Roman" w:cs="Times New Roman"/>
        </w:rPr>
        <w:t>e subject grant award procedure</w:t>
      </w:r>
      <w:r w:rsidRPr="000844C3">
        <w:rPr>
          <w:rFonts w:ascii="Times New Roman" w:hAnsi="Times New Roman" w:cs="Times New Roman"/>
        </w:rPr>
        <w:t>;</w:t>
      </w:r>
    </w:p>
    <w:p w14:paraId="34F3A31A" w14:textId="77777777" w:rsidR="0018263D" w:rsidRPr="000844C3" w:rsidRDefault="00055465"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Pr="000844C3">
        <w:rPr>
          <w:rFonts w:ascii="Times New Roman" w:hAnsi="Times New Roman" w:cs="Times New Roman"/>
        </w:rPr>
        <w:t>who has not paid salaries to employees, made contributions for mandatory insurance (particularly health or pension), or paid taxes in accordance with regulations</w:t>
      </w:r>
      <w:r w:rsidR="0018263D" w:rsidRPr="000844C3">
        <w:rPr>
          <w:rFonts w:ascii="Times New Roman" w:hAnsi="Times New Roman" w:cs="Times New Roman"/>
        </w:rPr>
        <w:t>;</w:t>
      </w:r>
    </w:p>
    <w:p w14:paraId="01C4FF48" w14:textId="77777777" w:rsidR="00121592" w:rsidRPr="000844C3" w:rsidRDefault="006B7727"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00434561" w:rsidRPr="000844C3">
        <w:rPr>
          <w:rFonts w:ascii="Times New Roman" w:hAnsi="Times New Roman" w:cs="Times New Roman"/>
        </w:rPr>
        <w:t xml:space="preserve">who </w:t>
      </w:r>
      <w:r w:rsidR="0018263D" w:rsidRPr="000844C3">
        <w:rPr>
          <w:rFonts w:ascii="Times New Roman" w:hAnsi="Times New Roman" w:cs="Times New Roman"/>
        </w:rPr>
        <w:t>has provided false information within the project proposal.</w:t>
      </w:r>
    </w:p>
    <w:p w14:paraId="7D8210AB" w14:textId="77777777" w:rsidR="00F43A89" w:rsidRPr="000844C3" w:rsidRDefault="00442586" w:rsidP="006720F5">
      <w:pPr>
        <w:pStyle w:val="Heading2"/>
        <w:shd w:val="clear" w:color="auto" w:fill="auto"/>
        <w:rPr>
          <w:rFonts w:ascii="Times New Roman" w:hAnsi="Times New Roman" w:cs="Times New Roman"/>
        </w:rPr>
      </w:pPr>
      <w:bookmarkStart w:id="18" w:name="_Toc163815898"/>
      <w:bookmarkStart w:id="19" w:name="_Toc165967039"/>
      <w:bookmarkStart w:id="20" w:name="_Toc165967833"/>
      <w:bookmarkStart w:id="21" w:name="_Toc165980120"/>
      <w:bookmarkStart w:id="22" w:name="_Toc235194734"/>
      <w:r w:rsidRPr="000844C3">
        <w:rPr>
          <w:rFonts w:ascii="Times New Roman" w:hAnsi="Times New Roman" w:cs="Times New Roman"/>
        </w:rPr>
        <w:t>Ineligible activities</w:t>
      </w:r>
      <w:bookmarkEnd w:id="18"/>
      <w:bookmarkEnd w:id="19"/>
      <w:bookmarkEnd w:id="20"/>
      <w:bookmarkEnd w:id="21"/>
      <w:bookmarkEnd w:id="22"/>
    </w:p>
    <w:p w14:paraId="01C67414" w14:textId="77777777" w:rsidR="00A070D3" w:rsidRPr="000844C3" w:rsidRDefault="009370E7" w:rsidP="006720F5">
      <w:pPr>
        <w:spacing w:line="276" w:lineRule="auto"/>
        <w:jc w:val="both"/>
        <w:rPr>
          <w:rFonts w:ascii="Times New Roman" w:hAnsi="Times New Roman" w:cs="Times New Roman"/>
        </w:rPr>
      </w:pPr>
      <w:r w:rsidRPr="000844C3">
        <w:rPr>
          <w:rFonts w:ascii="Times New Roman" w:hAnsi="Times New Roman" w:cs="Times New Roman"/>
        </w:rPr>
        <w:t>The following activities</w:t>
      </w:r>
      <w:r w:rsidR="00442586" w:rsidRPr="000844C3">
        <w:rPr>
          <w:rFonts w:ascii="Times New Roman" w:hAnsi="Times New Roman" w:cs="Times New Roman"/>
        </w:rPr>
        <w:t xml:space="preserve"> are ineligible and</w:t>
      </w:r>
      <w:r w:rsidRPr="000844C3">
        <w:rPr>
          <w:rFonts w:ascii="Times New Roman" w:hAnsi="Times New Roman" w:cs="Times New Roman"/>
        </w:rPr>
        <w:t xml:space="preserve"> will not be financed</w:t>
      </w:r>
      <w:r w:rsidR="00A070D3" w:rsidRPr="000844C3">
        <w:rPr>
          <w:rFonts w:ascii="Times New Roman" w:hAnsi="Times New Roman" w:cs="Times New Roman"/>
        </w:rPr>
        <w:t>:</w:t>
      </w:r>
    </w:p>
    <w:p w14:paraId="355FC25D" w14:textId="77777777" w:rsidR="00E3518A" w:rsidRPr="000844C3" w:rsidRDefault="00757240" w:rsidP="006720F5">
      <w:pPr>
        <w:spacing w:before="240" w:line="276" w:lineRule="auto"/>
        <w:jc w:val="both"/>
        <w:rPr>
          <w:rFonts w:ascii="Times New Roman" w:hAnsi="Times New Roman" w:cs="Times New Roman"/>
          <w:u w:val="single"/>
        </w:rPr>
      </w:pPr>
      <w:r w:rsidRPr="000844C3">
        <w:rPr>
          <w:rFonts w:ascii="Times New Roman" w:hAnsi="Times New Roman" w:cs="Times New Roman"/>
          <w:u w:val="single"/>
        </w:rPr>
        <w:t>A.</w:t>
      </w:r>
      <w:r w:rsidR="00E3518A" w:rsidRPr="000844C3">
        <w:rPr>
          <w:rFonts w:ascii="Times New Roman" w:hAnsi="Times New Roman" w:cs="Times New Roman"/>
          <w:u w:val="single"/>
        </w:rPr>
        <w:t xml:space="preserve"> Activities listed in the </w:t>
      </w:r>
      <w:r w:rsidRPr="000844C3">
        <w:rPr>
          <w:rFonts w:ascii="Times New Roman" w:hAnsi="Times New Roman" w:cs="Times New Roman"/>
          <w:u w:val="single"/>
        </w:rPr>
        <w:t>International Finance Corporation (</w:t>
      </w:r>
      <w:r w:rsidR="00E3518A" w:rsidRPr="000844C3">
        <w:rPr>
          <w:rFonts w:ascii="Times New Roman" w:hAnsi="Times New Roman" w:cs="Times New Roman"/>
          <w:u w:val="single"/>
        </w:rPr>
        <w:t>IFC</w:t>
      </w:r>
      <w:r w:rsidRPr="000844C3">
        <w:rPr>
          <w:rFonts w:ascii="Times New Roman" w:hAnsi="Times New Roman" w:cs="Times New Roman"/>
          <w:u w:val="single"/>
        </w:rPr>
        <w:t>)</w:t>
      </w:r>
      <w:r w:rsidR="00E3518A" w:rsidRPr="000844C3">
        <w:rPr>
          <w:rFonts w:ascii="Times New Roman" w:hAnsi="Times New Roman" w:cs="Times New Roman"/>
          <w:u w:val="single"/>
        </w:rPr>
        <w:t xml:space="preserve"> Exclusion list:</w:t>
      </w:r>
    </w:p>
    <w:p w14:paraId="35B02BE0" w14:textId="77777777" w:rsidR="00E3518A" w:rsidRPr="000844C3" w:rsidRDefault="00E3518A" w:rsidP="006720F5">
      <w:pPr>
        <w:pStyle w:val="ListParagraph"/>
        <w:numPr>
          <w:ilvl w:val="0"/>
          <w:numId w:val="7"/>
        </w:numPr>
        <w:spacing w:before="240" w:line="276" w:lineRule="auto"/>
        <w:jc w:val="both"/>
        <w:rPr>
          <w:rFonts w:ascii="Times New Roman" w:hAnsi="Times New Roman" w:cs="Times New Roman"/>
        </w:rPr>
      </w:pPr>
      <w:r w:rsidRPr="000844C3">
        <w:rPr>
          <w:rFonts w:ascii="Times New Roman" w:hAnsi="Times New Roman" w:cs="Times New Roman"/>
        </w:rPr>
        <w:t xml:space="preserve">Production or trade in any product or activity deemed illegal under host country laws or regulations or international conventions and agreements, or subject to international bans, such as pharmaceuticals, pesticides/herbicides, ozone depleting substances, polychlorinated biphenyls, wildlife or products regulated under Convention on International Trade in Endangered Species of Wild Fauna and Flora (CITES) and other listed on the IFC </w:t>
      </w:r>
      <w:r w:rsidR="00757240" w:rsidRPr="000844C3">
        <w:rPr>
          <w:rFonts w:ascii="Times New Roman" w:hAnsi="Times New Roman" w:cs="Times New Roman"/>
        </w:rPr>
        <w:t xml:space="preserve">Exclusion </w:t>
      </w:r>
      <w:r w:rsidRPr="000844C3">
        <w:rPr>
          <w:rFonts w:ascii="Times New Roman" w:hAnsi="Times New Roman" w:cs="Times New Roman"/>
        </w:rPr>
        <w:t>list (as follows);</w:t>
      </w:r>
    </w:p>
    <w:p w14:paraId="429002CC"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trade in weapons and munitions;</w:t>
      </w:r>
    </w:p>
    <w:p w14:paraId="29C81E75"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proofErr w:type="gramStart"/>
      <w:r w:rsidRPr="000844C3">
        <w:rPr>
          <w:rFonts w:ascii="Times New Roman" w:hAnsi="Times New Roman" w:cs="Times New Roman"/>
        </w:rPr>
        <w:t>Production</w:t>
      </w:r>
      <w:proofErr w:type="gramEnd"/>
      <w:r w:rsidRPr="000844C3">
        <w:rPr>
          <w:rFonts w:ascii="Times New Roman" w:hAnsi="Times New Roman" w:cs="Times New Roman"/>
        </w:rPr>
        <w:t xml:space="preserve"> or trade in alcoholic beverages (excluding beer and wine);</w:t>
      </w:r>
    </w:p>
    <w:p w14:paraId="7D4539E1"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trade in tobacco;</w:t>
      </w:r>
    </w:p>
    <w:p w14:paraId="63CA6299"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Gambling, casinos and equivalent enterprises;</w:t>
      </w:r>
    </w:p>
    <w:p w14:paraId="66357D24"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trade in radioactive materials. This does not apply to the purchase of medical equipment, quality control (measurement) equipment and any equipment where considers the radioactive source to be trivial and/or adequately shielded;</w:t>
      </w:r>
    </w:p>
    <w:p w14:paraId="2D0ECE0F"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lastRenderedPageBreak/>
        <w:t>Production or trade in unbounded asbestos fibers. This does not apply to purchase and use of bonded asbestos cement sheeting where the asbestos content is less than 20%;</w:t>
      </w:r>
    </w:p>
    <w:p w14:paraId="2C03D238"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 xml:space="preserve">Drift net fishing in the marine environment using nets </w:t>
      </w:r>
      <w:proofErr w:type="gramStart"/>
      <w:r w:rsidRPr="000844C3">
        <w:rPr>
          <w:rFonts w:ascii="Times New Roman" w:hAnsi="Times New Roman" w:cs="Times New Roman"/>
        </w:rPr>
        <w:t>in excess of</w:t>
      </w:r>
      <w:proofErr w:type="gramEnd"/>
      <w:r w:rsidRPr="000844C3">
        <w:rPr>
          <w:rFonts w:ascii="Times New Roman" w:hAnsi="Times New Roman" w:cs="Times New Roman"/>
        </w:rPr>
        <w:t xml:space="preserve"> 2.5 km in length;</w:t>
      </w:r>
    </w:p>
    <w:p w14:paraId="29A46DBC"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activities involving harmful or exploitative forms of forced labor/harmful child labor;</w:t>
      </w:r>
    </w:p>
    <w:p w14:paraId="24129266"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Commercial logging operations for use in primary tropical moist forest;</w:t>
      </w:r>
    </w:p>
    <w:p w14:paraId="7787295E"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 xml:space="preserve">Production or trade in wood or other forestry products other than from sustainably managed forests; </w:t>
      </w:r>
    </w:p>
    <w:p w14:paraId="174B04F2"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trade, storage, or transport of significant volumes of hazardous chemicals, or commercial scale usage of hazardous chemicals. Hazardous chemicals include gasoline, kerosene, and other petroleum products;</w:t>
      </w:r>
    </w:p>
    <w:p w14:paraId="34096CE4"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 xml:space="preserve">Production or activities that impinge on the lands owned, or claimed under adjudication, by Indigenous Peoples, without full documented consent of such peoples (if applicable); </w:t>
      </w:r>
    </w:p>
    <w:p w14:paraId="68A32A69"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that might cause land acquisition or involuntary resettlement will not be eligible for financing</w:t>
      </w:r>
      <w:r w:rsidR="00AB5296" w:rsidRPr="000844C3">
        <w:rPr>
          <w:rFonts w:ascii="Times New Roman" w:hAnsi="Times New Roman" w:cs="Times New Roman"/>
        </w:rPr>
        <w:t>.</w:t>
      </w:r>
    </w:p>
    <w:p w14:paraId="569EF834" w14:textId="77777777" w:rsidR="00E3518A" w:rsidRPr="000844C3" w:rsidRDefault="00757240" w:rsidP="006720F5">
      <w:pPr>
        <w:spacing w:before="240" w:after="240" w:line="276" w:lineRule="auto"/>
        <w:jc w:val="both"/>
        <w:rPr>
          <w:rFonts w:ascii="Times New Roman" w:hAnsi="Times New Roman" w:cs="Times New Roman"/>
          <w:u w:val="single"/>
        </w:rPr>
      </w:pPr>
      <w:r w:rsidRPr="000844C3">
        <w:rPr>
          <w:rFonts w:ascii="Times New Roman" w:hAnsi="Times New Roman" w:cs="Times New Roman"/>
          <w:u w:val="single"/>
        </w:rPr>
        <w:t>B.</w:t>
      </w:r>
      <w:r w:rsidR="00E3518A" w:rsidRPr="000844C3">
        <w:rPr>
          <w:rFonts w:ascii="Times New Roman" w:hAnsi="Times New Roman" w:cs="Times New Roman"/>
          <w:u w:val="single"/>
        </w:rPr>
        <w:t xml:space="preserve"> Other ineligible activities related to the DIGIT project:</w:t>
      </w:r>
    </w:p>
    <w:p w14:paraId="2BA4B89C"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w:t>
      </w:r>
      <w:r w:rsidRPr="000844C3">
        <w:rPr>
          <w:rStyle w:val="cf01"/>
          <w:rFonts w:ascii="Times New Roman" w:hAnsi="Times New Roman" w:cs="Times New Roman"/>
          <w:sz w:val="22"/>
          <w:szCs w:val="22"/>
        </w:rPr>
        <w:t>ctivities involving consumption of fossil fuels, including innovation with potential lock in effects and entrapment risk</w:t>
      </w:r>
      <w:r w:rsidRPr="000844C3">
        <w:rPr>
          <w:rFonts w:ascii="Times New Roman" w:hAnsi="Times New Roman" w:cs="Times New Roman"/>
        </w:rPr>
        <w:t>;</w:t>
      </w:r>
    </w:p>
    <w:p w14:paraId="694B0AB7"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within the framework of the EU emissions trading system (ETS) that achieve the predicted emissions of greenhouse gases that are not lower than the relevant reference values;</w:t>
      </w:r>
    </w:p>
    <w:p w14:paraId="7EE70AB5"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related to waste disposal sites, incinerators and facilities for mechanical biological treatment;</w:t>
      </w:r>
    </w:p>
    <w:p w14:paraId="0092C81B"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 xml:space="preserve">Activities resulting in long-term waste disposal that </w:t>
      </w:r>
      <w:proofErr w:type="gramStart"/>
      <w:r w:rsidRPr="000844C3">
        <w:rPr>
          <w:rFonts w:ascii="Times New Roman" w:hAnsi="Times New Roman" w:cs="Times New Roman"/>
        </w:rPr>
        <w:t>harms</w:t>
      </w:r>
      <w:proofErr w:type="gramEnd"/>
      <w:r w:rsidRPr="000844C3">
        <w:rPr>
          <w:rFonts w:ascii="Times New Roman" w:hAnsi="Times New Roman" w:cs="Times New Roman"/>
        </w:rPr>
        <w:t xml:space="preserve"> the environment;</w:t>
      </w:r>
    </w:p>
    <w:p w14:paraId="1A135B26"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rated with substantial or high environmental and social (E&amp;S) risk according to World Bank (WB) E&amp;S policies;</w:t>
      </w:r>
    </w:p>
    <w:p w14:paraId="739C8224"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Purchase of large quantities of chemicals and hazardous materials (including agents, gases, equipment, liquids, etc.);</w:t>
      </w:r>
    </w:p>
    <w:p w14:paraId="56399367" w14:textId="090BE532" w:rsidR="00E3518A"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Procurement of pesticides;</w:t>
      </w:r>
    </w:p>
    <w:p w14:paraId="0918367F" w14:textId="77777777" w:rsidR="00FA0AC6" w:rsidRPr="000B3347" w:rsidRDefault="00FA0AC6" w:rsidP="00FA0AC6">
      <w:pPr>
        <w:pStyle w:val="ListParagraph"/>
        <w:numPr>
          <w:ilvl w:val="0"/>
          <w:numId w:val="7"/>
        </w:numPr>
        <w:spacing w:after="160" w:line="259" w:lineRule="auto"/>
        <w:jc w:val="both"/>
        <w:rPr>
          <w:rFonts w:ascii="Times New Roman" w:hAnsi="Times New Roman" w:cs="Times New Roman"/>
        </w:rPr>
      </w:pPr>
      <w:r w:rsidRPr="000B3347">
        <w:rPr>
          <w:rFonts w:ascii="Times New Roman" w:hAnsi="Times New Roman" w:cs="Times New Roman"/>
        </w:rPr>
        <w:t xml:space="preserve">Activities that </w:t>
      </w:r>
      <w:proofErr w:type="gramStart"/>
      <w:r w:rsidRPr="000B3347">
        <w:rPr>
          <w:rFonts w:ascii="Times New Roman" w:hAnsi="Times New Roman" w:cs="Times New Roman"/>
        </w:rPr>
        <w:t>include:</w:t>
      </w:r>
      <w:proofErr w:type="gramEnd"/>
      <w:r w:rsidRPr="000B3347">
        <w:rPr>
          <w:rFonts w:ascii="Times New Roman" w:hAnsi="Times New Roman" w:cs="Times New Roman"/>
        </w:rPr>
        <w:t xml:space="preserve"> testing on </w:t>
      </w:r>
      <w:r w:rsidRPr="000B3347">
        <w:rPr>
          <w:rFonts w:ascii="Times New Roman" w:hAnsi="Times New Roman" w:cs="Times New Roman"/>
          <w:highlight w:val="green"/>
        </w:rPr>
        <w:t>animals, except for testing on</w:t>
      </w:r>
      <w:r w:rsidRPr="000B3347">
        <w:rPr>
          <w:rFonts w:ascii="Times New Roman" w:hAnsi="Times New Roman" w:cs="Times New Roman"/>
        </w:rPr>
        <w:t xml:space="preserve"> invertebrates such as insects, small planktonic crustaceans (Daphnia and the like), and cnidarians (e.g., jellyfish), small rodents (mice and rats), and fish, </w:t>
      </w:r>
      <w:proofErr w:type="gramStart"/>
      <w:r w:rsidRPr="000B3347">
        <w:rPr>
          <w:rFonts w:ascii="Times New Roman" w:hAnsi="Times New Roman" w:cs="Times New Roman"/>
        </w:rPr>
        <w:t>provided that</w:t>
      </w:r>
      <w:proofErr w:type="gramEnd"/>
      <w:r w:rsidRPr="000B3347">
        <w:rPr>
          <w:rFonts w:ascii="Times New Roman" w:hAnsi="Times New Roman" w:cs="Times New Roman"/>
        </w:rPr>
        <w:t xml:space="preserve"> they are not endangered or protected species</w:t>
      </w:r>
      <w:proofErr w:type="gramStart"/>
      <w:r w:rsidRPr="000B3347">
        <w:rPr>
          <w:rFonts w:ascii="Times New Roman" w:hAnsi="Times New Roman" w:cs="Times New Roman"/>
          <w:strike/>
          <w:highlight w:val="green"/>
        </w:rPr>
        <w:t>;</w:t>
      </w:r>
      <w:r>
        <w:rPr>
          <w:rFonts w:ascii="Times New Roman" w:hAnsi="Times New Roman" w:cs="Times New Roman"/>
          <w:strike/>
          <w:highlight w:val="green"/>
        </w:rPr>
        <w:t xml:space="preserve"> </w:t>
      </w:r>
      <w:r w:rsidRPr="000B3347">
        <w:rPr>
          <w:rFonts w:ascii="Times New Roman" w:hAnsi="Times New Roman" w:cs="Times New Roman"/>
          <w:highlight w:val="green"/>
        </w:rPr>
        <w:t>.</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Testing on</w:t>
      </w:r>
      <w:r w:rsidRPr="000B3347">
        <w:rPr>
          <w:rFonts w:ascii="Times New Roman" w:hAnsi="Times New Roman" w:cs="Times New Roman"/>
        </w:rPr>
        <w:t xml:space="preserve"> all other </w:t>
      </w:r>
      <w:proofErr w:type="gramStart"/>
      <w:r w:rsidRPr="000B3347">
        <w:rPr>
          <w:rFonts w:ascii="Times New Roman" w:hAnsi="Times New Roman" w:cs="Times New Roman"/>
        </w:rPr>
        <w:t xml:space="preserve">animals </w:t>
      </w:r>
      <w:r w:rsidRPr="000B3347">
        <w:rPr>
          <w:rFonts w:ascii="Times New Roman" w:hAnsi="Times New Roman" w:cs="Times New Roman"/>
          <w:strike/>
          <w:highlight w:val="green"/>
        </w:rPr>
        <w:t>are</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is</w:t>
      </w:r>
      <w:r w:rsidRPr="000B3347">
        <w:rPr>
          <w:rFonts w:ascii="Times New Roman" w:hAnsi="Times New Roman" w:cs="Times New Roman"/>
        </w:rPr>
        <w:t xml:space="preserve"> explicitly excluded, including larger rodents (rabbits, hares, squirrels, etc.) and other mammals</w:t>
      </w:r>
      <w:r>
        <w:rPr>
          <w:rFonts w:ascii="Times New Roman" w:hAnsi="Times New Roman" w:cs="Times New Roman"/>
        </w:rPr>
        <w:t>;</w:t>
      </w:r>
    </w:p>
    <w:p w14:paraId="00EF5772" w14:textId="77777777" w:rsidR="00FA0AC6" w:rsidRPr="000B3347" w:rsidRDefault="00FA0AC6" w:rsidP="00FA0AC6">
      <w:pPr>
        <w:pStyle w:val="ListParagraph"/>
        <w:numPr>
          <w:ilvl w:val="0"/>
          <w:numId w:val="7"/>
        </w:numPr>
        <w:spacing w:after="240" w:line="276" w:lineRule="auto"/>
        <w:jc w:val="both"/>
        <w:rPr>
          <w:rFonts w:ascii="Times New Roman" w:hAnsi="Times New Roman" w:cs="Times New Roman"/>
          <w:highlight w:val="green"/>
        </w:rPr>
      </w:pPr>
      <w:r w:rsidRPr="000B3347">
        <w:rPr>
          <w:rFonts w:ascii="Times New Roman" w:hAnsi="Times New Roman" w:cs="Times New Roman"/>
        </w:rPr>
        <w:t>Collecting samples from animals or humans, procuring/working on samples of animal or human tissue/cells/other body materials, for which the risk has been assessed as high or substantial by a subsequent E&amp;S screening procedure; high and substantial risks, among others, include:</w:t>
      </w:r>
      <w:r w:rsidRPr="000B3347">
        <w:rPr>
          <w:rFonts w:ascii="Times New Roman" w:hAnsi="Times New Roman" w:cs="Times New Roman"/>
          <w:highlight w:val="green"/>
        </w:rPr>
        <w:t xml:space="preserve"> </w:t>
      </w:r>
    </w:p>
    <w:p w14:paraId="78FA5174" w14:textId="77777777" w:rsidR="00FA0AC6" w:rsidRPr="009F63BD" w:rsidRDefault="00FA0AC6" w:rsidP="00FA0AC6">
      <w:pPr>
        <w:pStyle w:val="ListParagraph"/>
        <w:numPr>
          <w:ilvl w:val="1"/>
          <w:numId w:val="7"/>
        </w:numPr>
        <w:spacing w:after="240" w:line="276" w:lineRule="auto"/>
        <w:jc w:val="both"/>
        <w:rPr>
          <w:rFonts w:ascii="Times New Roman" w:hAnsi="Times New Roman" w:cs="Times New Roman"/>
        </w:rPr>
      </w:pPr>
      <w:r w:rsidRPr="000B3347">
        <w:rPr>
          <w:rFonts w:ascii="Times New Roman" w:hAnsi="Times New Roman" w:cs="Times New Roman"/>
        </w:rPr>
        <w:t>conducting a clinical study using</w:t>
      </w:r>
      <w:r w:rsidRPr="009F63BD">
        <w:rPr>
          <w:rFonts w:ascii="Times New Roman" w:hAnsi="Times New Roman" w:cs="Times New Roman"/>
        </w:rPr>
        <w:t xml:space="preserve"> pharmaceuticals, biologicals, radiopharmaceuticals, or advanced therapy medicinal products,</w:t>
      </w:r>
    </w:p>
    <w:p w14:paraId="3613D351" w14:textId="77777777" w:rsidR="00FA0AC6" w:rsidRPr="009F63BD" w:rsidRDefault="00FA0AC6" w:rsidP="00FA0AC6">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invasive techniques (e.g. surgical or medical interventions, invasive studies on the brain, TMS etc.),</w:t>
      </w:r>
    </w:p>
    <w:p w14:paraId="319E9954" w14:textId="77777777" w:rsidR="00FA0AC6" w:rsidRPr="009F63BD" w:rsidRDefault="00FA0AC6" w:rsidP="00FA0AC6">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 xml:space="preserve">activities involving children (or other </w:t>
      </w:r>
      <w:proofErr w:type="gramStart"/>
      <w:r w:rsidRPr="009F63BD">
        <w:rPr>
          <w:rFonts w:ascii="Times New Roman" w:hAnsi="Times New Roman" w:cs="Times New Roman"/>
        </w:rPr>
        <w:t>persons</w:t>
      </w:r>
      <w:proofErr w:type="gramEnd"/>
      <w:r w:rsidRPr="009F63BD">
        <w:rPr>
          <w:rFonts w:ascii="Times New Roman" w:hAnsi="Times New Roman" w:cs="Times New Roman"/>
        </w:rPr>
        <w:t xml:space="preserve"> unable to give consent),</w:t>
      </w:r>
    </w:p>
    <w:p w14:paraId="2C6CE942" w14:textId="77777777" w:rsidR="00FA0AC6" w:rsidRPr="009F63BD" w:rsidRDefault="00FA0AC6" w:rsidP="00FA0AC6">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involving human stem cells, embryonic stem cells (</w:t>
      </w:r>
      <w:proofErr w:type="spellStart"/>
      <w:r w:rsidRPr="009F63BD">
        <w:rPr>
          <w:rFonts w:ascii="Times New Roman" w:hAnsi="Times New Roman" w:cs="Times New Roman"/>
        </w:rPr>
        <w:t>hESCs</w:t>
      </w:r>
      <w:proofErr w:type="spellEnd"/>
      <w:r w:rsidRPr="009F63BD">
        <w:rPr>
          <w:rFonts w:ascii="Times New Roman" w:hAnsi="Times New Roman" w:cs="Times New Roman"/>
        </w:rPr>
        <w:t>) and human embryos (</w:t>
      </w:r>
      <w:proofErr w:type="spellStart"/>
      <w:r w:rsidRPr="009F63BD">
        <w:rPr>
          <w:rFonts w:ascii="Times New Roman" w:hAnsi="Times New Roman" w:cs="Times New Roman"/>
        </w:rPr>
        <w:t>hEs</w:t>
      </w:r>
      <w:proofErr w:type="spellEnd"/>
      <w:r w:rsidRPr="009F63BD">
        <w:rPr>
          <w:rFonts w:ascii="Times New Roman" w:hAnsi="Times New Roman" w:cs="Times New Roman"/>
        </w:rPr>
        <w:t>) and other human fetal or embryonic tissues or cells,</w:t>
      </w:r>
    </w:p>
    <w:p w14:paraId="693D563A" w14:textId="77777777" w:rsidR="00FA0AC6" w:rsidRPr="009F63BD" w:rsidRDefault="00FA0AC6" w:rsidP="00FA0AC6">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intended to modify the genetic make-up of human beings that could make such changes heritable,</w:t>
      </w:r>
    </w:p>
    <w:p w14:paraId="7121D352" w14:textId="77777777" w:rsidR="00FA0AC6" w:rsidRPr="009F63BD" w:rsidRDefault="00FA0AC6" w:rsidP="00FA0AC6">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lastRenderedPageBreak/>
        <w:t>in vitro cultivation of human tissues and organs (bio-printing),</w:t>
      </w:r>
    </w:p>
    <w:p w14:paraId="39B4F257" w14:textId="77777777" w:rsidR="00FA0AC6" w:rsidRPr="009F63BD" w:rsidRDefault="00FA0AC6" w:rsidP="00FA0AC6">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creation of human-animal hybrid organisms (chimeras), etc.;</w:t>
      </w:r>
    </w:p>
    <w:p w14:paraId="6DC1CFB1" w14:textId="77777777" w:rsidR="00FA0AC6" w:rsidRPr="009F63BD" w:rsidRDefault="00FA0AC6" w:rsidP="00FA0AC6">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Laboratories with biosafety level 3 (BSL-3) and 4 (BSL-4);</w:t>
      </w:r>
    </w:p>
    <w:p w14:paraId="3DDB2832" w14:textId="00669AD0" w:rsidR="00E3518A" w:rsidRPr="00FA0AC6" w:rsidRDefault="00FA0AC6" w:rsidP="00EB0942">
      <w:pPr>
        <w:pStyle w:val="ListParagraph"/>
        <w:numPr>
          <w:ilvl w:val="0"/>
          <w:numId w:val="7"/>
        </w:numPr>
        <w:spacing w:after="240" w:line="276" w:lineRule="auto"/>
        <w:jc w:val="both"/>
        <w:rPr>
          <w:rFonts w:ascii="Times New Roman" w:hAnsi="Times New Roman" w:cs="Times New Roman"/>
        </w:rPr>
      </w:pPr>
      <w:r w:rsidRPr="00FA0AC6">
        <w:rPr>
          <w:rFonts w:ascii="Times New Roman" w:hAnsi="Times New Roman" w:cs="Times New Roman"/>
        </w:rPr>
        <w:t>Maritime industry (except maritime transport-research related to small vessels).</w:t>
      </w:r>
    </w:p>
    <w:p w14:paraId="1BA1DD02" w14:textId="77777777" w:rsidR="00F43A89" w:rsidRPr="000844C3" w:rsidRDefault="00F43A89" w:rsidP="006720F5">
      <w:pPr>
        <w:pStyle w:val="Heading2"/>
        <w:shd w:val="clear" w:color="auto" w:fill="auto"/>
        <w:rPr>
          <w:rFonts w:ascii="Times New Roman" w:hAnsi="Times New Roman" w:cs="Times New Roman"/>
        </w:rPr>
      </w:pPr>
      <w:bookmarkStart w:id="23" w:name="_Toc189735532"/>
      <w:bookmarkStart w:id="24" w:name="_Toc189735533"/>
      <w:bookmarkStart w:id="25" w:name="_Toc189735534"/>
      <w:bookmarkStart w:id="26" w:name="_Toc189735535"/>
      <w:bookmarkStart w:id="27" w:name="_Toc189735536"/>
      <w:bookmarkStart w:id="28" w:name="_Toc189735537"/>
      <w:bookmarkStart w:id="29" w:name="_Toc189735538"/>
      <w:bookmarkStart w:id="30" w:name="_Toc189735539"/>
      <w:bookmarkStart w:id="31" w:name="_Toc189735540"/>
      <w:bookmarkStart w:id="32" w:name="_Toc189735541"/>
      <w:bookmarkStart w:id="33" w:name="_Toc189735542"/>
      <w:bookmarkStart w:id="34" w:name="_Toc189735543"/>
      <w:bookmarkStart w:id="35" w:name="_Toc189735544"/>
      <w:bookmarkStart w:id="36" w:name="_Toc189735545"/>
      <w:bookmarkStart w:id="37" w:name="_Toc189735546"/>
      <w:bookmarkStart w:id="38" w:name="_Toc189735547"/>
      <w:bookmarkStart w:id="39" w:name="_Toc189735548"/>
      <w:bookmarkStart w:id="40" w:name="_Toc189735549"/>
      <w:bookmarkStart w:id="41" w:name="_Toc189735550"/>
      <w:bookmarkStart w:id="42" w:name="_Toc189735551"/>
      <w:bookmarkStart w:id="43" w:name="_Toc163815900"/>
      <w:bookmarkStart w:id="44" w:name="_Toc165967041"/>
      <w:bookmarkStart w:id="45" w:name="_Toc165967835"/>
      <w:bookmarkStart w:id="46" w:name="_Toc165980122"/>
      <w:bookmarkStart w:id="47" w:name="_Toc235194735"/>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0844C3">
        <w:rPr>
          <w:rFonts w:ascii="Times New Roman" w:hAnsi="Times New Roman" w:cs="Times New Roman"/>
        </w:rPr>
        <w:t>Horizontal principles</w:t>
      </w:r>
      <w:bookmarkEnd w:id="43"/>
      <w:bookmarkEnd w:id="44"/>
      <w:bookmarkEnd w:id="45"/>
      <w:bookmarkEnd w:id="46"/>
      <w:bookmarkEnd w:id="47"/>
    </w:p>
    <w:p w14:paraId="2BA85D36" w14:textId="77777777" w:rsidR="00F43A89" w:rsidRPr="000844C3" w:rsidRDefault="00A275F6" w:rsidP="004A0E56">
      <w:pPr>
        <w:spacing w:after="120" w:line="276" w:lineRule="auto"/>
        <w:jc w:val="both"/>
        <w:rPr>
          <w:rFonts w:ascii="Times New Roman" w:hAnsi="Times New Roman" w:cs="Times New Roman"/>
        </w:rPr>
      </w:pPr>
      <w:r w:rsidRPr="000844C3">
        <w:rPr>
          <w:rFonts w:ascii="Times New Roman" w:hAnsi="Times New Roman" w:cs="Times New Roman"/>
        </w:rPr>
        <w:t xml:space="preserve">The </w:t>
      </w:r>
      <w:r w:rsidR="00A1717D" w:rsidRPr="000844C3">
        <w:rPr>
          <w:rFonts w:ascii="Times New Roman" w:hAnsi="Times New Roman" w:cs="Times New Roman"/>
        </w:rPr>
        <w:t>Applicant is</w:t>
      </w:r>
      <w:r w:rsidR="00F43A89" w:rsidRPr="000844C3">
        <w:rPr>
          <w:rFonts w:ascii="Times New Roman" w:hAnsi="Times New Roman" w:cs="Times New Roman"/>
        </w:rPr>
        <w:t xml:space="preserve"> obliged to comply with the legal provisions, which represent the minimum requirements for the implementation of horizontal policies. Respecting the legal provisions, the</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F43A89" w:rsidRPr="000844C3">
        <w:rPr>
          <w:rFonts w:ascii="Times New Roman" w:hAnsi="Times New Roman" w:cs="Times New Roman"/>
        </w:rPr>
        <w:t xml:space="preserve"> is neutral about horizontal policies, and the associated </w:t>
      </w:r>
      <w:proofErr w:type="gramStart"/>
      <w:r w:rsidR="00F43A89" w:rsidRPr="000844C3">
        <w:rPr>
          <w:rFonts w:ascii="Times New Roman" w:hAnsi="Times New Roman" w:cs="Times New Roman"/>
        </w:rPr>
        <w:t>expenditures</w:t>
      </w:r>
      <w:proofErr w:type="gramEnd"/>
      <w:r w:rsidR="00F43A89" w:rsidRPr="000844C3">
        <w:rPr>
          <w:rFonts w:ascii="Times New Roman" w:hAnsi="Times New Roman" w:cs="Times New Roman"/>
        </w:rPr>
        <w:t xml:space="preserve"> and activities will not be considered as a contribution to horizontal policies, but as a fulfillment of a legal obligation. If the</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F43A89" w:rsidRPr="000844C3">
        <w:rPr>
          <w:rFonts w:ascii="Times New Roman" w:hAnsi="Times New Roman" w:cs="Times New Roman"/>
        </w:rPr>
        <w:t xml:space="preserve"> contains additional activities with the prescribed minimum compliance with legal provisions, then the</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F43A89" w:rsidRPr="000844C3">
        <w:rPr>
          <w:rFonts w:ascii="Times New Roman" w:hAnsi="Times New Roman" w:cs="Times New Roman"/>
        </w:rPr>
        <w:t xml:space="preserve"> promotes horizontal policies. </w:t>
      </w:r>
      <w:r w:rsidR="00BC1ECC" w:rsidRPr="000844C3">
        <w:rPr>
          <w:rFonts w:ascii="Times New Roman" w:hAnsi="Times New Roman" w:cs="Times New Roman"/>
        </w:rPr>
        <w:t>The following horizontal principles will be considered:</w:t>
      </w:r>
    </w:p>
    <w:p w14:paraId="750C9F08" w14:textId="77777777" w:rsidR="004865D3" w:rsidRPr="000844C3" w:rsidRDefault="004865D3" w:rsidP="002F4890">
      <w:pPr>
        <w:pStyle w:val="ListParagraph"/>
        <w:numPr>
          <w:ilvl w:val="0"/>
          <w:numId w:val="3"/>
        </w:numPr>
        <w:spacing w:line="276" w:lineRule="auto"/>
        <w:jc w:val="both"/>
        <w:rPr>
          <w:rFonts w:ascii="Times New Roman" w:hAnsi="Times New Roman" w:cs="Times New Roman"/>
          <w:bCs/>
        </w:rPr>
      </w:pPr>
      <w:r w:rsidRPr="000844C3">
        <w:rPr>
          <w:rFonts w:ascii="Times New Roman" w:hAnsi="Times New Roman" w:cs="Times New Roman"/>
          <w:b/>
        </w:rPr>
        <w:t>Sustainable development</w:t>
      </w:r>
      <w:r w:rsidRPr="000844C3">
        <w:rPr>
          <w:rFonts w:ascii="Times New Roman" w:hAnsi="Times New Roman" w:cs="Times New Roman"/>
          <w:bCs/>
        </w:rPr>
        <w:t xml:space="preserve"> </w:t>
      </w:r>
      <w:r w:rsidR="00AB0D66" w:rsidRPr="000844C3">
        <w:rPr>
          <w:rFonts w:ascii="Times New Roman" w:hAnsi="Times New Roman" w:cs="Times New Roman"/>
        </w:rPr>
        <w:t xml:space="preserve">- </w:t>
      </w:r>
      <w:r w:rsidR="0099325E" w:rsidRPr="000844C3">
        <w:rPr>
          <w:rFonts w:ascii="Times New Roman" w:hAnsi="Times New Roman" w:cs="Times New Roman"/>
          <w:bCs/>
        </w:rPr>
        <w:t xml:space="preserve">the DIGIT Project encourages the application of principles of sustainability to all aspects related to project implementation. </w:t>
      </w:r>
      <w:r w:rsidR="00A275F6" w:rsidRPr="000844C3">
        <w:rPr>
          <w:rFonts w:ascii="Times New Roman" w:hAnsi="Times New Roman" w:cs="Times New Roman"/>
          <w:bCs/>
        </w:rPr>
        <w:t xml:space="preserve">The </w:t>
      </w:r>
      <w:r w:rsidR="003C0ADA" w:rsidRPr="000844C3">
        <w:rPr>
          <w:rFonts w:ascii="Times New Roman" w:hAnsi="Times New Roman" w:cs="Times New Roman"/>
          <w:bCs/>
        </w:rPr>
        <w:t>Appli</w:t>
      </w:r>
      <w:r w:rsidR="005C2F09" w:rsidRPr="000844C3">
        <w:rPr>
          <w:rFonts w:ascii="Times New Roman" w:hAnsi="Times New Roman" w:cs="Times New Roman"/>
          <w:bCs/>
        </w:rPr>
        <w:t>cant</w:t>
      </w:r>
      <w:r w:rsidR="0099325E" w:rsidRPr="000844C3">
        <w:rPr>
          <w:rFonts w:ascii="Times New Roman" w:hAnsi="Times New Roman" w:cs="Times New Roman"/>
          <w:bCs/>
        </w:rPr>
        <w:t xml:space="preserve"> will be asked to consider the most sustainable and nature-friendly use of all resources that are planned for implementing project.</w:t>
      </w:r>
      <w:r w:rsidR="00304C34" w:rsidRPr="000844C3">
        <w:rPr>
          <w:rFonts w:ascii="Times New Roman" w:hAnsi="Times New Roman" w:cs="Times New Roman"/>
          <w:bCs/>
        </w:rPr>
        <w:t xml:space="preserve"> The infrastructure project will </w:t>
      </w:r>
      <w:proofErr w:type="gramStart"/>
      <w:r w:rsidR="00304C34" w:rsidRPr="000844C3">
        <w:rPr>
          <w:rFonts w:ascii="Times New Roman" w:hAnsi="Times New Roman" w:cs="Times New Roman"/>
          <w:bCs/>
        </w:rPr>
        <w:t>take into account</w:t>
      </w:r>
      <w:proofErr w:type="gramEnd"/>
      <w:r w:rsidR="00304C34" w:rsidRPr="000844C3">
        <w:rPr>
          <w:rFonts w:ascii="Times New Roman" w:hAnsi="Times New Roman" w:cs="Times New Roman"/>
          <w:bCs/>
        </w:rPr>
        <w:t xml:space="preserve"> the principles of sustainable development during all phases of planning and implementation. Special emphasis is placed on energy efficiency, the use of environmentally friendly materials, reduction of resource consumption, and the long-term sustainability of equipment and construction solutions. The project will include measures to reduce negative environmental impacts, such as proper waste management during construction works, minimizing pollution of soil, water, and air, as well as controlling noise levels during construction activities. Solutions </w:t>
      </w:r>
      <w:r w:rsidR="002F4890" w:rsidRPr="000844C3">
        <w:rPr>
          <w:rFonts w:ascii="Times New Roman" w:hAnsi="Times New Roman" w:cs="Times New Roman"/>
          <w:bCs/>
        </w:rPr>
        <w:t>that contribute to reducing CO</w:t>
      </w:r>
      <w:r w:rsidR="002F4890" w:rsidRPr="000844C3">
        <w:rPr>
          <w:rFonts w:ascii="Times New Roman" w:hAnsi="Times New Roman" w:cs="Times New Roman"/>
          <w:bCs/>
          <w:vertAlign w:val="subscript"/>
        </w:rPr>
        <w:t>2</w:t>
      </w:r>
      <w:r w:rsidR="00304C34" w:rsidRPr="000844C3">
        <w:rPr>
          <w:rFonts w:ascii="Times New Roman" w:hAnsi="Times New Roman" w:cs="Times New Roman"/>
          <w:bCs/>
        </w:rPr>
        <w:t xml:space="preserve"> emissions will also be applied where feasible (e.g. installation of energy-efficient heating/lighting systems</w:t>
      </w:r>
      <w:proofErr w:type="gramStart"/>
      <w:r w:rsidR="00304C34" w:rsidRPr="000844C3">
        <w:rPr>
          <w:rFonts w:ascii="Times New Roman" w:hAnsi="Times New Roman" w:cs="Times New Roman"/>
          <w:bCs/>
        </w:rPr>
        <w:t>, use</w:t>
      </w:r>
      <w:proofErr w:type="gramEnd"/>
      <w:r w:rsidR="00304C34" w:rsidRPr="000844C3">
        <w:rPr>
          <w:rFonts w:ascii="Times New Roman" w:hAnsi="Times New Roman" w:cs="Times New Roman"/>
          <w:bCs/>
        </w:rPr>
        <w:t xml:space="preserve"> of renewable energy sources</w:t>
      </w:r>
      <w:r w:rsidR="004A0E56" w:rsidRPr="000844C3">
        <w:rPr>
          <w:rFonts w:ascii="Times New Roman" w:hAnsi="Times New Roman" w:cs="Times New Roman"/>
          <w:bCs/>
        </w:rPr>
        <w:t xml:space="preserve">). </w:t>
      </w:r>
      <w:r w:rsidR="002F4890" w:rsidRPr="000844C3">
        <w:rPr>
          <w:rFonts w:ascii="Times New Roman" w:hAnsi="Times New Roman" w:cs="Times New Roman"/>
          <w:bCs/>
        </w:rPr>
        <w:t xml:space="preserve">All works financed under this Call will be guided, where financially and technically feasible, by the principles of the Leadership in Energy and Environmental Design (LEED) sustainability standard, in support of climate adaptation and mitigation objectives, particularly regarding energy efficiency. Formal LEED certification is not required for project approval. </w:t>
      </w:r>
      <w:r w:rsidR="004A0E56" w:rsidRPr="000844C3">
        <w:rPr>
          <w:rFonts w:ascii="Times New Roman" w:hAnsi="Times New Roman" w:cs="Times New Roman"/>
          <w:bCs/>
        </w:rPr>
        <w:t>Sustainable</w:t>
      </w:r>
      <w:r w:rsidR="0099325E" w:rsidRPr="000844C3">
        <w:rPr>
          <w:rFonts w:ascii="Times New Roman" w:hAnsi="Times New Roman" w:cs="Times New Roman"/>
          <w:bCs/>
        </w:rPr>
        <w:t xml:space="preserve"> development of the project also implies the dissemination of materials, printouts, meetings, and modes of communication. When feasible, environmental (e.g. green public procurement criteria) and social considerations as well as innovative solutions should be </w:t>
      </w:r>
      <w:proofErr w:type="gramStart"/>
      <w:r w:rsidR="0099325E" w:rsidRPr="000844C3">
        <w:rPr>
          <w:rFonts w:ascii="Times New Roman" w:hAnsi="Times New Roman" w:cs="Times New Roman"/>
          <w:bCs/>
        </w:rPr>
        <w:t>taken into account</w:t>
      </w:r>
      <w:proofErr w:type="gramEnd"/>
      <w:r w:rsidR="0099325E" w:rsidRPr="000844C3">
        <w:rPr>
          <w:rFonts w:ascii="Times New Roman" w:hAnsi="Times New Roman" w:cs="Times New Roman"/>
          <w:bCs/>
        </w:rPr>
        <w:t>. Project need</w:t>
      </w:r>
      <w:r w:rsidR="002F4890" w:rsidRPr="000844C3">
        <w:rPr>
          <w:rFonts w:ascii="Times New Roman" w:hAnsi="Times New Roman" w:cs="Times New Roman"/>
          <w:bCs/>
        </w:rPr>
        <w:t>s</w:t>
      </w:r>
      <w:r w:rsidR="0099325E" w:rsidRPr="000844C3">
        <w:rPr>
          <w:rFonts w:ascii="Times New Roman" w:hAnsi="Times New Roman" w:cs="Times New Roman"/>
          <w:bCs/>
        </w:rPr>
        <w:t xml:space="preserve"> to explain how they will prevent or mitiga</w:t>
      </w:r>
      <w:r w:rsidR="002F4890" w:rsidRPr="000844C3">
        <w:rPr>
          <w:rFonts w:ascii="Times New Roman" w:hAnsi="Times New Roman" w:cs="Times New Roman"/>
          <w:bCs/>
        </w:rPr>
        <w:t>te the negative impact. Project</w:t>
      </w:r>
      <w:r w:rsidR="0099325E" w:rsidRPr="000844C3">
        <w:rPr>
          <w:rFonts w:ascii="Times New Roman" w:hAnsi="Times New Roman" w:cs="Times New Roman"/>
          <w:bCs/>
        </w:rPr>
        <w:t xml:space="preserve"> with a direct negative impact on the environment and sustainable development will not be funded.</w:t>
      </w:r>
      <w:r w:rsidR="002F4890" w:rsidRPr="000844C3">
        <w:rPr>
          <w:rFonts w:ascii="Times New Roman" w:hAnsi="Times New Roman" w:cs="Times New Roman"/>
          <w:bCs/>
        </w:rPr>
        <w:t xml:space="preserve"> </w:t>
      </w:r>
    </w:p>
    <w:p w14:paraId="003DDB83" w14:textId="77777777" w:rsidR="00FD232B" w:rsidRPr="000844C3" w:rsidRDefault="004865D3" w:rsidP="003C5CD9">
      <w:pPr>
        <w:pStyle w:val="ListParagraph"/>
        <w:numPr>
          <w:ilvl w:val="0"/>
          <w:numId w:val="3"/>
        </w:numPr>
        <w:spacing w:line="276" w:lineRule="auto"/>
        <w:jc w:val="both"/>
        <w:rPr>
          <w:rFonts w:ascii="Times New Roman" w:hAnsi="Times New Roman" w:cs="Times New Roman"/>
        </w:rPr>
      </w:pPr>
      <w:r w:rsidRPr="000844C3">
        <w:rPr>
          <w:rFonts w:ascii="Times New Roman" w:hAnsi="Times New Roman" w:cs="Times New Roman"/>
          <w:b/>
        </w:rPr>
        <w:t>Equal opportunities and non-discrimination</w:t>
      </w:r>
      <w:r w:rsidRPr="000844C3">
        <w:rPr>
          <w:rFonts w:ascii="Times New Roman" w:hAnsi="Times New Roman" w:cs="Times New Roman"/>
        </w:rPr>
        <w:t xml:space="preserve"> - as a general approach, </w:t>
      </w:r>
      <w:r w:rsidR="004F4318" w:rsidRPr="000844C3">
        <w:rPr>
          <w:rFonts w:ascii="Times New Roman" w:hAnsi="Times New Roman" w:cs="Times New Roman"/>
        </w:rPr>
        <w:t>the project is required to integrate these horizontal principles into its activities or, at a minimum, to assess its potential influence on them</w:t>
      </w:r>
      <w:r w:rsidRPr="000844C3">
        <w:rPr>
          <w:rFonts w:ascii="Times New Roman" w:hAnsi="Times New Roman" w:cs="Times New Roman"/>
        </w:rPr>
        <w:t xml:space="preserve">. </w:t>
      </w:r>
      <w:r w:rsidR="004F4318" w:rsidRPr="000844C3">
        <w:rPr>
          <w:rFonts w:ascii="Times New Roman" w:hAnsi="Times New Roman" w:cs="Times New Roman"/>
          <w:lang w:val="en-GB"/>
        </w:rPr>
        <w:t>A project that has a direct negative impact on equal opportunities or non-discrimination will not be approved.</w:t>
      </w:r>
      <w:bookmarkStart w:id="48" w:name="_Toc155951551"/>
      <w:bookmarkStart w:id="49" w:name="_Toc155951667"/>
      <w:bookmarkStart w:id="50" w:name="_Toc155951903"/>
      <w:bookmarkStart w:id="51" w:name="_Toc163815901"/>
      <w:bookmarkStart w:id="52" w:name="_Toc165967042"/>
      <w:bookmarkStart w:id="53" w:name="_Toc165967836"/>
      <w:bookmarkStart w:id="54" w:name="_Toc165980123"/>
      <w:bookmarkEnd w:id="48"/>
      <w:bookmarkEnd w:id="49"/>
      <w:bookmarkEnd w:id="50"/>
      <w:r w:rsidR="00FA4785" w:rsidRPr="000844C3">
        <w:rPr>
          <w:rFonts w:ascii="Times New Roman" w:hAnsi="Times New Roman" w:cs="Times New Roman"/>
        </w:rPr>
        <w:t xml:space="preserve"> </w:t>
      </w:r>
      <w:r w:rsidR="00262310" w:rsidRPr="000844C3">
        <w:rPr>
          <w:rFonts w:ascii="Times New Roman" w:hAnsi="Times New Roman" w:cs="Times New Roman"/>
        </w:rPr>
        <w:t xml:space="preserve">The use of </w:t>
      </w:r>
      <w:r w:rsidR="00262310" w:rsidRPr="000844C3">
        <w:rPr>
          <w:rFonts w:ascii="Times New Roman" w:hAnsi="Times New Roman" w:cs="Times New Roman"/>
          <w:lang w:val="en-GB"/>
        </w:rPr>
        <w:t xml:space="preserve">Good International Industry Practices (GIIP) is mandatory under the </w:t>
      </w:r>
      <w:r w:rsidR="0072727C" w:rsidRPr="000844C3">
        <w:rPr>
          <w:rFonts w:ascii="Times New Roman" w:hAnsi="Times New Roman" w:cs="Times New Roman"/>
          <w:lang w:val="en-GB"/>
        </w:rPr>
        <w:t xml:space="preserve">Environmental and Social Framework (ESF) </w:t>
      </w:r>
      <w:r w:rsidR="00262310" w:rsidRPr="000844C3">
        <w:rPr>
          <w:rFonts w:ascii="Times New Roman" w:hAnsi="Times New Roman" w:cs="Times New Roman"/>
          <w:lang w:val="en-GB"/>
        </w:rPr>
        <w:t>and includes WB Good Practice Notes on non-discrimination and disability, among other topics.</w:t>
      </w:r>
      <w:r w:rsidR="00FA4785" w:rsidRPr="000844C3">
        <w:rPr>
          <w:rFonts w:ascii="Times New Roman" w:hAnsi="Times New Roman" w:cs="Times New Roman"/>
          <w:lang w:val="en-GB"/>
        </w:rPr>
        <w:t xml:space="preserve"> </w:t>
      </w:r>
      <w:r w:rsidR="00FD232B" w:rsidRPr="000844C3">
        <w:rPr>
          <w:rFonts w:ascii="Times New Roman" w:hAnsi="Times New Roman" w:cs="Times New Roman"/>
        </w:rPr>
        <w:t xml:space="preserve">The </w:t>
      </w:r>
      <w:r w:rsidR="00262310" w:rsidRPr="000844C3">
        <w:rPr>
          <w:rFonts w:ascii="Times New Roman" w:hAnsi="Times New Roman" w:cs="Times New Roman"/>
        </w:rPr>
        <w:t>c</w:t>
      </w:r>
      <w:r w:rsidR="00FD232B" w:rsidRPr="000844C3">
        <w:rPr>
          <w:rFonts w:ascii="Times New Roman" w:hAnsi="Times New Roman" w:cs="Times New Roman"/>
        </w:rPr>
        <w:t>ontractor's code of conduct mandatory to all employees must include</w:t>
      </w:r>
      <w:r w:rsidR="00A16927" w:rsidRPr="000844C3">
        <w:rPr>
          <w:rFonts w:ascii="Times New Roman" w:hAnsi="Times New Roman" w:cs="Times New Roman"/>
        </w:rPr>
        <w:t>,</w:t>
      </w:r>
      <w:r w:rsidR="00262310" w:rsidRPr="000844C3">
        <w:rPr>
          <w:rFonts w:ascii="Times New Roman" w:hAnsi="Times New Roman" w:cs="Times New Roman"/>
        </w:rPr>
        <w:t xml:space="preserve"> </w:t>
      </w:r>
      <w:r w:rsidR="00A16927" w:rsidRPr="000844C3">
        <w:rPr>
          <w:rFonts w:ascii="Times New Roman" w:hAnsi="Times New Roman" w:cs="Times New Roman"/>
        </w:rPr>
        <w:t>among other topics,</w:t>
      </w:r>
      <w:r w:rsidR="00262310" w:rsidRPr="000844C3">
        <w:rPr>
          <w:rFonts w:ascii="Times New Roman" w:hAnsi="Times New Roman" w:cs="Times New Roman"/>
        </w:rPr>
        <w:t xml:space="preserve"> </w:t>
      </w:r>
      <w:r w:rsidR="007C0BC2" w:rsidRPr="000844C3">
        <w:rPr>
          <w:rFonts w:ascii="Times New Roman" w:hAnsi="Times New Roman" w:cs="Times New Roman"/>
        </w:rPr>
        <w:t>the</w:t>
      </w:r>
      <w:r w:rsidR="00FD232B" w:rsidRPr="000844C3">
        <w:rPr>
          <w:rFonts w:ascii="Times New Roman" w:hAnsi="Times New Roman" w:cs="Times New Roman"/>
        </w:rPr>
        <w:t xml:space="preserve"> following standards of behavior: </w:t>
      </w:r>
      <w:r w:rsidR="00262310" w:rsidRPr="000844C3">
        <w:rPr>
          <w:rFonts w:ascii="Times New Roman" w:hAnsi="Times New Roman" w:cs="Times New Roman"/>
        </w:rPr>
        <w:t>m</w:t>
      </w:r>
      <w:r w:rsidR="00FD232B" w:rsidRPr="000844C3">
        <w:rPr>
          <w:rFonts w:ascii="Times New Roman" w:hAnsi="Times New Roman" w:cs="Times New Roman"/>
        </w:rPr>
        <w:t>aintaining high standards of polite and fair behavior in dealings with investor, beneficiaries of works, local communities, suppliers, co-workers, and the general public</w:t>
      </w:r>
      <w:r w:rsidR="00262310" w:rsidRPr="000844C3">
        <w:rPr>
          <w:rFonts w:ascii="Times New Roman" w:hAnsi="Times New Roman" w:cs="Times New Roman"/>
        </w:rPr>
        <w:t xml:space="preserve">; </w:t>
      </w:r>
      <w:r w:rsidR="00A97C9E" w:rsidRPr="000844C3">
        <w:rPr>
          <w:rFonts w:ascii="Times New Roman" w:hAnsi="Times New Roman" w:cs="Times New Roman"/>
        </w:rPr>
        <w:t>and treating all persons in a non-discriminatory manner, with full respect for their rights and dignity</w:t>
      </w:r>
      <w:r w:rsidR="004A0E56" w:rsidRPr="000844C3">
        <w:rPr>
          <w:rFonts w:ascii="Times New Roman" w:hAnsi="Times New Roman" w:cs="Times New Roman"/>
        </w:rPr>
        <w:t>.</w:t>
      </w:r>
      <w:r w:rsidR="00FD232B" w:rsidRPr="000844C3">
        <w:rPr>
          <w:rFonts w:ascii="Times New Roman" w:hAnsi="Times New Roman" w:cs="Times New Roman"/>
        </w:rPr>
        <w:t xml:space="preserve"> </w:t>
      </w:r>
    </w:p>
    <w:p w14:paraId="601AEFC1" w14:textId="77777777" w:rsidR="00262310" w:rsidRPr="000844C3" w:rsidRDefault="003B5E4E" w:rsidP="003C5CD9">
      <w:pPr>
        <w:pStyle w:val="ListParagraph"/>
        <w:numPr>
          <w:ilvl w:val="0"/>
          <w:numId w:val="3"/>
        </w:numPr>
        <w:spacing w:after="240" w:line="276" w:lineRule="auto"/>
        <w:jc w:val="both"/>
        <w:rPr>
          <w:rFonts w:ascii="Times New Roman" w:hAnsi="Times New Roman" w:cs="Times New Roman"/>
          <w:lang w:val="en-GB"/>
        </w:rPr>
      </w:pPr>
      <w:r w:rsidRPr="000844C3">
        <w:rPr>
          <w:rFonts w:ascii="Times New Roman" w:hAnsi="Times New Roman" w:cs="Times New Roman"/>
          <w:b/>
        </w:rPr>
        <w:t>Gender equality</w:t>
      </w:r>
      <w:r w:rsidRPr="000844C3">
        <w:rPr>
          <w:rFonts w:ascii="Times New Roman" w:hAnsi="Times New Roman" w:cs="Times New Roman"/>
        </w:rPr>
        <w:t xml:space="preserve"> - beyond the general principle of non-discrimination, the DIGIT grant schemes will specifically focus on gender equality. </w:t>
      </w:r>
      <w:r w:rsidR="004F4318" w:rsidRPr="000844C3">
        <w:rPr>
          <w:rFonts w:ascii="Times New Roman" w:hAnsi="Times New Roman" w:cs="Times New Roman"/>
        </w:rPr>
        <w:t xml:space="preserve">A project that has a direct negative impact </w:t>
      </w:r>
      <w:r w:rsidR="004F4318" w:rsidRPr="000844C3">
        <w:rPr>
          <w:rFonts w:ascii="Times New Roman" w:hAnsi="Times New Roman" w:cs="Times New Roman"/>
        </w:rPr>
        <w:lastRenderedPageBreak/>
        <w:t>on gender equality will not be approved.</w:t>
      </w:r>
      <w:r w:rsidR="00DD13C7" w:rsidRPr="000844C3">
        <w:rPr>
          <w:rFonts w:ascii="Times New Roman" w:hAnsi="Times New Roman" w:cs="Times New Roman"/>
        </w:rPr>
        <w:t xml:space="preserve"> </w:t>
      </w:r>
      <w:r w:rsidR="00262310" w:rsidRPr="000844C3">
        <w:rPr>
          <w:rFonts w:ascii="Times New Roman" w:hAnsi="Times New Roman" w:cs="Times New Roman"/>
        </w:rPr>
        <w:t xml:space="preserve">The use of </w:t>
      </w:r>
      <w:r w:rsidR="00262310" w:rsidRPr="000844C3">
        <w:rPr>
          <w:rFonts w:ascii="Times New Roman" w:hAnsi="Times New Roman" w:cs="Times New Roman"/>
          <w:lang w:val="en-GB"/>
        </w:rPr>
        <w:t xml:space="preserve">GIIP is mandatory under the ESF and includes WB Good Practice Notes on gender </w:t>
      </w:r>
      <w:r w:rsidR="00423486" w:rsidRPr="000844C3">
        <w:rPr>
          <w:rFonts w:ascii="Times New Roman" w:hAnsi="Times New Roman" w:cs="Times New Roman"/>
          <w:lang w:val="en-GB"/>
        </w:rPr>
        <w:t>equality</w:t>
      </w:r>
      <w:r w:rsidR="00262310" w:rsidRPr="000844C3">
        <w:rPr>
          <w:rFonts w:ascii="Times New Roman" w:hAnsi="Times New Roman" w:cs="Times New Roman"/>
          <w:lang w:val="en-GB"/>
        </w:rPr>
        <w:t>, among other topics.</w:t>
      </w:r>
    </w:p>
    <w:p w14:paraId="046C9DAE" w14:textId="77777777" w:rsidR="00262310" w:rsidRPr="000844C3" w:rsidRDefault="00262310" w:rsidP="00262310">
      <w:pPr>
        <w:pStyle w:val="ListParagraph"/>
        <w:spacing w:line="276" w:lineRule="auto"/>
        <w:jc w:val="both"/>
        <w:rPr>
          <w:rFonts w:ascii="Times New Roman" w:hAnsi="Times New Roman" w:cs="Times New Roman"/>
          <w:lang w:val="en-GB"/>
        </w:rPr>
      </w:pPr>
    </w:p>
    <w:p w14:paraId="55E9C08D" w14:textId="77777777" w:rsidR="00D32551" w:rsidRPr="000844C3" w:rsidRDefault="00D32551" w:rsidP="006720F5">
      <w:pPr>
        <w:pStyle w:val="Heading2"/>
        <w:shd w:val="clear" w:color="auto" w:fill="auto"/>
        <w:rPr>
          <w:rFonts w:ascii="Times New Roman" w:hAnsi="Times New Roman" w:cs="Times New Roman"/>
        </w:rPr>
      </w:pPr>
      <w:bookmarkStart w:id="55" w:name="_Toc235194736"/>
      <w:r w:rsidRPr="000844C3">
        <w:rPr>
          <w:rFonts w:ascii="Times New Roman" w:hAnsi="Times New Roman" w:cs="Times New Roman"/>
        </w:rPr>
        <w:t>Environmental</w:t>
      </w:r>
      <w:r w:rsidR="001E7B52" w:rsidRPr="000844C3">
        <w:rPr>
          <w:rFonts w:ascii="Times New Roman" w:hAnsi="Times New Roman" w:cs="Times New Roman"/>
        </w:rPr>
        <w:t xml:space="preserve"> a</w:t>
      </w:r>
      <w:r w:rsidR="00BC6613" w:rsidRPr="000844C3">
        <w:rPr>
          <w:rFonts w:ascii="Times New Roman" w:hAnsi="Times New Roman" w:cs="Times New Roman"/>
        </w:rPr>
        <w:t>n</w:t>
      </w:r>
      <w:r w:rsidR="001E7B52" w:rsidRPr="000844C3">
        <w:rPr>
          <w:rFonts w:ascii="Times New Roman" w:hAnsi="Times New Roman" w:cs="Times New Roman"/>
        </w:rPr>
        <w:t>d social</w:t>
      </w:r>
      <w:r w:rsidRPr="000844C3">
        <w:rPr>
          <w:rFonts w:ascii="Times New Roman" w:hAnsi="Times New Roman" w:cs="Times New Roman"/>
        </w:rPr>
        <w:t xml:space="preserve"> </w:t>
      </w:r>
      <w:r w:rsidR="00531860" w:rsidRPr="000844C3">
        <w:rPr>
          <w:rFonts w:ascii="Times New Roman" w:hAnsi="Times New Roman" w:cs="Times New Roman"/>
        </w:rPr>
        <w:t>management</w:t>
      </w:r>
      <w:r w:rsidR="001E7B52" w:rsidRPr="000844C3">
        <w:rPr>
          <w:rFonts w:ascii="Times New Roman" w:hAnsi="Times New Roman" w:cs="Times New Roman"/>
        </w:rPr>
        <w:t xml:space="preserve"> </w:t>
      </w:r>
      <w:bookmarkEnd w:id="51"/>
      <w:bookmarkEnd w:id="52"/>
      <w:bookmarkEnd w:id="53"/>
      <w:bookmarkEnd w:id="54"/>
      <w:r w:rsidR="00FD7E19" w:rsidRPr="000844C3">
        <w:rPr>
          <w:rFonts w:ascii="Times New Roman" w:hAnsi="Times New Roman" w:cs="Times New Roman"/>
        </w:rPr>
        <w:t>review procedures</w:t>
      </w:r>
      <w:bookmarkEnd w:id="55"/>
      <w:r w:rsidR="00FD7E19" w:rsidRPr="000844C3">
        <w:rPr>
          <w:rFonts w:ascii="Times New Roman" w:hAnsi="Times New Roman" w:cs="Times New Roman"/>
        </w:rPr>
        <w:t xml:space="preserve"> </w:t>
      </w:r>
    </w:p>
    <w:p w14:paraId="038CBEBD" w14:textId="77777777" w:rsidR="00304C34" w:rsidRPr="000844C3" w:rsidRDefault="000E144F"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w:t>
      </w:r>
      <w:r w:rsidR="006E4396" w:rsidRPr="000844C3">
        <w:rPr>
          <w:rFonts w:ascii="Times New Roman" w:hAnsi="Times New Roman" w:cs="Times New Roman"/>
        </w:rPr>
        <w:t>aim</w:t>
      </w:r>
      <w:r w:rsidR="009D7D42" w:rsidRPr="000844C3">
        <w:rPr>
          <w:rFonts w:ascii="Times New Roman" w:hAnsi="Times New Roman" w:cs="Times New Roman"/>
        </w:rPr>
        <w:t xml:space="preserve"> is to ensure that the people and the environment are protected from potential adverse impacts during all phases of</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9D7D42" w:rsidRPr="000844C3">
        <w:rPr>
          <w:rFonts w:ascii="Times New Roman" w:hAnsi="Times New Roman" w:cs="Times New Roman"/>
        </w:rPr>
        <w:t xml:space="preserve"> implementation by supporting "green, clean, resilient" paths. This is achieved by ensuring the implementation of </w:t>
      </w:r>
      <w:r w:rsidR="00EF7D33" w:rsidRPr="000844C3">
        <w:rPr>
          <w:rFonts w:ascii="Times New Roman" w:hAnsi="Times New Roman" w:cs="Times New Roman"/>
        </w:rPr>
        <w:t>project</w:t>
      </w:r>
      <w:r w:rsidR="009D7D42" w:rsidRPr="000844C3">
        <w:rPr>
          <w:rFonts w:ascii="Times New Roman" w:hAnsi="Times New Roman" w:cs="Times New Roman"/>
        </w:rPr>
        <w:t xml:space="preserve"> in accordance with the operational policies and guidelines of the </w:t>
      </w:r>
      <w:r w:rsidR="00826084" w:rsidRPr="000844C3">
        <w:rPr>
          <w:rFonts w:ascii="Times New Roman" w:hAnsi="Times New Roman" w:cs="Times New Roman"/>
        </w:rPr>
        <w:t>WB</w:t>
      </w:r>
      <w:r w:rsidR="009D7D42" w:rsidRPr="000844C3">
        <w:rPr>
          <w:rFonts w:ascii="Times New Roman" w:hAnsi="Times New Roman" w:cs="Times New Roman"/>
        </w:rPr>
        <w:t xml:space="preserve">, including the </w:t>
      </w:r>
      <w:r w:rsidR="00826084" w:rsidRPr="000844C3">
        <w:rPr>
          <w:rFonts w:ascii="Times New Roman" w:hAnsi="Times New Roman" w:cs="Times New Roman"/>
        </w:rPr>
        <w:t>WB</w:t>
      </w:r>
      <w:r w:rsidR="009D7D42" w:rsidRPr="000844C3">
        <w:rPr>
          <w:rFonts w:ascii="Times New Roman" w:hAnsi="Times New Roman" w:cs="Times New Roman"/>
        </w:rPr>
        <w:t xml:space="preserve"> Environment, Health and Sa</w:t>
      </w:r>
      <w:r w:rsidR="00681A87" w:rsidRPr="000844C3">
        <w:rPr>
          <w:rFonts w:ascii="Times New Roman" w:hAnsi="Times New Roman" w:cs="Times New Roman"/>
        </w:rPr>
        <w:t>fety Guidelines (EHSG</w:t>
      </w:r>
      <w:r w:rsidR="009D7D42" w:rsidRPr="000844C3">
        <w:rPr>
          <w:rFonts w:ascii="Times New Roman" w:hAnsi="Times New Roman" w:cs="Times New Roman"/>
        </w:rPr>
        <w:t xml:space="preserve">), </w:t>
      </w:r>
      <w:r w:rsidR="00826084" w:rsidRPr="000844C3">
        <w:rPr>
          <w:rFonts w:ascii="Times New Roman" w:hAnsi="Times New Roman" w:cs="Times New Roman"/>
        </w:rPr>
        <w:t>WB</w:t>
      </w:r>
      <w:r w:rsidR="009D7D42" w:rsidRPr="000844C3">
        <w:rPr>
          <w:rFonts w:ascii="Times New Roman" w:hAnsi="Times New Roman" w:cs="Times New Roman"/>
        </w:rPr>
        <w:t xml:space="preserve"> Environmental and Social Standards (ESSs), GIIP and national environmental and social legislation protection by following adopted Environmental and Social Management Framework (ESMF).</w:t>
      </w:r>
    </w:p>
    <w:p w14:paraId="497E0026" w14:textId="77777777" w:rsidR="009D7D42" w:rsidRPr="000844C3" w:rsidRDefault="004F29DF" w:rsidP="006720F5">
      <w:pPr>
        <w:spacing w:before="240" w:line="276" w:lineRule="auto"/>
        <w:jc w:val="both"/>
        <w:rPr>
          <w:rFonts w:ascii="Times New Roman" w:hAnsi="Times New Roman" w:cs="Times New Roman"/>
        </w:rPr>
      </w:pPr>
      <w:r w:rsidRPr="000844C3">
        <w:rPr>
          <w:rFonts w:ascii="Times New Roman" w:hAnsi="Times New Roman" w:cs="Times New Roman"/>
        </w:rPr>
        <w:t>E</w:t>
      </w:r>
      <w:r w:rsidR="009D7D42" w:rsidRPr="000844C3">
        <w:rPr>
          <w:rFonts w:ascii="Times New Roman" w:hAnsi="Times New Roman" w:cs="Times New Roman"/>
        </w:rPr>
        <w:t>nvironmental and social standards (ESSs)</w:t>
      </w:r>
      <w:r w:rsidR="00297608" w:rsidRPr="000844C3">
        <w:rPr>
          <w:rFonts w:ascii="Times New Roman" w:hAnsi="Times New Roman" w:cs="Times New Roman"/>
        </w:rPr>
        <w:t xml:space="preserve"> </w:t>
      </w:r>
      <w:r w:rsidR="009D7D42" w:rsidRPr="000844C3">
        <w:rPr>
          <w:rFonts w:ascii="Times New Roman" w:hAnsi="Times New Roman" w:cs="Times New Roman"/>
        </w:rPr>
        <w:t>relevant for the</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9D7D42" w:rsidRPr="000844C3">
        <w:rPr>
          <w:rFonts w:ascii="Times New Roman" w:hAnsi="Times New Roman" w:cs="Times New Roman"/>
        </w:rPr>
        <w:t xml:space="preserve"> are:</w:t>
      </w:r>
    </w:p>
    <w:p w14:paraId="01D88115" w14:textId="77777777" w:rsidR="009D7D42" w:rsidRPr="000844C3" w:rsidRDefault="009D7D42" w:rsidP="006720F5">
      <w:pPr>
        <w:pStyle w:val="ListParagraph"/>
        <w:numPr>
          <w:ilvl w:val="0"/>
          <w:numId w:val="9"/>
        </w:numPr>
        <w:spacing w:before="240" w:line="276" w:lineRule="auto"/>
        <w:ind w:left="709" w:hanging="283"/>
        <w:jc w:val="both"/>
        <w:rPr>
          <w:rFonts w:ascii="Times New Roman" w:hAnsi="Times New Roman" w:cs="Times New Roman"/>
        </w:rPr>
      </w:pPr>
      <w:r w:rsidRPr="000844C3">
        <w:rPr>
          <w:rFonts w:ascii="Times New Roman" w:hAnsi="Times New Roman" w:cs="Times New Roman"/>
        </w:rPr>
        <w:t>ESS1 Assessment and Management of Environmental and Social Risks and Impacts</w:t>
      </w:r>
      <w:r w:rsidR="00B76F73" w:rsidRPr="000844C3">
        <w:rPr>
          <w:rFonts w:ascii="Times New Roman" w:hAnsi="Times New Roman" w:cs="Times New Roman"/>
        </w:rPr>
        <w:t>;</w:t>
      </w:r>
    </w:p>
    <w:p w14:paraId="69DCBCD9"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ESS2 Labor and Working Conditions</w:t>
      </w:r>
      <w:r w:rsidR="00B76F73" w:rsidRPr="000844C3">
        <w:rPr>
          <w:rFonts w:ascii="Times New Roman" w:hAnsi="Times New Roman" w:cs="Times New Roman"/>
        </w:rPr>
        <w:t>;</w:t>
      </w:r>
    </w:p>
    <w:p w14:paraId="5445AFD8"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ESS3 Resource Efficiency and Pollution Prevention and Management</w:t>
      </w:r>
      <w:r w:rsidR="00B76F73" w:rsidRPr="000844C3">
        <w:rPr>
          <w:rFonts w:ascii="Times New Roman" w:hAnsi="Times New Roman" w:cs="Times New Roman"/>
        </w:rPr>
        <w:t>;</w:t>
      </w:r>
    </w:p>
    <w:p w14:paraId="1077C83D"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ESS4 Community Health and Safety</w:t>
      </w:r>
      <w:r w:rsidR="00B76F73" w:rsidRPr="000844C3">
        <w:rPr>
          <w:rFonts w:ascii="Times New Roman" w:hAnsi="Times New Roman" w:cs="Times New Roman"/>
        </w:rPr>
        <w:t>;</w:t>
      </w:r>
    </w:p>
    <w:p w14:paraId="5E498CAC"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ESS6 Biodiversity Conservation and Sustainable Management of Living Natural Resources</w:t>
      </w:r>
      <w:r w:rsidR="00B76F73" w:rsidRPr="000844C3">
        <w:rPr>
          <w:rFonts w:ascii="Times New Roman" w:hAnsi="Times New Roman" w:cs="Times New Roman"/>
        </w:rPr>
        <w:t>;</w:t>
      </w:r>
    </w:p>
    <w:p w14:paraId="46A68B62" w14:textId="77777777" w:rsidR="009D7D42" w:rsidRPr="000844C3" w:rsidRDefault="00B76F73"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ESS8 Cultural Heritage;</w:t>
      </w:r>
    </w:p>
    <w:p w14:paraId="7E3E13D4"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ESS10 Stakeholder Engagement and Information Disclosure</w:t>
      </w:r>
      <w:r w:rsidR="00B76F73" w:rsidRPr="000844C3">
        <w:rPr>
          <w:rFonts w:ascii="Times New Roman" w:hAnsi="Times New Roman" w:cs="Times New Roman"/>
        </w:rPr>
        <w:t>.</w:t>
      </w:r>
    </w:p>
    <w:p w14:paraId="2E8B9511" w14:textId="77777777" w:rsidR="006F3511" w:rsidRPr="000844C3" w:rsidRDefault="00845A45"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w:t>
      </w:r>
      <w:r w:rsidR="006F3511" w:rsidRPr="000844C3">
        <w:rPr>
          <w:rFonts w:ascii="Times New Roman" w:hAnsi="Times New Roman" w:cs="Times New Roman"/>
        </w:rPr>
        <w:t xml:space="preserve">project and its activities, including </w:t>
      </w:r>
      <w:proofErr w:type="gramStart"/>
      <w:r w:rsidR="00075AC8" w:rsidRPr="000844C3">
        <w:rPr>
          <w:rFonts w:ascii="Times New Roman" w:hAnsi="Times New Roman" w:cs="Times New Roman"/>
        </w:rPr>
        <w:t>Technical</w:t>
      </w:r>
      <w:proofErr w:type="gramEnd"/>
      <w:r w:rsidR="00075AC8" w:rsidRPr="000844C3">
        <w:rPr>
          <w:rFonts w:ascii="Times New Roman" w:hAnsi="Times New Roman" w:cs="Times New Roman"/>
        </w:rPr>
        <w:t xml:space="preserve"> </w:t>
      </w:r>
      <w:r w:rsidR="006F3511" w:rsidRPr="000844C3">
        <w:rPr>
          <w:rFonts w:ascii="Times New Roman" w:hAnsi="Times New Roman" w:cs="Times New Roman"/>
        </w:rPr>
        <w:t xml:space="preserve">assistance </w:t>
      </w:r>
      <w:r w:rsidR="00075AC8" w:rsidRPr="000844C3">
        <w:rPr>
          <w:rFonts w:ascii="Times New Roman" w:hAnsi="Times New Roman" w:cs="Times New Roman"/>
        </w:rPr>
        <w:t xml:space="preserve">(TA) </w:t>
      </w:r>
      <w:r w:rsidR="006F3511" w:rsidRPr="000844C3">
        <w:rPr>
          <w:rFonts w:ascii="Times New Roman" w:hAnsi="Times New Roman" w:cs="Times New Roman"/>
        </w:rPr>
        <w:t xml:space="preserve">activities (unless otherwise agreed with the </w:t>
      </w:r>
      <w:r w:rsidR="00826084" w:rsidRPr="000844C3">
        <w:rPr>
          <w:rFonts w:ascii="Times New Roman" w:hAnsi="Times New Roman" w:cs="Times New Roman"/>
        </w:rPr>
        <w:t>WB</w:t>
      </w:r>
      <w:r w:rsidR="006F3511" w:rsidRPr="000844C3">
        <w:rPr>
          <w:rFonts w:ascii="Times New Roman" w:hAnsi="Times New Roman" w:cs="Times New Roman"/>
        </w:rPr>
        <w:t xml:space="preserve">), must undergo environmental and social due diligence, including screening and assessment in accordance with the </w:t>
      </w:r>
      <w:r w:rsidR="00304C34" w:rsidRPr="000844C3">
        <w:rPr>
          <w:rFonts w:ascii="Times New Roman" w:hAnsi="Times New Roman" w:cs="Times New Roman"/>
        </w:rPr>
        <w:t xml:space="preserve">ESF of the </w:t>
      </w:r>
      <w:r w:rsidR="00826084" w:rsidRPr="000844C3">
        <w:rPr>
          <w:rFonts w:ascii="Times New Roman" w:hAnsi="Times New Roman" w:cs="Times New Roman"/>
        </w:rPr>
        <w:t>WB</w:t>
      </w:r>
      <w:r w:rsidR="00304C34" w:rsidRPr="000844C3">
        <w:rPr>
          <w:rFonts w:ascii="Times New Roman" w:hAnsi="Times New Roman" w:cs="Times New Roman"/>
        </w:rPr>
        <w:t xml:space="preserve"> and the project-specific </w:t>
      </w:r>
      <w:r w:rsidR="001F559E" w:rsidRPr="000844C3">
        <w:rPr>
          <w:rFonts w:ascii="Times New Roman" w:hAnsi="Times New Roman" w:cs="Times New Roman"/>
        </w:rPr>
        <w:t>Environmental and Social Management Plan (ESMP)</w:t>
      </w:r>
      <w:r w:rsidR="00304C34" w:rsidRPr="000844C3">
        <w:rPr>
          <w:rFonts w:ascii="Times New Roman" w:hAnsi="Times New Roman" w:cs="Times New Roman"/>
        </w:rPr>
        <w:t>) developed under it.</w:t>
      </w:r>
      <w:r w:rsidR="006F3511" w:rsidRPr="000844C3">
        <w:rPr>
          <w:rFonts w:ascii="Times New Roman" w:hAnsi="Times New Roman" w:cs="Times New Roman"/>
        </w:rPr>
        <w:t xml:space="preserve"> This process must integrate stakeholder engagement activities, including consultations and feedback, and follow the five-step process for identifying risks associated with specific </w:t>
      </w:r>
      <w:proofErr w:type="gramStart"/>
      <w:r w:rsidR="006F3511" w:rsidRPr="000844C3">
        <w:rPr>
          <w:rFonts w:ascii="Times New Roman" w:hAnsi="Times New Roman" w:cs="Times New Roman"/>
        </w:rPr>
        <w:t>project</w:t>
      </w:r>
      <w:proofErr w:type="gramEnd"/>
      <w:r w:rsidR="006F3511" w:rsidRPr="000844C3">
        <w:rPr>
          <w:rFonts w:ascii="Times New Roman" w:hAnsi="Times New Roman" w:cs="Times New Roman"/>
        </w:rPr>
        <w:t>. It includes the exclusion of any significant and high-risk activities, identification of potential impacts, definition of measures to prevent or minimize negative impacts, and determination of the type of management instrument required to meet project standards (ESMP</w:t>
      </w:r>
      <w:r w:rsidR="0099131A" w:rsidRPr="000844C3">
        <w:rPr>
          <w:rFonts w:ascii="Times New Roman" w:hAnsi="Times New Roman" w:cs="Times New Roman"/>
        </w:rPr>
        <w:t xml:space="preserve"> and other relevant instruments</w:t>
      </w:r>
      <w:r w:rsidR="006F3511" w:rsidRPr="000844C3">
        <w:rPr>
          <w:rFonts w:ascii="Times New Roman" w:hAnsi="Times New Roman" w:cs="Times New Roman"/>
        </w:rPr>
        <w:t>)</w:t>
      </w:r>
      <w:r w:rsidR="00D53C31" w:rsidRPr="000844C3">
        <w:rPr>
          <w:rFonts w:ascii="Times New Roman" w:hAnsi="Times New Roman" w:cs="Times New Roman"/>
        </w:rPr>
        <w:t>:</w:t>
      </w:r>
    </w:p>
    <w:p w14:paraId="7A740C5E" w14:textId="272D4360" w:rsidR="00385C04" w:rsidRPr="000844C3" w:rsidRDefault="00A45DC3" w:rsidP="003F7322">
      <w:pPr>
        <w:pStyle w:val="ListParagraph"/>
        <w:numPr>
          <w:ilvl w:val="0"/>
          <w:numId w:val="62"/>
        </w:numPr>
        <w:spacing w:before="240" w:line="276" w:lineRule="auto"/>
        <w:jc w:val="both"/>
        <w:rPr>
          <w:rFonts w:ascii="Times New Roman" w:hAnsi="Times New Roman" w:cs="Times New Roman"/>
        </w:rPr>
      </w:pPr>
      <w:r w:rsidRPr="000844C3">
        <w:rPr>
          <w:rFonts w:ascii="Times New Roman" w:hAnsi="Times New Roman" w:cs="Times New Roman"/>
          <w:b/>
        </w:rPr>
        <w:t>STEP 1: P</w:t>
      </w:r>
      <w:r w:rsidR="00C83BBD" w:rsidRPr="000844C3">
        <w:rPr>
          <w:rFonts w:ascii="Times New Roman" w:hAnsi="Times New Roman" w:cs="Times New Roman"/>
          <w:b/>
        </w:rPr>
        <w:t>roject E&amp;S screening and risk classification</w:t>
      </w:r>
      <w:r w:rsidRPr="000844C3">
        <w:rPr>
          <w:rFonts w:ascii="Times New Roman" w:hAnsi="Times New Roman" w:cs="Times New Roman"/>
        </w:rPr>
        <w:t xml:space="preserve"> </w:t>
      </w:r>
      <w:r w:rsidR="00C83BBD" w:rsidRPr="000844C3">
        <w:rPr>
          <w:rFonts w:ascii="Times New Roman" w:hAnsi="Times New Roman" w:cs="Times New Roman"/>
        </w:rPr>
        <w:t xml:space="preserve">- the Environmental and Social Screening Questionnaire (ESSQ) prepared by </w:t>
      </w:r>
      <w:r w:rsidR="00A275F6" w:rsidRPr="000844C3">
        <w:rPr>
          <w:rFonts w:ascii="Times New Roman" w:hAnsi="Times New Roman" w:cs="Times New Roman"/>
        </w:rPr>
        <w:t xml:space="preserve">the </w:t>
      </w:r>
      <w:r w:rsidR="00C34166" w:rsidRPr="000844C3">
        <w:rPr>
          <w:rFonts w:ascii="Times New Roman" w:hAnsi="Times New Roman" w:cs="Times New Roman"/>
        </w:rPr>
        <w:t xml:space="preserve">Applicant </w:t>
      </w:r>
      <w:r w:rsidR="00C83BBD" w:rsidRPr="000844C3">
        <w:rPr>
          <w:rFonts w:ascii="Times New Roman" w:hAnsi="Times New Roman" w:cs="Times New Roman"/>
        </w:rPr>
        <w:t xml:space="preserve">with the advice of the </w:t>
      </w:r>
      <w:r w:rsidR="00EC226D" w:rsidRPr="000844C3">
        <w:rPr>
          <w:rFonts w:ascii="Times New Roman" w:hAnsi="Times New Roman" w:cs="Times New Roman"/>
        </w:rPr>
        <w:t>Project Implementation Unit (</w:t>
      </w:r>
      <w:r w:rsidR="00C83BBD" w:rsidRPr="000844C3">
        <w:rPr>
          <w:rFonts w:ascii="Times New Roman" w:hAnsi="Times New Roman" w:cs="Times New Roman"/>
        </w:rPr>
        <w:t>PIU</w:t>
      </w:r>
      <w:r w:rsidR="00EC226D" w:rsidRPr="000844C3">
        <w:rPr>
          <w:rFonts w:ascii="Times New Roman" w:hAnsi="Times New Roman" w:cs="Times New Roman"/>
        </w:rPr>
        <w:t>)</w:t>
      </w:r>
      <w:r w:rsidR="00C83BBD" w:rsidRPr="000844C3">
        <w:rPr>
          <w:rFonts w:ascii="Times New Roman" w:hAnsi="Times New Roman" w:cs="Times New Roman"/>
        </w:rPr>
        <w:t>, reviewed by PIUs Environmental and Social (E&amp;S) Expert</w:t>
      </w:r>
      <w:r w:rsidR="00E3209C" w:rsidRPr="000844C3">
        <w:rPr>
          <w:rFonts w:ascii="Times New Roman" w:hAnsi="Times New Roman" w:cs="Times New Roman"/>
        </w:rPr>
        <w:t>s</w:t>
      </w:r>
      <w:r w:rsidR="00C83BBD" w:rsidRPr="000844C3">
        <w:rPr>
          <w:rFonts w:ascii="Times New Roman" w:hAnsi="Times New Roman" w:cs="Times New Roman"/>
        </w:rPr>
        <w:t xml:space="preserve"> and approved by the WB. Where applicable, land acquisition, restrictions on land use and involuntary resettlement screening will be conducted by </w:t>
      </w:r>
      <w:r w:rsidR="009A7B3E" w:rsidRPr="000844C3">
        <w:rPr>
          <w:rFonts w:ascii="Times New Roman" w:hAnsi="Times New Roman" w:cs="Times New Roman"/>
        </w:rPr>
        <w:t>Beneficiary</w:t>
      </w:r>
      <w:r w:rsidR="00C83BBD" w:rsidRPr="000844C3">
        <w:rPr>
          <w:rFonts w:ascii="Times New Roman" w:hAnsi="Times New Roman" w:cs="Times New Roman"/>
        </w:rPr>
        <w:t xml:space="preserve"> with the guidance of PIU, reviewed by PIUs Environmental and Social (E&amp;S) Expert and approved by the WB. </w:t>
      </w:r>
    </w:p>
    <w:p w14:paraId="510B5DD2" w14:textId="77777777" w:rsidR="008455EA" w:rsidRPr="000844C3" w:rsidRDefault="00A45DC3" w:rsidP="003F7322">
      <w:pPr>
        <w:pStyle w:val="ListParagraph"/>
        <w:numPr>
          <w:ilvl w:val="0"/>
          <w:numId w:val="62"/>
        </w:numPr>
        <w:spacing w:line="276" w:lineRule="auto"/>
        <w:jc w:val="both"/>
        <w:rPr>
          <w:rFonts w:ascii="Times New Roman" w:hAnsi="Times New Roman" w:cs="Times New Roman"/>
        </w:rPr>
      </w:pPr>
      <w:r w:rsidRPr="000844C3">
        <w:rPr>
          <w:rFonts w:ascii="Times New Roman" w:hAnsi="Times New Roman" w:cs="Times New Roman"/>
          <w:b/>
        </w:rPr>
        <w:t xml:space="preserve">STEP 2: </w:t>
      </w:r>
      <w:r w:rsidR="00C83BBD" w:rsidRPr="000844C3">
        <w:rPr>
          <w:rFonts w:ascii="Times New Roman" w:hAnsi="Times New Roman" w:cs="Times New Roman"/>
          <w:b/>
        </w:rPr>
        <w:t>Project Preparation</w:t>
      </w:r>
      <w:r w:rsidR="00C83BBD" w:rsidRPr="000844C3">
        <w:rPr>
          <w:rFonts w:ascii="Times New Roman" w:hAnsi="Times New Roman" w:cs="Times New Roman"/>
        </w:rPr>
        <w:t xml:space="preserve"> - necessary documentation prepared by the </w:t>
      </w:r>
      <w:r w:rsidR="00C34166" w:rsidRPr="000844C3">
        <w:rPr>
          <w:rFonts w:ascii="Times New Roman" w:hAnsi="Times New Roman" w:cs="Times New Roman"/>
        </w:rPr>
        <w:t>Applicant</w:t>
      </w:r>
      <w:r w:rsidR="00845A45" w:rsidRPr="000844C3">
        <w:rPr>
          <w:rFonts w:ascii="Times New Roman" w:hAnsi="Times New Roman" w:cs="Times New Roman"/>
        </w:rPr>
        <w:t>/</w:t>
      </w:r>
      <w:r w:rsidR="009A7B3E" w:rsidRPr="000844C3">
        <w:rPr>
          <w:rFonts w:ascii="Times New Roman" w:hAnsi="Times New Roman" w:cs="Times New Roman"/>
        </w:rPr>
        <w:t>Beneficiary</w:t>
      </w:r>
      <w:r w:rsidR="00C34166" w:rsidRPr="000844C3">
        <w:rPr>
          <w:rFonts w:ascii="Times New Roman" w:hAnsi="Times New Roman" w:cs="Times New Roman"/>
        </w:rPr>
        <w:t xml:space="preserve"> </w:t>
      </w:r>
      <w:r w:rsidR="00C83BBD" w:rsidRPr="000844C3">
        <w:rPr>
          <w:rFonts w:ascii="Times New Roman" w:hAnsi="Times New Roman" w:cs="Times New Roman"/>
        </w:rPr>
        <w:t>with the advisory assistance and control of PIU.</w:t>
      </w:r>
    </w:p>
    <w:p w14:paraId="3C1B1BE1" w14:textId="0E7E8DA6" w:rsidR="008455EA" w:rsidRPr="000844C3" w:rsidRDefault="008455EA" w:rsidP="008455EA">
      <w:pPr>
        <w:pStyle w:val="ListParagraph"/>
        <w:spacing w:before="240" w:line="276" w:lineRule="auto"/>
        <w:jc w:val="both"/>
        <w:rPr>
          <w:rFonts w:ascii="Times New Roman" w:hAnsi="Times New Roman" w:cs="Times New Roman"/>
        </w:rPr>
      </w:pPr>
      <w:r w:rsidRPr="000844C3">
        <w:rPr>
          <w:rFonts w:ascii="Times New Roman" w:hAnsi="Times New Roman" w:cs="Times New Roman"/>
        </w:rPr>
        <w:t xml:space="preserve">Project preparation includes the technical documentation for the project to be financed, permits and approvals issued by the competent authorities in connection with the implementation of the project, as well as the dynamics of the execution of works, will be prepared by the </w:t>
      </w:r>
      <w:r w:rsidR="001C22FB" w:rsidRPr="000844C3">
        <w:rPr>
          <w:rFonts w:ascii="Times New Roman" w:hAnsi="Times New Roman" w:cs="Times New Roman"/>
        </w:rPr>
        <w:t>applicant</w:t>
      </w:r>
      <w:r w:rsidRPr="000844C3">
        <w:rPr>
          <w:rFonts w:ascii="Times New Roman" w:hAnsi="Times New Roman" w:cs="Times New Roman"/>
        </w:rPr>
        <w:t xml:space="preserve">. </w:t>
      </w:r>
      <w:r w:rsidR="0070547F" w:rsidRPr="000844C3">
        <w:rPr>
          <w:rFonts w:ascii="Times New Roman" w:hAnsi="Times New Roman" w:cs="Times New Roman"/>
        </w:rPr>
        <w:t xml:space="preserve">Due to the </w:t>
      </w:r>
      <w:r w:rsidRPr="000844C3">
        <w:rPr>
          <w:rFonts w:ascii="Times New Roman" w:hAnsi="Times New Roman" w:cs="Times New Roman"/>
        </w:rPr>
        <w:t>project</w:t>
      </w:r>
      <w:r w:rsidR="0070547F" w:rsidRPr="000844C3">
        <w:rPr>
          <w:rFonts w:ascii="Times New Roman" w:hAnsi="Times New Roman" w:cs="Times New Roman"/>
        </w:rPr>
        <w:t>’s</w:t>
      </w:r>
      <w:r w:rsidRPr="000844C3">
        <w:rPr>
          <w:rFonts w:ascii="Times New Roman" w:hAnsi="Times New Roman" w:cs="Times New Roman"/>
        </w:rPr>
        <w:t xml:space="preserve"> potential impact on communities or third parties, a commensurate level of stakeholder engagement to inform design and preparation will be conducted.</w:t>
      </w:r>
    </w:p>
    <w:p w14:paraId="7709515D" w14:textId="77777777" w:rsidR="003204DC" w:rsidRPr="000844C3" w:rsidRDefault="008455EA" w:rsidP="007A1516">
      <w:pPr>
        <w:pStyle w:val="ListParagraph"/>
        <w:spacing w:before="240" w:line="276" w:lineRule="auto"/>
        <w:jc w:val="both"/>
        <w:rPr>
          <w:rFonts w:ascii="Times New Roman" w:hAnsi="Times New Roman" w:cs="Times New Roman"/>
        </w:rPr>
      </w:pPr>
      <w:r w:rsidRPr="000844C3">
        <w:rPr>
          <w:rFonts w:ascii="Times New Roman" w:hAnsi="Times New Roman" w:cs="Times New Roman"/>
        </w:rPr>
        <w:t xml:space="preserve">Stakeholder </w:t>
      </w:r>
      <w:r w:rsidR="00172BBB" w:rsidRPr="000844C3">
        <w:rPr>
          <w:rFonts w:ascii="Times New Roman" w:hAnsi="Times New Roman" w:cs="Times New Roman"/>
        </w:rPr>
        <w:t xml:space="preserve">Engagement Plan </w:t>
      </w:r>
      <w:r w:rsidR="00E3209C" w:rsidRPr="000844C3">
        <w:rPr>
          <w:rFonts w:ascii="Times New Roman" w:hAnsi="Times New Roman" w:cs="Times New Roman"/>
        </w:rPr>
        <w:t>(</w:t>
      </w:r>
      <w:r w:rsidR="004A0E56" w:rsidRPr="000844C3">
        <w:rPr>
          <w:rFonts w:ascii="Times New Roman" w:hAnsi="Times New Roman" w:cs="Times New Roman"/>
        </w:rPr>
        <w:t>P</w:t>
      </w:r>
      <w:r w:rsidR="00E3209C" w:rsidRPr="000844C3">
        <w:rPr>
          <w:rFonts w:ascii="Times New Roman" w:hAnsi="Times New Roman" w:cs="Times New Roman"/>
        </w:rPr>
        <w:t xml:space="preserve">roject SEP) </w:t>
      </w:r>
      <w:r w:rsidRPr="000844C3">
        <w:rPr>
          <w:rFonts w:ascii="Times New Roman" w:hAnsi="Times New Roman" w:cs="Times New Roman"/>
        </w:rPr>
        <w:t xml:space="preserve">will be prepared and implemented by the </w:t>
      </w:r>
      <w:r w:rsidR="00C34166" w:rsidRPr="000844C3">
        <w:rPr>
          <w:rFonts w:ascii="Times New Roman" w:hAnsi="Times New Roman" w:cs="Times New Roman"/>
        </w:rPr>
        <w:t>Applicant</w:t>
      </w:r>
      <w:r w:rsidR="00886644" w:rsidRPr="000844C3">
        <w:rPr>
          <w:rFonts w:ascii="Times New Roman" w:hAnsi="Times New Roman" w:cs="Times New Roman"/>
        </w:rPr>
        <w:t>/</w:t>
      </w:r>
      <w:r w:rsidR="009A7B3E" w:rsidRPr="000844C3">
        <w:rPr>
          <w:rFonts w:ascii="Times New Roman" w:hAnsi="Times New Roman" w:cs="Times New Roman"/>
        </w:rPr>
        <w:t>Beneficiary</w:t>
      </w:r>
      <w:r w:rsidR="00734CD6" w:rsidRPr="000844C3">
        <w:rPr>
          <w:rFonts w:ascii="Times New Roman" w:hAnsi="Times New Roman" w:cs="Times New Roman"/>
        </w:rPr>
        <w:t>,</w:t>
      </w:r>
      <w:r w:rsidRPr="000844C3">
        <w:rPr>
          <w:rFonts w:ascii="Times New Roman" w:hAnsi="Times New Roman" w:cs="Times New Roman"/>
        </w:rPr>
        <w:t xml:space="preserve"> proportional to </w:t>
      </w:r>
      <w:proofErr w:type="gramStart"/>
      <w:r w:rsidRPr="000844C3">
        <w:rPr>
          <w:rFonts w:ascii="Times New Roman" w:hAnsi="Times New Roman" w:cs="Times New Roman"/>
        </w:rPr>
        <w:t>project's</w:t>
      </w:r>
      <w:proofErr w:type="gramEnd"/>
      <w:r w:rsidRPr="000844C3">
        <w:rPr>
          <w:rFonts w:ascii="Times New Roman" w:hAnsi="Times New Roman" w:cs="Times New Roman"/>
        </w:rPr>
        <w:t xml:space="preserve"> risks. </w:t>
      </w:r>
      <w:r w:rsidR="00C63377" w:rsidRPr="000844C3">
        <w:rPr>
          <w:rFonts w:ascii="Times New Roman" w:hAnsi="Times New Roman" w:cs="Times New Roman"/>
        </w:rPr>
        <w:t xml:space="preserve">The project’s </w:t>
      </w:r>
      <w:r w:rsidRPr="000844C3">
        <w:rPr>
          <w:rFonts w:ascii="Times New Roman" w:hAnsi="Times New Roman" w:cs="Times New Roman"/>
        </w:rPr>
        <w:t xml:space="preserve">SEP </w:t>
      </w:r>
      <w:proofErr w:type="gramStart"/>
      <w:r w:rsidRPr="000844C3">
        <w:rPr>
          <w:rFonts w:ascii="Times New Roman" w:hAnsi="Times New Roman" w:cs="Times New Roman"/>
        </w:rPr>
        <w:t xml:space="preserve">has </w:t>
      </w:r>
      <w:r w:rsidR="00C63377" w:rsidRPr="000844C3">
        <w:rPr>
          <w:rFonts w:ascii="Times New Roman" w:hAnsi="Times New Roman" w:cs="Times New Roman"/>
        </w:rPr>
        <w:t>to</w:t>
      </w:r>
      <w:proofErr w:type="gramEnd"/>
      <w:r w:rsidR="00C63377" w:rsidRPr="000844C3">
        <w:rPr>
          <w:rFonts w:ascii="Times New Roman" w:hAnsi="Times New Roman" w:cs="Times New Roman"/>
        </w:rPr>
        <w:t xml:space="preserve"> be</w:t>
      </w:r>
      <w:r w:rsidRPr="000844C3">
        <w:rPr>
          <w:rFonts w:ascii="Times New Roman" w:hAnsi="Times New Roman" w:cs="Times New Roman"/>
        </w:rPr>
        <w:t xml:space="preserve"> prepared to ensure that stakeholders are well informed about the proposed project activities, </w:t>
      </w:r>
      <w:proofErr w:type="gramStart"/>
      <w:r w:rsidRPr="000844C3">
        <w:rPr>
          <w:rFonts w:ascii="Times New Roman" w:hAnsi="Times New Roman" w:cs="Times New Roman"/>
        </w:rPr>
        <w:t>to involve</w:t>
      </w:r>
      <w:proofErr w:type="gramEnd"/>
      <w:r w:rsidRPr="000844C3">
        <w:rPr>
          <w:rFonts w:ascii="Times New Roman" w:hAnsi="Times New Roman" w:cs="Times New Roman"/>
        </w:rPr>
        <w:t xml:space="preserve"> </w:t>
      </w:r>
      <w:r w:rsidRPr="000844C3">
        <w:rPr>
          <w:rFonts w:ascii="Times New Roman" w:hAnsi="Times New Roman" w:cs="Times New Roman"/>
        </w:rPr>
        <w:lastRenderedPageBreak/>
        <w:t xml:space="preserve">stakeholders in the assessment, </w:t>
      </w:r>
      <w:proofErr w:type="gramStart"/>
      <w:r w:rsidRPr="000844C3">
        <w:rPr>
          <w:rFonts w:ascii="Times New Roman" w:hAnsi="Times New Roman" w:cs="Times New Roman"/>
        </w:rPr>
        <w:t>to establish</w:t>
      </w:r>
      <w:proofErr w:type="gramEnd"/>
      <w:r w:rsidRPr="000844C3">
        <w:rPr>
          <w:rFonts w:ascii="Times New Roman" w:hAnsi="Times New Roman" w:cs="Times New Roman"/>
        </w:rPr>
        <w:t xml:space="preserve"> a productive relationship between the project team and stakeholders, </w:t>
      </w:r>
      <w:proofErr w:type="gramStart"/>
      <w:r w:rsidRPr="000844C3">
        <w:rPr>
          <w:rFonts w:ascii="Times New Roman" w:hAnsi="Times New Roman" w:cs="Times New Roman"/>
        </w:rPr>
        <w:t>to manage</w:t>
      </w:r>
      <w:proofErr w:type="gramEnd"/>
      <w:r w:rsidRPr="000844C3">
        <w:rPr>
          <w:rFonts w:ascii="Times New Roman" w:hAnsi="Times New Roman" w:cs="Times New Roman"/>
        </w:rPr>
        <w:t xml:space="preserve"> expectations</w:t>
      </w:r>
      <w:r w:rsidR="00DB1797" w:rsidRPr="000844C3">
        <w:rPr>
          <w:rFonts w:ascii="Times New Roman" w:hAnsi="Times New Roman" w:cs="Times New Roman"/>
        </w:rPr>
        <w:t>,</w:t>
      </w:r>
      <w:r w:rsidRPr="000844C3">
        <w:rPr>
          <w:rFonts w:ascii="Times New Roman" w:hAnsi="Times New Roman" w:cs="Times New Roman"/>
        </w:rPr>
        <w:t xml:space="preserve"> and ensure compliance with national regulatory requirements and international best practice. </w:t>
      </w:r>
      <w:r w:rsidR="00DB1797" w:rsidRPr="000844C3">
        <w:rPr>
          <w:rFonts w:ascii="Times New Roman" w:hAnsi="Times New Roman" w:cs="Times New Roman"/>
          <w:lang w:val="en-GB"/>
        </w:rPr>
        <w:t>The SER (Stakeholder Engagement Results) will be implemented in the E&amp;S instrument.</w:t>
      </w:r>
    </w:p>
    <w:p w14:paraId="3B8359B1" w14:textId="77777777" w:rsidR="00E3209C" w:rsidRPr="000844C3" w:rsidRDefault="003204DC" w:rsidP="004A0E56">
      <w:pPr>
        <w:spacing w:before="240" w:line="276" w:lineRule="auto"/>
        <w:ind w:left="709"/>
        <w:jc w:val="both"/>
        <w:rPr>
          <w:rFonts w:ascii="Times New Roman" w:hAnsi="Times New Roman" w:cs="Times New Roman"/>
          <w:bCs/>
        </w:rPr>
      </w:pPr>
      <w:r w:rsidRPr="000844C3">
        <w:rPr>
          <w:rFonts w:ascii="Times New Roman" w:hAnsi="Times New Roman" w:cs="Times New Roman"/>
          <w:bCs/>
        </w:rPr>
        <w:t xml:space="preserve">Note: </w:t>
      </w:r>
      <w:r w:rsidRPr="000844C3">
        <w:rPr>
          <w:rFonts w:ascii="Times New Roman" w:hAnsi="Times New Roman" w:cs="Times New Roman"/>
          <w:bCs/>
          <w:i/>
        </w:rPr>
        <w:t>STEP 2 and STEP 3 will be implemented in parallel. The E&amp;S instruments (ESMP, CHMP, SEP etc.)</w:t>
      </w:r>
      <w:r w:rsidRPr="000844C3">
        <w:rPr>
          <w:rFonts w:ascii="Times New Roman" w:hAnsi="Times New Roman" w:cs="Times New Roman"/>
          <w:b/>
          <w:i/>
        </w:rPr>
        <w:t xml:space="preserve"> </w:t>
      </w:r>
      <w:r w:rsidRPr="000844C3">
        <w:rPr>
          <w:rFonts w:ascii="Times New Roman" w:hAnsi="Times New Roman" w:cs="Times New Roman"/>
          <w:bCs/>
          <w:i/>
        </w:rPr>
        <w:t xml:space="preserve">will be developed for the project </w:t>
      </w:r>
      <w:r w:rsidR="00E3209C" w:rsidRPr="000844C3">
        <w:rPr>
          <w:rFonts w:ascii="Times New Roman" w:hAnsi="Times New Roman" w:cs="Times New Roman"/>
          <w:bCs/>
          <w:i/>
        </w:rPr>
        <w:t xml:space="preserve">design </w:t>
      </w:r>
      <w:r w:rsidRPr="000844C3">
        <w:rPr>
          <w:rFonts w:ascii="Times New Roman" w:hAnsi="Times New Roman" w:cs="Times New Roman"/>
          <w:bCs/>
          <w:i/>
        </w:rPr>
        <w:t xml:space="preserve">phase and the construction </w:t>
      </w:r>
      <w:r w:rsidR="00E3209C" w:rsidRPr="000844C3">
        <w:rPr>
          <w:rFonts w:ascii="Times New Roman" w:hAnsi="Times New Roman" w:cs="Times New Roman"/>
          <w:bCs/>
          <w:i/>
        </w:rPr>
        <w:t xml:space="preserve">and use </w:t>
      </w:r>
      <w:r w:rsidRPr="000844C3">
        <w:rPr>
          <w:rFonts w:ascii="Times New Roman" w:hAnsi="Times New Roman" w:cs="Times New Roman"/>
          <w:bCs/>
          <w:i/>
        </w:rPr>
        <w:t>phase.</w:t>
      </w:r>
    </w:p>
    <w:p w14:paraId="3914AD59" w14:textId="280CCFA1" w:rsidR="00A45DC3" w:rsidRPr="000844C3" w:rsidRDefault="00C83BBD" w:rsidP="003F7322">
      <w:pPr>
        <w:pStyle w:val="ListParagraph"/>
        <w:numPr>
          <w:ilvl w:val="0"/>
          <w:numId w:val="62"/>
        </w:numPr>
        <w:spacing w:line="276" w:lineRule="auto"/>
        <w:jc w:val="both"/>
        <w:rPr>
          <w:rFonts w:ascii="Times New Roman" w:hAnsi="Times New Roman" w:cs="Times New Roman"/>
        </w:rPr>
      </w:pPr>
      <w:r w:rsidRPr="000844C3">
        <w:rPr>
          <w:rFonts w:ascii="Times New Roman" w:hAnsi="Times New Roman" w:cs="Times New Roman"/>
          <w:b/>
        </w:rPr>
        <w:t>STEP 3: Preparation and Disclosure of E&amp;S instrument (ESMP, CHMP, and SEP</w:t>
      </w:r>
      <w:r w:rsidR="000C1AC1" w:rsidRPr="000844C3">
        <w:rPr>
          <w:rFonts w:ascii="Times New Roman" w:hAnsi="Times New Roman" w:cs="Times New Roman"/>
          <w:b/>
        </w:rPr>
        <w:t xml:space="preserve"> </w:t>
      </w:r>
      <w:r w:rsidR="00504FB7" w:rsidRPr="000844C3">
        <w:rPr>
          <w:rFonts w:ascii="Times New Roman" w:hAnsi="Times New Roman" w:cs="Times New Roman"/>
          <w:b/>
        </w:rPr>
        <w:t>etc.</w:t>
      </w:r>
      <w:r w:rsidRPr="000844C3">
        <w:rPr>
          <w:rFonts w:ascii="Times New Roman" w:hAnsi="Times New Roman" w:cs="Times New Roman"/>
          <w:b/>
        </w:rPr>
        <w:t>)</w:t>
      </w:r>
      <w:r w:rsidRPr="000844C3">
        <w:rPr>
          <w:rFonts w:ascii="Times New Roman" w:hAnsi="Times New Roman" w:cs="Times New Roman"/>
        </w:rPr>
        <w:t xml:space="preserve"> - must be pr</w:t>
      </w:r>
      <w:r w:rsidR="00D53C31" w:rsidRPr="000844C3">
        <w:rPr>
          <w:rFonts w:ascii="Times New Roman" w:hAnsi="Times New Roman" w:cs="Times New Roman"/>
        </w:rPr>
        <w:t xml:space="preserve">epared by the </w:t>
      </w:r>
      <w:r w:rsidR="00A275F6" w:rsidRPr="000844C3">
        <w:rPr>
          <w:rFonts w:ascii="Times New Roman" w:hAnsi="Times New Roman" w:cs="Times New Roman"/>
        </w:rPr>
        <w:t>A</w:t>
      </w:r>
      <w:r w:rsidR="00845A45" w:rsidRPr="000844C3">
        <w:rPr>
          <w:rFonts w:ascii="Times New Roman" w:hAnsi="Times New Roman" w:cs="Times New Roman"/>
        </w:rPr>
        <w:t>pplicant/</w:t>
      </w:r>
      <w:r w:rsidR="009A7B3E" w:rsidRPr="000844C3">
        <w:rPr>
          <w:rFonts w:ascii="Times New Roman" w:hAnsi="Times New Roman" w:cs="Times New Roman"/>
        </w:rPr>
        <w:t>Beneficiary</w:t>
      </w:r>
      <w:r w:rsidRPr="000844C3">
        <w:rPr>
          <w:rFonts w:ascii="Times New Roman" w:hAnsi="Times New Roman" w:cs="Times New Roman"/>
        </w:rPr>
        <w:t>, reviewed by PIU ESSs, approved by the WB, publicly disclosed</w:t>
      </w:r>
      <w:r w:rsidR="00B773F5" w:rsidRPr="000844C3">
        <w:rPr>
          <w:rFonts w:ascii="Times New Roman" w:hAnsi="Times New Roman" w:cs="Times New Roman"/>
        </w:rPr>
        <w:t xml:space="preserve"> and consulted</w:t>
      </w:r>
      <w:r w:rsidRPr="000844C3">
        <w:rPr>
          <w:rFonts w:ascii="Times New Roman" w:hAnsi="Times New Roman" w:cs="Times New Roman"/>
        </w:rPr>
        <w:t xml:space="preserve">, and finalized prior to bidding procedures. E&amp;S instrument presents an integral part of bidding and contracting documentation for contractors. </w:t>
      </w:r>
    </w:p>
    <w:p w14:paraId="694B0533" w14:textId="77777777" w:rsidR="003204DC" w:rsidRPr="000844C3" w:rsidRDefault="005A42B6" w:rsidP="005A42B6">
      <w:pPr>
        <w:pStyle w:val="ListParagraph"/>
        <w:spacing w:before="240" w:line="276" w:lineRule="auto"/>
        <w:jc w:val="both"/>
        <w:rPr>
          <w:rFonts w:ascii="Times New Roman" w:hAnsi="Times New Roman" w:cs="Times New Roman"/>
        </w:rPr>
      </w:pPr>
      <w:r w:rsidRPr="000844C3">
        <w:rPr>
          <w:rFonts w:ascii="Times New Roman" w:hAnsi="Times New Roman" w:cs="Times New Roman"/>
          <w:lang w:val="en-GB"/>
        </w:rPr>
        <w:t>Identified cultural heritage related risks will be addressed through the development of Cultural Heritage Management Plan (CHMP) and, where applicable, with integrated conditions obtained in opinions and permits of competent authorities for interventions into physical cultural heritage.</w:t>
      </w:r>
    </w:p>
    <w:p w14:paraId="46C45037" w14:textId="0E86216B" w:rsidR="00385C04" w:rsidRPr="000844C3" w:rsidRDefault="00AD0B1B" w:rsidP="003F7322">
      <w:pPr>
        <w:pStyle w:val="ListParagraph"/>
        <w:spacing w:before="240" w:line="276" w:lineRule="auto"/>
        <w:jc w:val="both"/>
        <w:rPr>
          <w:rFonts w:ascii="Times New Roman" w:hAnsi="Times New Roman" w:cs="Times New Roman"/>
        </w:rPr>
      </w:pPr>
      <w:r w:rsidRPr="000844C3">
        <w:rPr>
          <w:rFonts w:ascii="Times New Roman" w:hAnsi="Times New Roman" w:cs="Times New Roman"/>
          <w:bCs/>
          <w:lang w:val="en-GB"/>
        </w:rPr>
        <w:t xml:space="preserve">The finalized E&amp;S </w:t>
      </w:r>
      <w:r w:rsidR="00385C04" w:rsidRPr="000844C3">
        <w:rPr>
          <w:rFonts w:ascii="Times New Roman" w:hAnsi="Times New Roman" w:cs="Times New Roman"/>
          <w:bCs/>
          <w:lang w:val="en-GB"/>
        </w:rPr>
        <w:t xml:space="preserve">instrument </w:t>
      </w:r>
      <w:r w:rsidRPr="000844C3">
        <w:rPr>
          <w:rFonts w:ascii="Times New Roman" w:hAnsi="Times New Roman" w:cs="Times New Roman"/>
          <w:bCs/>
          <w:lang w:val="en-GB"/>
        </w:rPr>
        <w:t>will reflect relevant comments obtained in the public consultations and include minutes of public consultations. PIU E&amp;S Specialists will be responsible for publishing the documents to the public and introducing the public in the whole process of project realization.</w:t>
      </w:r>
    </w:p>
    <w:p w14:paraId="437AE910" w14:textId="4ABCB5C0" w:rsidR="00385C04" w:rsidRPr="000844C3" w:rsidRDefault="00C83BBD" w:rsidP="003F7322">
      <w:pPr>
        <w:pStyle w:val="ListParagraph"/>
        <w:numPr>
          <w:ilvl w:val="0"/>
          <w:numId w:val="62"/>
        </w:numPr>
        <w:spacing w:line="276" w:lineRule="auto"/>
        <w:jc w:val="both"/>
        <w:rPr>
          <w:rFonts w:ascii="Times New Roman" w:hAnsi="Times New Roman" w:cs="Times New Roman"/>
        </w:rPr>
      </w:pPr>
      <w:r w:rsidRPr="000844C3">
        <w:rPr>
          <w:rFonts w:ascii="Times New Roman" w:hAnsi="Times New Roman" w:cs="Times New Roman"/>
          <w:b/>
        </w:rPr>
        <w:t xml:space="preserve">STEP 4: Integration of E&amp;S </w:t>
      </w:r>
      <w:r w:rsidR="00385C04" w:rsidRPr="000844C3">
        <w:rPr>
          <w:rFonts w:ascii="Times New Roman" w:hAnsi="Times New Roman" w:cs="Times New Roman"/>
          <w:b/>
        </w:rPr>
        <w:t xml:space="preserve">instrument </w:t>
      </w:r>
      <w:r w:rsidRPr="000844C3">
        <w:rPr>
          <w:rFonts w:ascii="Times New Roman" w:hAnsi="Times New Roman" w:cs="Times New Roman"/>
          <w:b/>
        </w:rPr>
        <w:t>(ESMP</w:t>
      </w:r>
      <w:r w:rsidR="00504FB7" w:rsidRPr="000844C3">
        <w:rPr>
          <w:rFonts w:ascii="Times New Roman" w:hAnsi="Times New Roman" w:cs="Times New Roman"/>
          <w:b/>
        </w:rPr>
        <w:t>, CHMP, SEP</w:t>
      </w:r>
      <w:r w:rsidR="00B029B8" w:rsidRPr="000844C3">
        <w:rPr>
          <w:rFonts w:ascii="Times New Roman" w:hAnsi="Times New Roman" w:cs="Times New Roman"/>
          <w:b/>
        </w:rPr>
        <w:t xml:space="preserve"> </w:t>
      </w:r>
      <w:r w:rsidRPr="000844C3">
        <w:rPr>
          <w:rFonts w:ascii="Times New Roman" w:hAnsi="Times New Roman" w:cs="Times New Roman"/>
          <w:b/>
        </w:rPr>
        <w:t xml:space="preserve">etc.) in tender documentation </w:t>
      </w:r>
      <w:r w:rsidR="00B116C3" w:rsidRPr="000844C3">
        <w:rPr>
          <w:rFonts w:ascii="Times New Roman" w:hAnsi="Times New Roman" w:cs="Times New Roman"/>
          <w:b/>
        </w:rPr>
        <w:t>–</w:t>
      </w:r>
      <w:r w:rsidR="00845A45" w:rsidRPr="000844C3">
        <w:rPr>
          <w:rFonts w:ascii="Times New Roman" w:hAnsi="Times New Roman" w:cs="Times New Roman"/>
        </w:rPr>
        <w:t xml:space="preserve"> </w:t>
      </w:r>
      <w:r w:rsidR="00B116C3" w:rsidRPr="000844C3">
        <w:rPr>
          <w:rFonts w:ascii="Times New Roman" w:hAnsi="Times New Roman" w:cs="Times New Roman"/>
        </w:rPr>
        <w:t xml:space="preserve">the </w:t>
      </w:r>
      <w:r w:rsidRPr="000844C3">
        <w:rPr>
          <w:rFonts w:ascii="Times New Roman" w:hAnsi="Times New Roman" w:cs="Times New Roman"/>
        </w:rPr>
        <w:t xml:space="preserve">documents will be prepared prior to the </w:t>
      </w:r>
      <w:r w:rsidR="00B116C3" w:rsidRPr="000844C3">
        <w:rPr>
          <w:rFonts w:ascii="Times New Roman" w:hAnsi="Times New Roman" w:cs="Times New Roman"/>
        </w:rPr>
        <w:t xml:space="preserve">launch of the tender for design and construction </w:t>
      </w:r>
      <w:r w:rsidRPr="000844C3">
        <w:rPr>
          <w:rFonts w:ascii="Times New Roman" w:hAnsi="Times New Roman" w:cs="Times New Roman"/>
        </w:rPr>
        <w:t>works</w:t>
      </w:r>
      <w:r w:rsidR="00B116C3" w:rsidRPr="000844C3">
        <w:rPr>
          <w:rFonts w:ascii="Times New Roman" w:hAnsi="Times New Roman" w:cs="Times New Roman"/>
        </w:rPr>
        <w:t>.</w:t>
      </w:r>
      <w:r w:rsidRPr="000844C3">
        <w:rPr>
          <w:rFonts w:ascii="Times New Roman" w:hAnsi="Times New Roman" w:cs="Times New Roman"/>
        </w:rPr>
        <w:t xml:space="preserve"> </w:t>
      </w:r>
      <w:r w:rsidR="00B116C3" w:rsidRPr="000844C3">
        <w:rPr>
          <w:rFonts w:ascii="Times New Roman" w:hAnsi="Times New Roman" w:cs="Times New Roman"/>
        </w:rPr>
        <w:t>T</w:t>
      </w:r>
      <w:r w:rsidRPr="000844C3">
        <w:rPr>
          <w:rFonts w:ascii="Times New Roman" w:hAnsi="Times New Roman" w:cs="Times New Roman"/>
        </w:rPr>
        <w:t xml:space="preserve">he final version </w:t>
      </w:r>
      <w:r w:rsidR="00B116C3" w:rsidRPr="000844C3">
        <w:rPr>
          <w:rFonts w:ascii="Times New Roman" w:hAnsi="Times New Roman" w:cs="Times New Roman"/>
        </w:rPr>
        <w:t xml:space="preserve">will be </w:t>
      </w:r>
      <w:r w:rsidRPr="000844C3">
        <w:rPr>
          <w:rFonts w:ascii="Times New Roman" w:hAnsi="Times New Roman" w:cs="Times New Roman"/>
        </w:rPr>
        <w:t xml:space="preserve">integrated into tender documentation and </w:t>
      </w:r>
      <w:r w:rsidR="00B116C3" w:rsidRPr="000844C3">
        <w:rPr>
          <w:rFonts w:ascii="Times New Roman" w:hAnsi="Times New Roman" w:cs="Times New Roman"/>
        </w:rPr>
        <w:t xml:space="preserve">subsequently included in </w:t>
      </w:r>
      <w:r w:rsidRPr="000844C3">
        <w:rPr>
          <w:rFonts w:ascii="Times New Roman" w:hAnsi="Times New Roman" w:cs="Times New Roman"/>
        </w:rPr>
        <w:t xml:space="preserve">the contracts to be signed with the selected </w:t>
      </w:r>
      <w:r w:rsidR="00B116C3" w:rsidRPr="000844C3">
        <w:rPr>
          <w:rFonts w:ascii="Times New Roman" w:hAnsi="Times New Roman" w:cs="Times New Roman"/>
        </w:rPr>
        <w:t xml:space="preserve">designers and </w:t>
      </w:r>
      <w:r w:rsidRPr="000844C3">
        <w:rPr>
          <w:rFonts w:ascii="Times New Roman" w:hAnsi="Times New Roman" w:cs="Times New Roman"/>
        </w:rPr>
        <w:t xml:space="preserve">works contractors. </w:t>
      </w:r>
      <w:r w:rsidR="00B116C3" w:rsidRPr="000844C3">
        <w:rPr>
          <w:rFonts w:ascii="Times New Roman" w:hAnsi="Times New Roman" w:cs="Times New Roman"/>
        </w:rPr>
        <w:t xml:space="preserve">Designers will be required to demonstrate that all prescribed mitigation measures have been incorporated into the design solutions, while contractors must show that these measures have been included in the </w:t>
      </w:r>
      <w:r w:rsidR="0072727C" w:rsidRPr="000844C3">
        <w:rPr>
          <w:rFonts w:ascii="Times New Roman" w:hAnsi="Times New Roman" w:cs="Times New Roman"/>
        </w:rPr>
        <w:t xml:space="preserve">Contractor’s </w:t>
      </w:r>
      <w:r w:rsidR="00B116C3" w:rsidRPr="000844C3">
        <w:rPr>
          <w:rFonts w:ascii="Times New Roman" w:hAnsi="Times New Roman" w:cs="Times New Roman"/>
        </w:rPr>
        <w:t>ESMP. This is to ensure that the project is implemented in an environmentally and socially acceptable manner.</w:t>
      </w:r>
    </w:p>
    <w:p w14:paraId="5D4BE8D9" w14:textId="77777777" w:rsidR="00E26371" w:rsidRPr="000844C3" w:rsidRDefault="00C83BBD" w:rsidP="00E26371">
      <w:pPr>
        <w:pStyle w:val="ListParagraph"/>
        <w:numPr>
          <w:ilvl w:val="0"/>
          <w:numId w:val="62"/>
        </w:numPr>
        <w:spacing w:before="240" w:line="276" w:lineRule="auto"/>
        <w:jc w:val="both"/>
        <w:rPr>
          <w:rFonts w:ascii="Times New Roman" w:hAnsi="Times New Roman" w:cs="Times New Roman"/>
          <w:lang w:val="en-GB"/>
        </w:rPr>
      </w:pPr>
      <w:r w:rsidRPr="000844C3">
        <w:rPr>
          <w:rFonts w:ascii="Times New Roman" w:hAnsi="Times New Roman" w:cs="Times New Roman"/>
          <w:b/>
        </w:rPr>
        <w:t>STEP 5: Implementation, project supervision, monitoring and reporting</w:t>
      </w:r>
      <w:r w:rsidRPr="000844C3">
        <w:rPr>
          <w:rFonts w:ascii="Times New Roman" w:hAnsi="Times New Roman" w:cs="Times New Roman"/>
        </w:rPr>
        <w:t xml:space="preserve"> - the </w:t>
      </w:r>
      <w:r w:rsidR="009A7B3E" w:rsidRPr="000844C3">
        <w:rPr>
          <w:rFonts w:ascii="Times New Roman" w:hAnsi="Times New Roman" w:cs="Times New Roman"/>
        </w:rPr>
        <w:t>Beneficiary</w:t>
      </w:r>
      <w:r w:rsidR="00B116C3" w:rsidRPr="000844C3">
        <w:rPr>
          <w:rFonts w:ascii="Times New Roman" w:hAnsi="Times New Roman" w:cs="Times New Roman"/>
        </w:rPr>
        <w:t>, designers</w:t>
      </w:r>
      <w:r w:rsidRPr="000844C3">
        <w:rPr>
          <w:rFonts w:ascii="Times New Roman" w:hAnsi="Times New Roman" w:cs="Times New Roman"/>
        </w:rPr>
        <w:t xml:space="preserve"> </w:t>
      </w:r>
      <w:r w:rsidR="00007B92" w:rsidRPr="000844C3">
        <w:rPr>
          <w:rFonts w:ascii="Times New Roman" w:hAnsi="Times New Roman" w:cs="Times New Roman"/>
        </w:rPr>
        <w:t xml:space="preserve">and contractor </w:t>
      </w:r>
      <w:r w:rsidR="00B116C3" w:rsidRPr="000844C3">
        <w:rPr>
          <w:rFonts w:ascii="Times New Roman" w:hAnsi="Times New Roman" w:cs="Times New Roman"/>
        </w:rPr>
        <w:t xml:space="preserve">are </w:t>
      </w:r>
      <w:r w:rsidRPr="000844C3">
        <w:rPr>
          <w:rFonts w:ascii="Times New Roman" w:hAnsi="Times New Roman" w:cs="Times New Roman"/>
        </w:rPr>
        <w:t xml:space="preserve">responsible for the implementation of </w:t>
      </w:r>
      <w:r w:rsidR="00E26371" w:rsidRPr="000844C3">
        <w:rPr>
          <w:rFonts w:ascii="Times New Roman" w:hAnsi="Times New Roman" w:cs="Times New Roman"/>
        </w:rPr>
        <w:t xml:space="preserve">mitigation measures and monitoring plan defined in the </w:t>
      </w:r>
      <w:r w:rsidRPr="000844C3">
        <w:rPr>
          <w:rFonts w:ascii="Times New Roman" w:hAnsi="Times New Roman" w:cs="Times New Roman"/>
        </w:rPr>
        <w:t xml:space="preserve">E&amp;S </w:t>
      </w:r>
      <w:r w:rsidR="00845A45" w:rsidRPr="000844C3">
        <w:rPr>
          <w:rFonts w:ascii="Times New Roman" w:hAnsi="Times New Roman" w:cs="Times New Roman"/>
        </w:rPr>
        <w:t>instrument</w:t>
      </w:r>
      <w:r w:rsidR="00E26371" w:rsidRPr="000844C3">
        <w:rPr>
          <w:rFonts w:ascii="Times New Roman" w:hAnsi="Times New Roman" w:cs="Times New Roman"/>
        </w:rPr>
        <w:t>s</w:t>
      </w:r>
      <w:r w:rsidR="00845A45" w:rsidRPr="000844C3">
        <w:rPr>
          <w:rFonts w:ascii="Times New Roman" w:hAnsi="Times New Roman" w:cs="Times New Roman"/>
        </w:rPr>
        <w:t xml:space="preserve"> </w:t>
      </w:r>
      <w:r w:rsidRPr="000844C3">
        <w:rPr>
          <w:rFonts w:ascii="Times New Roman" w:hAnsi="Times New Roman" w:cs="Times New Roman"/>
        </w:rPr>
        <w:t>(ESMP/CHMP/SEP etc.)</w:t>
      </w:r>
      <w:r w:rsidR="00E26371" w:rsidRPr="000844C3">
        <w:rPr>
          <w:rFonts w:ascii="Times New Roman" w:hAnsi="Times New Roman" w:cs="Times New Roman"/>
        </w:rPr>
        <w:t xml:space="preserve">, </w:t>
      </w:r>
      <w:r w:rsidRPr="000844C3">
        <w:rPr>
          <w:rFonts w:ascii="Times New Roman" w:hAnsi="Times New Roman" w:cs="Times New Roman"/>
        </w:rPr>
        <w:t xml:space="preserve">as well as any subsequent corrective measures prescribed by PIU and WB. </w:t>
      </w:r>
    </w:p>
    <w:p w14:paraId="4430A519" w14:textId="77777777" w:rsidR="00E26371" w:rsidRPr="000844C3" w:rsidRDefault="00E26371" w:rsidP="004A0E56">
      <w:pPr>
        <w:pStyle w:val="ListParagraph"/>
        <w:widowControl/>
        <w:autoSpaceDE/>
        <w:autoSpaceDN/>
        <w:spacing w:before="100" w:beforeAutospacing="1" w:after="100" w:afterAutospacing="1"/>
        <w:jc w:val="both"/>
        <w:rPr>
          <w:rFonts w:ascii="Times New Roman" w:hAnsi="Times New Roman" w:cs="Times New Roman"/>
        </w:rPr>
      </w:pPr>
      <w:r w:rsidRPr="000844C3">
        <w:rPr>
          <w:rFonts w:ascii="Times New Roman" w:hAnsi="Times New Roman" w:cs="Times New Roman"/>
        </w:rPr>
        <w:t>E&amp;S specialists within the PIU will be involved in the preparation of the project design documentation and will ensure that mitigation measures from the design-phase ESMP are properly integrated at all stages of the design process.</w:t>
      </w:r>
    </w:p>
    <w:p w14:paraId="193A88E0" w14:textId="77777777" w:rsidR="008B7468" w:rsidRPr="000844C3" w:rsidRDefault="008B7468" w:rsidP="004A0E56">
      <w:pPr>
        <w:pStyle w:val="ListParagraph"/>
        <w:spacing w:before="240" w:line="276" w:lineRule="auto"/>
        <w:jc w:val="both"/>
        <w:rPr>
          <w:rFonts w:ascii="Times New Roman" w:hAnsi="Times New Roman" w:cs="Times New Roman"/>
          <w:lang w:val="en-GB"/>
        </w:rPr>
      </w:pPr>
      <w:r w:rsidRPr="000844C3">
        <w:rPr>
          <w:rFonts w:ascii="Times New Roman" w:hAnsi="Times New Roman" w:cs="Times New Roman"/>
          <w:lang w:val="en-GB"/>
        </w:rPr>
        <w:t xml:space="preserve">PIU regularly supervises </w:t>
      </w:r>
      <w:r w:rsidR="00E26371" w:rsidRPr="000844C3">
        <w:rPr>
          <w:rFonts w:ascii="Times New Roman" w:hAnsi="Times New Roman" w:cs="Times New Roman"/>
          <w:lang w:val="en-GB"/>
        </w:rPr>
        <w:t xml:space="preserve">construction </w:t>
      </w:r>
      <w:r w:rsidRPr="000844C3">
        <w:rPr>
          <w:rFonts w:ascii="Times New Roman" w:hAnsi="Times New Roman" w:cs="Times New Roman"/>
          <w:lang w:val="en-GB"/>
        </w:rPr>
        <w:t>works through site visits, review of documentation and other available means. Where applicable</w:t>
      </w:r>
      <w:r w:rsidR="00FD232B" w:rsidRPr="000844C3">
        <w:rPr>
          <w:rFonts w:ascii="Times New Roman" w:hAnsi="Times New Roman" w:cs="Times New Roman"/>
          <w:lang w:val="en-GB"/>
        </w:rPr>
        <w:t>,</w:t>
      </w:r>
      <w:r w:rsidRPr="000844C3">
        <w:rPr>
          <w:rFonts w:ascii="Times New Roman" w:hAnsi="Times New Roman" w:cs="Times New Roman"/>
          <w:lang w:val="en-GB"/>
        </w:rPr>
        <w:t xml:space="preserve"> the Contractor will report E&amp;S compliance to the </w:t>
      </w:r>
      <w:r w:rsidR="009A7B3E" w:rsidRPr="000844C3">
        <w:rPr>
          <w:rFonts w:ascii="Times New Roman" w:hAnsi="Times New Roman" w:cs="Times New Roman"/>
          <w:lang w:val="en-GB"/>
        </w:rPr>
        <w:t>Beneficiary</w:t>
      </w:r>
      <w:r w:rsidRPr="000844C3">
        <w:rPr>
          <w:rFonts w:ascii="Times New Roman" w:hAnsi="Times New Roman" w:cs="Times New Roman"/>
          <w:lang w:val="en-GB"/>
        </w:rPr>
        <w:t xml:space="preserve"> and subsequently to PIU.</w:t>
      </w:r>
    </w:p>
    <w:p w14:paraId="75A1B637" w14:textId="77777777" w:rsidR="00E26371" w:rsidRPr="000844C3" w:rsidRDefault="00C83BBD" w:rsidP="00E26371">
      <w:pPr>
        <w:pStyle w:val="ListParagraph"/>
        <w:spacing w:before="240" w:line="276" w:lineRule="auto"/>
        <w:jc w:val="both"/>
        <w:rPr>
          <w:rFonts w:ascii="Times New Roman" w:hAnsi="Times New Roman" w:cs="Times New Roman"/>
        </w:rPr>
      </w:pPr>
      <w:r w:rsidRPr="000844C3">
        <w:rPr>
          <w:rFonts w:ascii="Times New Roman" w:hAnsi="Times New Roman" w:cs="Times New Roman"/>
        </w:rPr>
        <w:t xml:space="preserve">Implementation of particular community safety and OHS measures that relate to use period, safety of staff, emergency preparedness, Waste Management Plan, Traffic Management Plan and other defined in the </w:t>
      </w:r>
      <w:r w:rsidR="00D95C27" w:rsidRPr="000844C3">
        <w:rPr>
          <w:rFonts w:ascii="Times New Roman" w:hAnsi="Times New Roman" w:cs="Times New Roman"/>
        </w:rPr>
        <w:t xml:space="preserve">Environmental and Social Commitment Plan (ESCP) </w:t>
      </w:r>
      <w:r w:rsidRPr="000844C3">
        <w:rPr>
          <w:rFonts w:ascii="Times New Roman" w:hAnsi="Times New Roman" w:cs="Times New Roman"/>
        </w:rPr>
        <w:t>is respons</w:t>
      </w:r>
      <w:r w:rsidR="003D3693" w:rsidRPr="000844C3">
        <w:rPr>
          <w:rFonts w:ascii="Times New Roman" w:hAnsi="Times New Roman" w:cs="Times New Roman"/>
        </w:rPr>
        <w:t xml:space="preserve">ibility of project </w:t>
      </w:r>
      <w:r w:rsidR="009A7B3E" w:rsidRPr="000844C3">
        <w:rPr>
          <w:rFonts w:ascii="Times New Roman" w:hAnsi="Times New Roman" w:cs="Times New Roman"/>
        </w:rPr>
        <w:t>Beneficiary</w:t>
      </w:r>
      <w:r w:rsidRPr="000844C3">
        <w:rPr>
          <w:rFonts w:ascii="Times New Roman" w:hAnsi="Times New Roman" w:cs="Times New Roman"/>
        </w:rPr>
        <w:t xml:space="preserve"> and PIU as will be defined in the E&amp;S </w:t>
      </w:r>
      <w:r w:rsidR="00385C04" w:rsidRPr="000844C3">
        <w:rPr>
          <w:rFonts w:ascii="Times New Roman" w:hAnsi="Times New Roman" w:cs="Times New Roman"/>
        </w:rPr>
        <w:t>instrument</w:t>
      </w:r>
      <w:r w:rsidRPr="000844C3">
        <w:rPr>
          <w:rFonts w:ascii="Times New Roman" w:hAnsi="Times New Roman" w:cs="Times New Roman"/>
        </w:rPr>
        <w:t>.</w:t>
      </w:r>
    </w:p>
    <w:p w14:paraId="57D848B3" w14:textId="77777777" w:rsidR="00385C04" w:rsidRPr="000844C3" w:rsidRDefault="00385C04" w:rsidP="00E26371">
      <w:pPr>
        <w:pStyle w:val="ListParagraph"/>
        <w:spacing w:before="240" w:line="276" w:lineRule="auto"/>
        <w:jc w:val="both"/>
        <w:rPr>
          <w:rFonts w:ascii="Times New Roman" w:hAnsi="Times New Roman" w:cs="Times New Roman"/>
        </w:rPr>
      </w:pPr>
    </w:p>
    <w:p w14:paraId="3D53F513" w14:textId="77777777" w:rsidR="002D47C5" w:rsidRPr="000844C3" w:rsidRDefault="002D47C5" w:rsidP="006720F5">
      <w:pPr>
        <w:spacing w:before="240" w:line="276" w:lineRule="auto"/>
        <w:jc w:val="both"/>
        <w:rPr>
          <w:rFonts w:ascii="Times New Roman" w:hAnsi="Times New Roman" w:cs="Times New Roman"/>
          <w:b/>
        </w:rPr>
      </w:pPr>
      <w:bookmarkStart w:id="56" w:name="_Toc199148948"/>
      <w:bookmarkStart w:id="57" w:name="_Toc199149068"/>
      <w:r w:rsidRPr="000844C3">
        <w:rPr>
          <w:rFonts w:ascii="Times New Roman" w:hAnsi="Times New Roman" w:cs="Times New Roman"/>
          <w:b/>
        </w:rPr>
        <w:t xml:space="preserve">Environmental and social review of </w:t>
      </w:r>
      <w:bookmarkEnd w:id="56"/>
      <w:bookmarkEnd w:id="57"/>
      <w:r w:rsidR="00075AC8" w:rsidRPr="000844C3">
        <w:rPr>
          <w:rFonts w:ascii="Times New Roman" w:hAnsi="Times New Roman" w:cs="Times New Roman"/>
          <w:b/>
        </w:rPr>
        <w:t>TA</w:t>
      </w:r>
      <w:r w:rsidR="00385C04" w:rsidRPr="000844C3">
        <w:rPr>
          <w:rFonts w:ascii="Times New Roman" w:hAnsi="Times New Roman" w:cs="Times New Roman"/>
          <w:b/>
        </w:rPr>
        <w:t xml:space="preserve"> </w:t>
      </w:r>
    </w:p>
    <w:p w14:paraId="58EDB5B0" w14:textId="6504C77F" w:rsidR="002D47C5" w:rsidRPr="000844C3" w:rsidRDefault="00801C7A"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In the context of this Call, Technical Assistance (TA) refers specifically to the E&amp;S support in the preparation of technical documentation, which represents an essential component in project preparation. </w:t>
      </w:r>
      <w:proofErr w:type="gramStart"/>
      <w:r w:rsidR="00075AC8" w:rsidRPr="000844C3">
        <w:rPr>
          <w:rFonts w:ascii="Times New Roman" w:hAnsi="Times New Roman" w:cs="Times New Roman"/>
        </w:rPr>
        <w:lastRenderedPageBreak/>
        <w:t>TA</w:t>
      </w:r>
      <w:proofErr w:type="gramEnd"/>
      <w:r w:rsidR="002D47C5" w:rsidRPr="000844C3">
        <w:rPr>
          <w:rFonts w:ascii="Times New Roman" w:hAnsi="Times New Roman" w:cs="Times New Roman"/>
        </w:rPr>
        <w:t xml:space="preserve"> financed under the </w:t>
      </w:r>
      <w:proofErr w:type="gramStart"/>
      <w:r w:rsidR="002D47C5" w:rsidRPr="000844C3">
        <w:rPr>
          <w:rFonts w:ascii="Times New Roman" w:hAnsi="Times New Roman" w:cs="Times New Roman"/>
        </w:rPr>
        <w:t>project</w:t>
      </w:r>
      <w:proofErr w:type="gramEnd"/>
      <w:r w:rsidR="002D47C5" w:rsidRPr="000844C3">
        <w:rPr>
          <w:rFonts w:ascii="Times New Roman" w:hAnsi="Times New Roman" w:cs="Times New Roman"/>
        </w:rPr>
        <w:t xml:space="preserve"> </w:t>
      </w:r>
      <w:r w:rsidRPr="000844C3">
        <w:rPr>
          <w:rFonts w:ascii="Times New Roman" w:hAnsi="Times New Roman" w:cs="Times New Roman"/>
        </w:rPr>
        <w:t>is</w:t>
      </w:r>
      <w:r w:rsidR="002D47C5" w:rsidRPr="000844C3">
        <w:rPr>
          <w:rFonts w:ascii="Times New Roman" w:hAnsi="Times New Roman" w:cs="Times New Roman"/>
        </w:rPr>
        <w:t xml:space="preserve"> subject to E&amp;S screening and reviews of terms of references (</w:t>
      </w:r>
      <w:proofErr w:type="spellStart"/>
      <w:r w:rsidR="002D47C5" w:rsidRPr="000844C3">
        <w:rPr>
          <w:rFonts w:ascii="Times New Roman" w:hAnsi="Times New Roman" w:cs="Times New Roman"/>
        </w:rPr>
        <w:t>ToRs</w:t>
      </w:r>
      <w:proofErr w:type="spellEnd"/>
      <w:r w:rsidR="002D47C5" w:rsidRPr="000844C3">
        <w:rPr>
          <w:rFonts w:ascii="Times New Roman" w:hAnsi="Times New Roman" w:cs="Times New Roman"/>
        </w:rPr>
        <w:t xml:space="preserve">), outputs, and other relevant documents, to ensure no adverse downstream impacts, in accordance with the E&amp;S review procedures outlined in </w:t>
      </w:r>
      <w:proofErr w:type="gramStart"/>
      <w:r w:rsidR="002D47C5" w:rsidRPr="000844C3">
        <w:rPr>
          <w:rFonts w:ascii="Times New Roman" w:hAnsi="Times New Roman" w:cs="Times New Roman"/>
        </w:rPr>
        <w:t>the Project</w:t>
      </w:r>
      <w:proofErr w:type="gramEnd"/>
      <w:r w:rsidR="002D47C5" w:rsidRPr="000844C3">
        <w:rPr>
          <w:rFonts w:ascii="Times New Roman" w:hAnsi="Times New Roman" w:cs="Times New Roman"/>
        </w:rPr>
        <w:t xml:space="preserve"> ESMF. </w:t>
      </w:r>
    </w:p>
    <w:p w14:paraId="32600E55" w14:textId="77777777" w:rsidR="002D47C5" w:rsidRPr="000844C3" w:rsidRDefault="002D47C5" w:rsidP="006720F5">
      <w:pPr>
        <w:spacing w:before="240" w:after="240" w:line="276" w:lineRule="auto"/>
        <w:jc w:val="both"/>
        <w:rPr>
          <w:rFonts w:ascii="Times New Roman" w:hAnsi="Times New Roman" w:cs="Times New Roman"/>
        </w:rPr>
      </w:pPr>
      <w:r w:rsidRPr="000844C3">
        <w:rPr>
          <w:rFonts w:ascii="Times New Roman" w:hAnsi="Times New Roman" w:cs="Times New Roman"/>
        </w:rPr>
        <w:t>Specific steps to be taken include:</w:t>
      </w:r>
    </w:p>
    <w:p w14:paraId="2A12B436" w14:textId="77777777" w:rsidR="002D47C5" w:rsidRPr="000844C3" w:rsidRDefault="002D47C5" w:rsidP="006720F5">
      <w:pPr>
        <w:numPr>
          <w:ilvl w:val="0"/>
          <w:numId w:val="60"/>
        </w:numPr>
        <w:spacing w:before="240" w:line="276" w:lineRule="auto"/>
        <w:jc w:val="both"/>
        <w:rPr>
          <w:rFonts w:ascii="Times New Roman" w:hAnsi="Times New Roman" w:cs="Times New Roman"/>
        </w:rPr>
      </w:pPr>
      <w:r w:rsidRPr="000844C3">
        <w:rPr>
          <w:rFonts w:ascii="Times New Roman" w:hAnsi="Times New Roman" w:cs="Times New Roman"/>
        </w:rPr>
        <w:t>Define the type and scope of TA: clarify whether the TA involves activities such as designing digital platforms/systems, supporting policy, regulatory, or legal reforms, human and institutional capacity building, future investment planning, or project-specific tasks (e.g., feasibility studies, detailed designs) etc.</w:t>
      </w:r>
    </w:p>
    <w:p w14:paraId="2A985396" w14:textId="77777777" w:rsidR="002D47C5" w:rsidRPr="000844C3" w:rsidRDefault="002D47C5" w:rsidP="006720F5">
      <w:pPr>
        <w:numPr>
          <w:ilvl w:val="0"/>
          <w:numId w:val="60"/>
        </w:numPr>
        <w:spacing w:line="276" w:lineRule="auto"/>
        <w:jc w:val="both"/>
        <w:rPr>
          <w:rFonts w:ascii="Times New Roman" w:hAnsi="Times New Roman" w:cs="Times New Roman"/>
        </w:rPr>
      </w:pPr>
      <w:r w:rsidRPr="000844C3">
        <w:rPr>
          <w:rFonts w:ascii="Times New Roman" w:hAnsi="Times New Roman" w:cs="Times New Roman"/>
        </w:rPr>
        <w:t xml:space="preserve">Screen for potential environmental and social risks: social exclusion, data privacy and </w:t>
      </w:r>
      <w:r w:rsidR="0037738F" w:rsidRPr="000844C3">
        <w:rPr>
          <w:rFonts w:ascii="Times New Roman" w:hAnsi="Times New Roman" w:cs="Times New Roman"/>
        </w:rPr>
        <w:t>security</w:t>
      </w:r>
      <w:r w:rsidRPr="000844C3">
        <w:rPr>
          <w:rFonts w:ascii="Times New Roman" w:hAnsi="Times New Roman" w:cs="Times New Roman"/>
        </w:rPr>
        <w:t>, labor and working conditions, community health and safety, future physical infrastructure etc.</w:t>
      </w:r>
    </w:p>
    <w:p w14:paraId="30CB5E69" w14:textId="77777777" w:rsidR="002D47C5" w:rsidRPr="000844C3" w:rsidRDefault="002D47C5" w:rsidP="006720F5">
      <w:pPr>
        <w:numPr>
          <w:ilvl w:val="0"/>
          <w:numId w:val="60"/>
        </w:numPr>
        <w:spacing w:line="276" w:lineRule="auto"/>
        <w:jc w:val="both"/>
        <w:rPr>
          <w:rFonts w:ascii="Times New Roman" w:hAnsi="Times New Roman" w:cs="Times New Roman"/>
        </w:rPr>
      </w:pPr>
      <w:r w:rsidRPr="000844C3">
        <w:rPr>
          <w:rFonts w:ascii="Times New Roman" w:hAnsi="Times New Roman" w:cs="Times New Roman"/>
        </w:rPr>
        <w:t>Categorize TA by risk: assign a risk level based on the TA’s potential influence on future actions, sensitivity of the context and the potential E&amp;S footprint of services it helps develop.</w:t>
      </w:r>
    </w:p>
    <w:p w14:paraId="04F1AF79" w14:textId="77777777" w:rsidR="002D47C5" w:rsidRPr="000844C3" w:rsidRDefault="002D47C5" w:rsidP="006720F5">
      <w:pPr>
        <w:numPr>
          <w:ilvl w:val="0"/>
          <w:numId w:val="60"/>
        </w:numPr>
        <w:spacing w:line="276" w:lineRule="auto"/>
        <w:jc w:val="both"/>
        <w:rPr>
          <w:rFonts w:ascii="Times New Roman" w:hAnsi="Times New Roman" w:cs="Times New Roman"/>
        </w:rPr>
      </w:pPr>
      <w:r w:rsidRPr="000844C3">
        <w:rPr>
          <w:rFonts w:ascii="Times New Roman" w:hAnsi="Times New Roman" w:cs="Times New Roman"/>
        </w:rPr>
        <w:t xml:space="preserve">Embed ESF requirements in </w:t>
      </w:r>
      <w:proofErr w:type="spellStart"/>
      <w:r w:rsidRPr="000844C3">
        <w:rPr>
          <w:rFonts w:ascii="Times New Roman" w:hAnsi="Times New Roman" w:cs="Times New Roman"/>
        </w:rPr>
        <w:t>ToRs</w:t>
      </w:r>
      <w:proofErr w:type="spellEnd"/>
      <w:r w:rsidRPr="000844C3">
        <w:rPr>
          <w:rFonts w:ascii="Times New Roman" w:hAnsi="Times New Roman" w:cs="Times New Roman"/>
        </w:rPr>
        <w:t xml:space="preserve">: ensure that </w:t>
      </w:r>
      <w:proofErr w:type="spellStart"/>
      <w:r w:rsidRPr="000844C3">
        <w:rPr>
          <w:rFonts w:ascii="Times New Roman" w:hAnsi="Times New Roman" w:cs="Times New Roman"/>
        </w:rPr>
        <w:t>ToRs</w:t>
      </w:r>
      <w:proofErr w:type="spellEnd"/>
      <w:r w:rsidRPr="000844C3">
        <w:rPr>
          <w:rFonts w:ascii="Times New Roman" w:hAnsi="Times New Roman" w:cs="Times New Roman"/>
        </w:rPr>
        <w:t xml:space="preserve"> include Risk analysis for downstream E&amp;S impacts, attention to digital inclusion, accessibility, and human rights, commitment to consultation and stakeholder engagement, requirements for data protection assessments, and screening of any future investments or systems supported by the </w:t>
      </w:r>
      <w:r w:rsidR="0037738F" w:rsidRPr="000844C3">
        <w:rPr>
          <w:rFonts w:ascii="Times New Roman" w:hAnsi="Times New Roman" w:cs="Times New Roman"/>
        </w:rPr>
        <w:t>TA.</w:t>
      </w:r>
    </w:p>
    <w:p w14:paraId="46E579D1" w14:textId="77777777" w:rsidR="002D47C5" w:rsidRPr="000844C3" w:rsidRDefault="002D47C5" w:rsidP="006720F5">
      <w:pPr>
        <w:numPr>
          <w:ilvl w:val="0"/>
          <w:numId w:val="60"/>
        </w:numPr>
        <w:spacing w:line="276" w:lineRule="auto"/>
        <w:jc w:val="both"/>
        <w:rPr>
          <w:rFonts w:ascii="Times New Roman" w:hAnsi="Times New Roman" w:cs="Times New Roman"/>
        </w:rPr>
      </w:pPr>
      <w:r w:rsidRPr="000844C3">
        <w:rPr>
          <w:rFonts w:ascii="Times New Roman" w:hAnsi="Times New Roman" w:cs="Times New Roman"/>
        </w:rPr>
        <w:t>Determine E&amp;S instruments (if needed): depending on the risk level.</w:t>
      </w:r>
    </w:p>
    <w:p w14:paraId="6C7F1DFD" w14:textId="77777777" w:rsidR="002D47C5" w:rsidRPr="000844C3" w:rsidRDefault="002D47C5" w:rsidP="006720F5">
      <w:pPr>
        <w:numPr>
          <w:ilvl w:val="0"/>
          <w:numId w:val="60"/>
        </w:numPr>
        <w:spacing w:after="240" w:line="276" w:lineRule="auto"/>
        <w:jc w:val="both"/>
        <w:rPr>
          <w:rFonts w:ascii="Times New Roman" w:hAnsi="Times New Roman" w:cs="Times New Roman"/>
          <w:lang w:val="hr-HR"/>
        </w:rPr>
      </w:pPr>
      <w:r w:rsidRPr="000844C3">
        <w:rPr>
          <w:rFonts w:ascii="Times New Roman" w:hAnsi="Times New Roman" w:cs="Times New Roman"/>
        </w:rPr>
        <w:t xml:space="preserve">Review and record keeping: the WB will review and clear the </w:t>
      </w:r>
      <w:proofErr w:type="spellStart"/>
      <w:r w:rsidRPr="000844C3">
        <w:rPr>
          <w:rFonts w:ascii="Times New Roman" w:hAnsi="Times New Roman" w:cs="Times New Roman"/>
        </w:rPr>
        <w:t>ToRs</w:t>
      </w:r>
      <w:proofErr w:type="spellEnd"/>
      <w:r w:rsidRPr="000844C3">
        <w:rPr>
          <w:rFonts w:ascii="Times New Roman" w:hAnsi="Times New Roman" w:cs="Times New Roman"/>
        </w:rPr>
        <w:t xml:space="preserve"> and any proposed E&amp;S </w:t>
      </w:r>
      <w:proofErr w:type="gramStart"/>
      <w:r w:rsidRPr="000844C3">
        <w:rPr>
          <w:rFonts w:ascii="Times New Roman" w:hAnsi="Times New Roman" w:cs="Times New Roman"/>
        </w:rPr>
        <w:t>instruments,</w:t>
      </w:r>
      <w:proofErr w:type="gramEnd"/>
      <w:r w:rsidRPr="000844C3">
        <w:rPr>
          <w:rFonts w:ascii="Times New Roman" w:hAnsi="Times New Roman" w:cs="Times New Roman"/>
        </w:rPr>
        <w:t xml:space="preserve"> screening will be documented as part of the </w:t>
      </w:r>
      <w:r w:rsidR="00D95C27" w:rsidRPr="000844C3">
        <w:rPr>
          <w:rFonts w:ascii="Times New Roman" w:hAnsi="Times New Roman" w:cs="Times New Roman"/>
        </w:rPr>
        <w:t>ESCP</w:t>
      </w:r>
      <w:r w:rsidRPr="000844C3">
        <w:rPr>
          <w:rFonts w:ascii="Times New Roman" w:hAnsi="Times New Roman" w:cs="Times New Roman"/>
        </w:rPr>
        <w:t>.</w:t>
      </w:r>
    </w:p>
    <w:p w14:paraId="63AE75A8" w14:textId="77777777" w:rsidR="000E759D" w:rsidRPr="000844C3" w:rsidRDefault="000E759D" w:rsidP="006720F5">
      <w:pPr>
        <w:spacing w:before="240" w:after="240" w:line="276" w:lineRule="auto"/>
        <w:jc w:val="both"/>
        <w:rPr>
          <w:rFonts w:ascii="Times New Roman" w:hAnsi="Times New Roman" w:cs="Times New Roman"/>
        </w:rPr>
      </w:pPr>
      <w:bookmarkStart w:id="58" w:name="_Toc163815902"/>
      <w:bookmarkStart w:id="59" w:name="_Toc165967043"/>
      <w:bookmarkStart w:id="60" w:name="_Toc165967837"/>
      <w:bookmarkStart w:id="61" w:name="_Toc165980124"/>
      <w:r w:rsidRPr="000844C3">
        <w:rPr>
          <w:rFonts w:ascii="Times New Roman" w:hAnsi="Times New Roman" w:cs="Times New Roman"/>
        </w:rPr>
        <w:t xml:space="preserve">Detailed E&amp;S review procedures </w:t>
      </w:r>
      <w:r w:rsidR="00CA01A6" w:rsidRPr="000844C3">
        <w:rPr>
          <w:rFonts w:ascii="Times New Roman" w:hAnsi="Times New Roman" w:cs="Times New Roman"/>
        </w:rPr>
        <w:t>are outlined</w:t>
      </w:r>
      <w:r w:rsidRPr="000844C3">
        <w:rPr>
          <w:rFonts w:ascii="Times New Roman" w:hAnsi="Times New Roman" w:cs="Times New Roman"/>
        </w:rPr>
        <w:t xml:space="preserve"> in </w:t>
      </w:r>
      <w:hyperlink r:id="rId15" w:history="1">
        <w:r w:rsidRPr="000844C3">
          <w:rPr>
            <w:rStyle w:val="Hyperlink"/>
            <w:rFonts w:ascii="Times New Roman" w:hAnsi="Times New Roman" w:cs="Times New Roman"/>
          </w:rPr>
          <w:t xml:space="preserve">the </w:t>
        </w:r>
        <w:r w:rsidR="00C85253" w:rsidRPr="000844C3">
          <w:rPr>
            <w:rStyle w:val="Hyperlink"/>
            <w:rFonts w:ascii="Times New Roman" w:hAnsi="Times New Roman" w:cs="Times New Roman"/>
          </w:rPr>
          <w:t>DIGIT Project ESMF (Environmental and Social Management Framework)</w:t>
        </w:r>
      </w:hyperlink>
      <w:r w:rsidRPr="000844C3">
        <w:rPr>
          <w:rFonts w:ascii="Times New Roman" w:hAnsi="Times New Roman" w:cs="Times New Roman"/>
        </w:rPr>
        <w:t xml:space="preserve">. </w:t>
      </w:r>
      <w:hyperlink r:id="rId16" w:history="1">
        <w:r w:rsidRPr="000844C3">
          <w:rPr>
            <w:rStyle w:val="Hyperlink"/>
            <w:rFonts w:ascii="Times New Roman" w:hAnsi="Times New Roman" w:cs="Times New Roman"/>
          </w:rPr>
          <w:t>The Stakeholder Engagement Plan (SEP)</w:t>
        </w:r>
      </w:hyperlink>
      <w:r w:rsidRPr="000844C3">
        <w:rPr>
          <w:rFonts w:ascii="Times New Roman" w:hAnsi="Times New Roman" w:cs="Times New Roman"/>
        </w:rPr>
        <w:t xml:space="preserve">, as an instrument </w:t>
      </w:r>
      <w:r w:rsidR="00C63533" w:rsidRPr="000844C3">
        <w:rPr>
          <w:rFonts w:ascii="Times New Roman" w:hAnsi="Times New Roman" w:cs="Times New Roman"/>
        </w:rPr>
        <w:t>defin</w:t>
      </w:r>
      <w:r w:rsidR="00D66CF0" w:rsidRPr="000844C3">
        <w:rPr>
          <w:rFonts w:ascii="Times New Roman" w:hAnsi="Times New Roman" w:cs="Times New Roman"/>
        </w:rPr>
        <w:t>ing</w:t>
      </w:r>
      <w:r w:rsidR="00C63533" w:rsidRPr="000844C3">
        <w:rPr>
          <w:rFonts w:ascii="Times New Roman" w:hAnsi="Times New Roman" w:cs="Times New Roman"/>
        </w:rPr>
        <w:t xml:space="preserve"> </w:t>
      </w:r>
      <w:r w:rsidRPr="000844C3">
        <w:rPr>
          <w:rFonts w:ascii="Times New Roman" w:hAnsi="Times New Roman" w:cs="Times New Roman"/>
        </w:rPr>
        <w:t xml:space="preserve">planned stakeholder consultation and engagement process for the project, as well as the grievance mechanism for </w:t>
      </w:r>
      <w:r w:rsidR="00CA01A6" w:rsidRPr="000844C3">
        <w:rPr>
          <w:rFonts w:ascii="Times New Roman" w:hAnsi="Times New Roman" w:cs="Times New Roman"/>
        </w:rPr>
        <w:t>addressing</w:t>
      </w:r>
      <w:r w:rsidRPr="000844C3">
        <w:rPr>
          <w:rFonts w:ascii="Times New Roman" w:hAnsi="Times New Roman" w:cs="Times New Roman"/>
        </w:rPr>
        <w:t xml:space="preserve"> concerns about the project activities, </w:t>
      </w:r>
      <w:r w:rsidR="00C63533" w:rsidRPr="000844C3">
        <w:rPr>
          <w:rFonts w:ascii="Times New Roman" w:hAnsi="Times New Roman" w:cs="Times New Roman"/>
        </w:rPr>
        <w:t>has been</w:t>
      </w:r>
      <w:r w:rsidRPr="000844C3">
        <w:rPr>
          <w:rFonts w:ascii="Times New Roman" w:hAnsi="Times New Roman" w:cs="Times New Roman"/>
        </w:rPr>
        <w:t xml:space="preserve"> prepared, and it will be updated periodically as </w:t>
      </w:r>
      <w:r w:rsidR="00CA01A6" w:rsidRPr="000844C3">
        <w:rPr>
          <w:rFonts w:ascii="Times New Roman" w:hAnsi="Times New Roman" w:cs="Times New Roman"/>
        </w:rPr>
        <w:t>needed</w:t>
      </w:r>
      <w:r w:rsidRPr="000844C3">
        <w:rPr>
          <w:rFonts w:ascii="Times New Roman" w:hAnsi="Times New Roman" w:cs="Times New Roman"/>
        </w:rPr>
        <w:t>.</w:t>
      </w:r>
    </w:p>
    <w:p w14:paraId="36E4ACE3" w14:textId="77777777" w:rsidR="00641674" w:rsidRPr="000844C3" w:rsidRDefault="00641674" w:rsidP="006720F5">
      <w:pPr>
        <w:pStyle w:val="Heading2"/>
        <w:shd w:val="clear" w:color="auto" w:fill="auto"/>
        <w:rPr>
          <w:rFonts w:ascii="Times New Roman" w:hAnsi="Times New Roman" w:cs="Times New Roman"/>
        </w:rPr>
      </w:pPr>
      <w:bookmarkStart w:id="62" w:name="_Toc235194737"/>
      <w:r w:rsidRPr="000844C3">
        <w:rPr>
          <w:rFonts w:ascii="Times New Roman" w:hAnsi="Times New Roman" w:cs="Times New Roman"/>
        </w:rPr>
        <w:t>Ethics</w:t>
      </w:r>
      <w:bookmarkEnd w:id="58"/>
      <w:bookmarkEnd w:id="59"/>
      <w:bookmarkEnd w:id="60"/>
      <w:bookmarkEnd w:id="61"/>
      <w:bookmarkEnd w:id="62"/>
    </w:p>
    <w:p w14:paraId="7DC947CB"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Every </w:t>
      </w:r>
      <w:r w:rsidR="00C40B6E" w:rsidRPr="000844C3">
        <w:rPr>
          <w:rFonts w:ascii="Times New Roman" w:hAnsi="Times New Roman" w:cs="Times New Roman"/>
        </w:rPr>
        <w:t>project</w:t>
      </w:r>
      <w:r w:rsidRPr="000844C3">
        <w:rPr>
          <w:rFonts w:ascii="Times New Roman" w:hAnsi="Times New Roman" w:cs="Times New Roman"/>
        </w:rPr>
        <w:t xml:space="preserve"> funded by the DIGIT Project, </w:t>
      </w:r>
      <w:r w:rsidR="00CA01A6" w:rsidRPr="000844C3">
        <w:rPr>
          <w:rFonts w:ascii="Times New Roman" w:hAnsi="Times New Roman" w:cs="Times New Roman"/>
        </w:rPr>
        <w:t>along with</w:t>
      </w:r>
      <w:r w:rsidRPr="000844C3">
        <w:rPr>
          <w:rFonts w:ascii="Times New Roman" w:hAnsi="Times New Roman" w:cs="Times New Roman"/>
        </w:rPr>
        <w:t xml:space="preserve"> all service providers</w:t>
      </w:r>
      <w:r w:rsidR="002502E6" w:rsidRPr="000844C3">
        <w:rPr>
          <w:rFonts w:ascii="Times New Roman" w:hAnsi="Times New Roman" w:cs="Times New Roman"/>
        </w:rPr>
        <w:t>, goods suppliers</w:t>
      </w:r>
      <w:r w:rsidRPr="000844C3">
        <w:rPr>
          <w:rFonts w:ascii="Times New Roman" w:hAnsi="Times New Roman" w:cs="Times New Roman"/>
        </w:rPr>
        <w:t xml:space="preserve"> and contractors engaged in </w:t>
      </w:r>
      <w:r w:rsidR="00C67822" w:rsidRPr="000844C3">
        <w:rPr>
          <w:rFonts w:ascii="Times New Roman" w:hAnsi="Times New Roman" w:cs="Times New Roman"/>
        </w:rPr>
        <w:t xml:space="preserve">those </w:t>
      </w:r>
      <w:r w:rsidR="00C40B6E" w:rsidRPr="000844C3">
        <w:rPr>
          <w:rFonts w:ascii="Times New Roman" w:hAnsi="Times New Roman" w:cs="Times New Roman"/>
        </w:rPr>
        <w:t>project</w:t>
      </w:r>
      <w:r w:rsidRPr="000844C3">
        <w:rPr>
          <w:rFonts w:ascii="Times New Roman" w:hAnsi="Times New Roman" w:cs="Times New Roman"/>
        </w:rPr>
        <w:t>s</w:t>
      </w:r>
      <w:r w:rsidR="00CA01A6" w:rsidRPr="000844C3">
        <w:rPr>
          <w:rFonts w:ascii="Times New Roman" w:hAnsi="Times New Roman" w:cs="Times New Roman"/>
        </w:rPr>
        <w:t>,</w:t>
      </w:r>
      <w:r w:rsidRPr="000844C3">
        <w:rPr>
          <w:rFonts w:ascii="Times New Roman" w:hAnsi="Times New Roman" w:cs="Times New Roman"/>
        </w:rPr>
        <w:t xml:space="preserve"> </w:t>
      </w:r>
      <w:r w:rsidR="00CA01A6" w:rsidRPr="000844C3">
        <w:rPr>
          <w:rFonts w:ascii="Times New Roman" w:hAnsi="Times New Roman" w:cs="Times New Roman"/>
        </w:rPr>
        <w:t xml:space="preserve">is </w:t>
      </w:r>
      <w:r w:rsidRPr="000844C3">
        <w:rPr>
          <w:rFonts w:ascii="Times New Roman" w:hAnsi="Times New Roman" w:cs="Times New Roman"/>
        </w:rPr>
        <w:t>obligated to respect and implement the Code of Ethics</w:t>
      </w:r>
      <w:r w:rsidR="006F5DAE" w:rsidRPr="000844C3">
        <w:rPr>
          <w:rFonts w:ascii="Times New Roman" w:hAnsi="Times New Roman" w:cs="Times New Roman"/>
        </w:rPr>
        <w:t xml:space="preserve"> for the preparatio</w:t>
      </w:r>
      <w:r w:rsidR="00CA01A6" w:rsidRPr="000844C3">
        <w:rPr>
          <w:rFonts w:ascii="Times New Roman" w:hAnsi="Times New Roman" w:cs="Times New Roman"/>
        </w:rPr>
        <w:t xml:space="preserve">n and implementation of </w:t>
      </w:r>
      <w:r w:rsidR="006F5DAE" w:rsidRPr="000844C3">
        <w:rPr>
          <w:rFonts w:ascii="Times New Roman" w:hAnsi="Times New Roman" w:cs="Times New Roman"/>
        </w:rPr>
        <w:t>projects funded by the Digital, Innovation, and Green Technology Project (DIGIT Project)</w:t>
      </w:r>
      <w:r w:rsidR="006F5DAE" w:rsidRPr="000844C3">
        <w:rPr>
          <w:rStyle w:val="FootnoteReference"/>
          <w:rFonts w:ascii="Times New Roman" w:hAnsi="Times New Roman"/>
        </w:rPr>
        <w:footnoteReference w:id="2"/>
      </w:r>
      <w:r w:rsidR="00DB0F14" w:rsidRPr="000844C3">
        <w:rPr>
          <w:rFonts w:ascii="Times New Roman" w:hAnsi="Times New Roman" w:cs="Times New Roman"/>
        </w:rPr>
        <w:t xml:space="preserve"> (here</w:t>
      </w:r>
      <w:r w:rsidR="003E043C" w:rsidRPr="000844C3">
        <w:rPr>
          <w:rFonts w:ascii="Times New Roman" w:hAnsi="Times New Roman" w:cs="Times New Roman"/>
        </w:rPr>
        <w:t>in</w:t>
      </w:r>
      <w:r w:rsidR="00DB0F14" w:rsidRPr="000844C3">
        <w:rPr>
          <w:rFonts w:ascii="Times New Roman" w:hAnsi="Times New Roman" w:cs="Times New Roman"/>
        </w:rPr>
        <w:t>after: Code of Ethics)</w:t>
      </w:r>
      <w:r w:rsidR="006F5DAE" w:rsidRPr="000844C3">
        <w:rPr>
          <w:rFonts w:ascii="Times New Roman" w:hAnsi="Times New Roman" w:cs="Times New Roman"/>
        </w:rPr>
        <w:t>.</w:t>
      </w:r>
    </w:p>
    <w:p w14:paraId="2DD433F4"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w:t>
      </w:r>
      <w:r w:rsidR="001C0D41" w:rsidRPr="000844C3">
        <w:rPr>
          <w:rFonts w:ascii="Times New Roman" w:hAnsi="Times New Roman" w:cs="Times New Roman"/>
        </w:rPr>
        <w:t xml:space="preserve">Code of Ethics </w:t>
      </w:r>
      <w:proofErr w:type="gramStart"/>
      <w:r w:rsidRPr="000844C3">
        <w:rPr>
          <w:rFonts w:ascii="Times New Roman" w:hAnsi="Times New Roman" w:cs="Times New Roman"/>
        </w:rPr>
        <w:t>is aimed</w:t>
      </w:r>
      <w:proofErr w:type="gramEnd"/>
      <w:r w:rsidRPr="000844C3">
        <w:rPr>
          <w:rFonts w:ascii="Times New Roman" w:hAnsi="Times New Roman" w:cs="Times New Roman"/>
        </w:rPr>
        <w:t xml:space="preserve"> at ensuring that all the research and innovation activities under the DIGIT Project comply with applicable </w:t>
      </w:r>
      <w:r w:rsidR="001C5520" w:rsidRPr="000844C3">
        <w:rPr>
          <w:rFonts w:ascii="Times New Roman" w:hAnsi="Times New Roman" w:cs="Times New Roman"/>
        </w:rPr>
        <w:t>national</w:t>
      </w:r>
      <w:r w:rsidRPr="000844C3">
        <w:rPr>
          <w:rFonts w:ascii="Times New Roman" w:hAnsi="Times New Roman" w:cs="Times New Roman"/>
        </w:rPr>
        <w:t xml:space="preserve"> and international laws, as well as with the following core science &amp; research ethical principles: </w:t>
      </w:r>
    </w:p>
    <w:p w14:paraId="40D9DF33" w14:textId="77777777" w:rsidR="00831BC1" w:rsidRPr="000844C3" w:rsidRDefault="00831BC1" w:rsidP="006720F5">
      <w:pPr>
        <w:pStyle w:val="ListParagraph"/>
        <w:widowControl/>
        <w:numPr>
          <w:ilvl w:val="0"/>
          <w:numId w:val="37"/>
        </w:numPr>
        <w:autoSpaceDE/>
        <w:autoSpaceDN/>
        <w:spacing w:before="240" w:line="276" w:lineRule="auto"/>
        <w:jc w:val="both"/>
        <w:rPr>
          <w:rFonts w:ascii="Times New Roman" w:hAnsi="Times New Roman" w:cs="Times New Roman"/>
        </w:rPr>
      </w:pPr>
      <w:r w:rsidRPr="000844C3">
        <w:rPr>
          <w:rFonts w:ascii="Times New Roman" w:hAnsi="Times New Roman" w:cs="Times New Roman"/>
          <w:b/>
          <w:bCs/>
        </w:rPr>
        <w:t xml:space="preserve">Honesty: </w:t>
      </w:r>
      <w:r w:rsidRPr="000844C3">
        <w:rPr>
          <w:rFonts w:ascii="Times New Roman" w:hAnsi="Times New Roman" w:cs="Times New Roman"/>
        </w:rPr>
        <w:t xml:space="preserve">ensure honesty in all forms of scientific communication with colleagues, sponsors, and the public. </w:t>
      </w:r>
    </w:p>
    <w:p w14:paraId="01546CEA"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Objectivity: </w:t>
      </w:r>
      <w:r w:rsidRPr="000844C3">
        <w:rPr>
          <w:rFonts w:ascii="Times New Roman" w:hAnsi="Times New Roman" w:cs="Times New Roman"/>
        </w:rPr>
        <w:t xml:space="preserve">avoid bias in all aspects of research. </w:t>
      </w:r>
    </w:p>
    <w:p w14:paraId="1EE30821"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Integrity: </w:t>
      </w:r>
      <w:r w:rsidRPr="000844C3">
        <w:rPr>
          <w:rFonts w:ascii="Times New Roman" w:hAnsi="Times New Roman" w:cs="Times New Roman"/>
        </w:rPr>
        <w:t>maintain consistency of thought and action.</w:t>
      </w:r>
    </w:p>
    <w:p w14:paraId="06BB9988"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Carefulness: </w:t>
      </w:r>
      <w:proofErr w:type="gramStart"/>
      <w:r w:rsidRPr="000844C3">
        <w:rPr>
          <w:rFonts w:ascii="Times New Roman" w:hAnsi="Times New Roman" w:cs="Times New Roman"/>
        </w:rPr>
        <w:t>avoid errors or negligence at all times</w:t>
      </w:r>
      <w:proofErr w:type="gramEnd"/>
      <w:r w:rsidRPr="000844C3">
        <w:rPr>
          <w:rFonts w:ascii="Times New Roman" w:hAnsi="Times New Roman" w:cs="Times New Roman"/>
        </w:rPr>
        <w:t xml:space="preserve">. </w:t>
      </w:r>
    </w:p>
    <w:p w14:paraId="65FDB695"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Openness: </w:t>
      </w:r>
      <w:r w:rsidRPr="000844C3">
        <w:rPr>
          <w:rFonts w:ascii="Times New Roman" w:hAnsi="Times New Roman" w:cs="Times New Roman"/>
        </w:rPr>
        <w:t xml:space="preserve">share information about your research and be open to criticism and new ideas. </w:t>
      </w:r>
    </w:p>
    <w:p w14:paraId="51524EDA"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Transparency: </w:t>
      </w:r>
      <w:r w:rsidRPr="000844C3">
        <w:rPr>
          <w:rFonts w:ascii="Times New Roman" w:hAnsi="Times New Roman" w:cs="Times New Roman"/>
        </w:rPr>
        <w:t xml:space="preserve">disclose all the necessary information needed to evaluate your research. </w:t>
      </w:r>
    </w:p>
    <w:p w14:paraId="5DA7E5BF"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Accountability: </w:t>
      </w:r>
      <w:r w:rsidRPr="000844C3">
        <w:rPr>
          <w:rFonts w:ascii="Times New Roman" w:hAnsi="Times New Roman" w:cs="Times New Roman"/>
        </w:rPr>
        <w:t xml:space="preserve">be responsible for all concerns related to your research. </w:t>
      </w:r>
    </w:p>
    <w:p w14:paraId="0D25C774"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lastRenderedPageBreak/>
        <w:t xml:space="preserve">Intellectual property: </w:t>
      </w:r>
      <w:r w:rsidRPr="000844C3">
        <w:rPr>
          <w:rFonts w:ascii="Times New Roman" w:hAnsi="Times New Roman" w:cs="Times New Roman"/>
        </w:rPr>
        <w:t xml:space="preserve">avoid plagiarism, give proper credit to all contributions in your research and honor all forms of intellectual property. </w:t>
      </w:r>
    </w:p>
    <w:p w14:paraId="7D61524D"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Confidentiality: </w:t>
      </w:r>
      <w:r w:rsidRPr="000844C3">
        <w:rPr>
          <w:rFonts w:ascii="Times New Roman" w:hAnsi="Times New Roman" w:cs="Times New Roman"/>
        </w:rPr>
        <w:t xml:space="preserve">protect and safeguard all confidential information recorded in your research. </w:t>
      </w:r>
    </w:p>
    <w:p w14:paraId="199F57C6"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Responsible publication: </w:t>
      </w:r>
      <w:r w:rsidRPr="000844C3">
        <w:rPr>
          <w:rFonts w:ascii="Times New Roman" w:hAnsi="Times New Roman" w:cs="Times New Roman"/>
        </w:rPr>
        <w:t xml:space="preserve">publish for the sole reason of advancing the knowledge in your field. </w:t>
      </w:r>
    </w:p>
    <w:p w14:paraId="10F70DE4"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Responsible mentoring: </w:t>
      </w:r>
      <w:r w:rsidRPr="000844C3">
        <w:rPr>
          <w:rFonts w:ascii="Times New Roman" w:hAnsi="Times New Roman" w:cs="Times New Roman"/>
        </w:rPr>
        <w:t xml:space="preserve">help and mentor other researchers and promote their welfare. </w:t>
      </w:r>
    </w:p>
    <w:p w14:paraId="70DC97D3"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Respect for colleagues: </w:t>
      </w:r>
      <w:r w:rsidRPr="000844C3">
        <w:rPr>
          <w:rFonts w:ascii="Times New Roman" w:hAnsi="Times New Roman" w:cs="Times New Roman"/>
        </w:rPr>
        <w:t xml:space="preserve">respect and treat all your colleagues fairly. </w:t>
      </w:r>
    </w:p>
    <w:p w14:paraId="59B97C1A"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Social responsibility: </w:t>
      </w:r>
      <w:r w:rsidRPr="000844C3">
        <w:rPr>
          <w:rFonts w:ascii="Times New Roman" w:hAnsi="Times New Roman" w:cs="Times New Roman"/>
        </w:rPr>
        <w:t xml:space="preserve">aim to promote social good through your research. </w:t>
      </w:r>
    </w:p>
    <w:p w14:paraId="3BDAD46D"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Non-discrimination: </w:t>
      </w:r>
      <w:r w:rsidRPr="000844C3">
        <w:rPr>
          <w:rFonts w:ascii="Times New Roman" w:hAnsi="Times New Roman" w:cs="Times New Roman"/>
        </w:rPr>
        <w:t xml:space="preserve">avoid discrimination in all forms against colleagues. </w:t>
      </w:r>
    </w:p>
    <w:p w14:paraId="5514316A"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Competence: </w:t>
      </w:r>
      <w:r w:rsidRPr="000844C3">
        <w:rPr>
          <w:rFonts w:ascii="Times New Roman" w:hAnsi="Times New Roman" w:cs="Times New Roman"/>
        </w:rPr>
        <w:t xml:space="preserve">improve your competence and promote the competence of </w:t>
      </w:r>
      <w:proofErr w:type="gramStart"/>
      <w:r w:rsidRPr="000844C3">
        <w:rPr>
          <w:rFonts w:ascii="Times New Roman" w:hAnsi="Times New Roman" w:cs="Times New Roman"/>
        </w:rPr>
        <w:t>science as a whole</w:t>
      </w:r>
      <w:proofErr w:type="gramEnd"/>
      <w:r w:rsidRPr="000844C3">
        <w:rPr>
          <w:rFonts w:ascii="Times New Roman" w:hAnsi="Times New Roman" w:cs="Times New Roman"/>
        </w:rPr>
        <w:t xml:space="preserve">. </w:t>
      </w:r>
    </w:p>
    <w:p w14:paraId="02B884DB"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Legality: </w:t>
      </w:r>
      <w:r w:rsidRPr="000844C3">
        <w:rPr>
          <w:rFonts w:ascii="Times New Roman" w:hAnsi="Times New Roman" w:cs="Times New Roman"/>
        </w:rPr>
        <w:t xml:space="preserve">obey all relevant laws and policies. </w:t>
      </w:r>
    </w:p>
    <w:p w14:paraId="7BCD74C3"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Animal care: </w:t>
      </w:r>
      <w:r w:rsidRPr="000844C3">
        <w:rPr>
          <w:rFonts w:ascii="Times New Roman" w:hAnsi="Times New Roman" w:cs="Times New Roman"/>
        </w:rPr>
        <w:t xml:space="preserve">respect and care for all animal species. </w:t>
      </w:r>
      <w:r w:rsidR="00E0432F" w:rsidRPr="000844C3">
        <w:rPr>
          <w:rFonts w:ascii="Times New Roman" w:hAnsi="Times New Roman" w:cs="Times New Roman"/>
        </w:rPr>
        <w:t xml:space="preserve">Causing pain and discomfort to animals shall be avoided. </w:t>
      </w:r>
    </w:p>
    <w:p w14:paraId="14054751"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Human subjects' protection: </w:t>
      </w:r>
      <w:r w:rsidRPr="000844C3">
        <w:rPr>
          <w:rFonts w:ascii="Times New Roman" w:hAnsi="Times New Roman" w:cs="Times New Roman"/>
        </w:rPr>
        <w:t>respect human dignity and take special precautions wherever needed.</w:t>
      </w:r>
    </w:p>
    <w:p w14:paraId="298DBD2D"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Effectiveness: </w:t>
      </w:r>
      <w:r w:rsidRPr="000844C3">
        <w:rPr>
          <w:rFonts w:ascii="Times New Roman" w:hAnsi="Times New Roman" w:cs="Times New Roman"/>
        </w:rPr>
        <w:t xml:space="preserve">put all efforts to reach set objectives. </w:t>
      </w:r>
    </w:p>
    <w:p w14:paraId="3D9F3D84"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Efficiency: </w:t>
      </w:r>
      <w:r w:rsidRPr="000844C3">
        <w:rPr>
          <w:rFonts w:ascii="Times New Roman" w:hAnsi="Times New Roman" w:cs="Times New Roman"/>
        </w:rPr>
        <w:t xml:space="preserve">achieve more output with less input. </w:t>
      </w:r>
    </w:p>
    <w:p w14:paraId="2107C673"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Economy: </w:t>
      </w:r>
      <w:r w:rsidRPr="000844C3">
        <w:rPr>
          <w:rFonts w:ascii="Times New Roman" w:hAnsi="Times New Roman" w:cs="Times New Roman"/>
        </w:rPr>
        <w:t>put all due efforts into saving the grant funds.</w:t>
      </w:r>
    </w:p>
    <w:p w14:paraId="4254E6EB" w14:textId="77777777" w:rsidR="009A7E0C" w:rsidRPr="000844C3" w:rsidRDefault="009A7E0C" w:rsidP="00BD172F">
      <w:pPr>
        <w:spacing w:before="240" w:line="276" w:lineRule="auto"/>
        <w:jc w:val="both"/>
        <w:rPr>
          <w:rFonts w:ascii="Times New Roman" w:hAnsi="Times New Roman" w:cs="Times New Roman"/>
        </w:rPr>
      </w:pPr>
      <w:r w:rsidRPr="000844C3">
        <w:rPr>
          <w:rFonts w:ascii="Times New Roman" w:hAnsi="Times New Roman" w:cs="Times New Roman"/>
        </w:rPr>
        <w:t xml:space="preserve">While creating </w:t>
      </w:r>
      <w:r w:rsidR="00CA01A6" w:rsidRPr="000844C3">
        <w:rPr>
          <w:rFonts w:ascii="Times New Roman" w:hAnsi="Times New Roman" w:cs="Times New Roman"/>
        </w:rPr>
        <w:t>numerous</w:t>
      </w:r>
      <w:r w:rsidRPr="000844C3">
        <w:rPr>
          <w:rFonts w:ascii="Times New Roman" w:hAnsi="Times New Roman" w:cs="Times New Roman"/>
        </w:rPr>
        <w:t xml:space="preserve"> opportunities </w:t>
      </w:r>
      <w:r w:rsidR="00A84EF5" w:rsidRPr="000844C3">
        <w:rPr>
          <w:rFonts w:ascii="Times New Roman" w:hAnsi="Times New Roman" w:cs="Times New Roman"/>
        </w:rPr>
        <w:t>artificial intelligence (</w:t>
      </w:r>
      <w:r w:rsidRPr="000844C3">
        <w:rPr>
          <w:rFonts w:ascii="Times New Roman" w:hAnsi="Times New Roman" w:cs="Times New Roman"/>
        </w:rPr>
        <w:t>AI</w:t>
      </w:r>
      <w:r w:rsidR="00A84EF5" w:rsidRPr="000844C3">
        <w:rPr>
          <w:rFonts w:ascii="Times New Roman" w:hAnsi="Times New Roman" w:cs="Times New Roman"/>
        </w:rPr>
        <w:t>)</w:t>
      </w:r>
      <w:r w:rsidRPr="000844C3">
        <w:rPr>
          <w:rFonts w:ascii="Times New Roman" w:hAnsi="Times New Roman" w:cs="Times New Roman"/>
        </w:rPr>
        <w:t xml:space="preserve"> raises profound ethical concerns. Therefore, all ethics principles mentioned above </w:t>
      </w:r>
      <w:r w:rsidR="00CA01A6" w:rsidRPr="000844C3">
        <w:rPr>
          <w:rFonts w:ascii="Times New Roman" w:hAnsi="Times New Roman" w:cs="Times New Roman"/>
        </w:rPr>
        <w:t>require</w:t>
      </w:r>
      <w:r w:rsidRPr="000844C3">
        <w:rPr>
          <w:rFonts w:ascii="Times New Roman" w:hAnsi="Times New Roman" w:cs="Times New Roman"/>
        </w:rPr>
        <w:t xml:space="preserve"> s</w:t>
      </w:r>
      <w:r w:rsidR="003D3693" w:rsidRPr="000844C3">
        <w:rPr>
          <w:rFonts w:ascii="Times New Roman" w:hAnsi="Times New Roman" w:cs="Times New Roman"/>
        </w:rPr>
        <w:t xml:space="preserve">pecial attention from </w:t>
      </w:r>
      <w:r w:rsidR="00A275F6" w:rsidRPr="000844C3">
        <w:rPr>
          <w:rFonts w:ascii="Times New Roman" w:hAnsi="Times New Roman" w:cs="Times New Roman"/>
        </w:rPr>
        <w:t xml:space="preserve">the </w:t>
      </w:r>
      <w:r w:rsidR="00BD172F" w:rsidRPr="000844C3">
        <w:rPr>
          <w:rFonts w:ascii="Times New Roman" w:hAnsi="Times New Roman" w:cs="Times New Roman"/>
        </w:rPr>
        <w:t>Applicant/Beneficiary when using or developing AI systems within the project</w:t>
      </w:r>
      <w:r w:rsidRPr="000844C3">
        <w:rPr>
          <w:rFonts w:ascii="Times New Roman" w:hAnsi="Times New Roman" w:cs="Times New Roman"/>
        </w:rPr>
        <w:t xml:space="preserve">. Also, it is necessary to align with and build upon relevant EU legislation such as </w:t>
      </w:r>
      <w:r w:rsidR="002209D0" w:rsidRPr="000844C3">
        <w:rPr>
          <w:rFonts w:ascii="Times New Roman" w:hAnsi="Times New Roman" w:cs="Times New Roman"/>
        </w:rPr>
        <w:t xml:space="preserve">the </w:t>
      </w:r>
      <w:r w:rsidRPr="000844C3">
        <w:rPr>
          <w:rFonts w:ascii="Times New Roman" w:hAnsi="Times New Roman" w:cs="Times New Roman"/>
        </w:rPr>
        <w:t xml:space="preserve">Artificial Intelligence Act (Regulation (EU) 2024/1689) and corresponding guidelines, </w:t>
      </w:r>
      <w:r w:rsidR="00CA01A6" w:rsidRPr="000844C3">
        <w:rPr>
          <w:rFonts w:ascii="Times New Roman" w:hAnsi="Times New Roman" w:cs="Times New Roman"/>
        </w:rPr>
        <w:t>as well as</w:t>
      </w:r>
      <w:r w:rsidRPr="000844C3">
        <w:rPr>
          <w:rFonts w:ascii="Times New Roman" w:hAnsi="Times New Roman" w:cs="Times New Roman"/>
        </w:rPr>
        <w:t xml:space="preserve"> the </w:t>
      </w:r>
      <w:proofErr w:type="spellStart"/>
      <w:r w:rsidRPr="000844C3">
        <w:rPr>
          <w:rFonts w:ascii="Times New Roman" w:hAnsi="Times New Roman" w:cs="Times New Roman"/>
        </w:rPr>
        <w:t>Organisation</w:t>
      </w:r>
      <w:proofErr w:type="spellEnd"/>
      <w:r w:rsidRPr="000844C3">
        <w:rPr>
          <w:rFonts w:ascii="Times New Roman" w:hAnsi="Times New Roman" w:cs="Times New Roman"/>
        </w:rPr>
        <w:t xml:space="preserve"> for Economic Co-operation and Development (OECD) AI Guiding Principles: </w:t>
      </w:r>
      <w:hyperlink r:id="rId17" w:history="1">
        <w:r w:rsidRPr="000844C3">
          <w:rPr>
            <w:rStyle w:val="Hyperlink"/>
            <w:rFonts w:ascii="Times New Roman" w:hAnsi="Times New Roman" w:cs="Times New Roman"/>
          </w:rPr>
          <w:t>https://www.oecd.org/en/topics/ai-principles.html</w:t>
        </w:r>
      </w:hyperlink>
      <w:r w:rsidR="008E3E65" w:rsidRPr="000844C3">
        <w:rPr>
          <w:rFonts w:ascii="Times New Roman" w:hAnsi="Times New Roman" w:cs="Times New Roman"/>
        </w:rPr>
        <w:t>.</w:t>
      </w:r>
    </w:p>
    <w:p w14:paraId="4E2BA79A" w14:textId="77777777" w:rsidR="00831BC1" w:rsidRPr="000844C3" w:rsidRDefault="00C40B6E" w:rsidP="006720F5">
      <w:pPr>
        <w:spacing w:before="240" w:line="276" w:lineRule="auto"/>
        <w:jc w:val="both"/>
        <w:rPr>
          <w:rFonts w:ascii="Times New Roman" w:hAnsi="Times New Roman" w:cs="Times New Roman"/>
        </w:rPr>
      </w:pPr>
      <w:r w:rsidRPr="000844C3">
        <w:rPr>
          <w:rFonts w:ascii="Times New Roman" w:hAnsi="Times New Roman" w:cs="Times New Roman"/>
        </w:rPr>
        <w:t>Project</w:t>
      </w:r>
      <w:r w:rsidR="00831BC1" w:rsidRPr="000844C3">
        <w:rPr>
          <w:rFonts w:ascii="Times New Roman" w:hAnsi="Times New Roman" w:cs="Times New Roman"/>
        </w:rPr>
        <w:t xml:space="preserve"> must be</w:t>
      </w:r>
      <w:r w:rsidR="007D47AC" w:rsidRPr="000844C3">
        <w:rPr>
          <w:rFonts w:ascii="Times New Roman" w:hAnsi="Times New Roman" w:cs="Times New Roman"/>
        </w:rPr>
        <w:t xml:space="preserve"> prepared and</w:t>
      </w:r>
      <w:r w:rsidR="00831BC1" w:rsidRPr="000844C3">
        <w:rPr>
          <w:rFonts w:ascii="Times New Roman" w:hAnsi="Times New Roman" w:cs="Times New Roman"/>
        </w:rPr>
        <w:t xml:space="preserve"> implemented in accordance with </w:t>
      </w:r>
      <w:r w:rsidR="009E19EE" w:rsidRPr="000844C3">
        <w:rPr>
          <w:rFonts w:ascii="Times New Roman" w:hAnsi="Times New Roman" w:cs="Times New Roman"/>
        </w:rPr>
        <w:t>these ethical principles</w:t>
      </w:r>
      <w:r w:rsidR="00831BC1" w:rsidRPr="000844C3">
        <w:rPr>
          <w:rFonts w:ascii="Times New Roman" w:hAnsi="Times New Roman" w:cs="Times New Roman"/>
        </w:rPr>
        <w:t xml:space="preserve">. </w:t>
      </w:r>
      <w:r w:rsidR="00A513D5" w:rsidRPr="000844C3">
        <w:rPr>
          <w:rFonts w:ascii="Times New Roman" w:hAnsi="Times New Roman" w:cs="Times New Roman"/>
        </w:rPr>
        <w:t>T</w:t>
      </w:r>
      <w:r w:rsidR="00C857CC" w:rsidRPr="000844C3">
        <w:rPr>
          <w:rFonts w:ascii="Times New Roman" w:hAnsi="Times New Roman" w:cs="Times New Roman"/>
        </w:rPr>
        <w:t xml:space="preserve">he </w:t>
      </w:r>
      <w:r w:rsidR="00C34166" w:rsidRPr="000844C3">
        <w:rPr>
          <w:rFonts w:ascii="Times New Roman" w:hAnsi="Times New Roman" w:cs="Times New Roman"/>
        </w:rPr>
        <w:t xml:space="preserve">Applicant </w:t>
      </w:r>
      <w:r w:rsidR="00831BC1" w:rsidRPr="000844C3">
        <w:rPr>
          <w:rFonts w:ascii="Times New Roman" w:hAnsi="Times New Roman" w:cs="Times New Roman"/>
        </w:rPr>
        <w:t>must confirm in the application</w:t>
      </w:r>
      <w:r w:rsidR="00647623" w:rsidRPr="000844C3">
        <w:rPr>
          <w:rFonts w:ascii="Times New Roman" w:hAnsi="Times New Roman" w:cs="Times New Roman"/>
        </w:rPr>
        <w:t xml:space="preserve"> (Annex II. Declaration by the Applicant</w:t>
      </w:r>
      <w:r w:rsidR="00C857CC" w:rsidRPr="000844C3">
        <w:rPr>
          <w:rFonts w:ascii="Times New Roman" w:hAnsi="Times New Roman" w:cs="Times New Roman"/>
        </w:rPr>
        <w:t>)</w:t>
      </w:r>
      <w:r w:rsidR="00831BC1" w:rsidRPr="000844C3">
        <w:rPr>
          <w:rFonts w:ascii="Times New Roman" w:hAnsi="Times New Roman" w:cs="Times New Roman"/>
        </w:rPr>
        <w:t xml:space="preserve"> that they are familiar with the ethical principles of this document and must undertake to act in accordance with them. </w:t>
      </w:r>
      <w:r w:rsidR="001C0D41" w:rsidRPr="000844C3">
        <w:rPr>
          <w:rFonts w:ascii="Times New Roman" w:hAnsi="Times New Roman" w:cs="Times New Roman"/>
        </w:rPr>
        <w:t>The EU codes of ethics for research and development should also be considered.</w:t>
      </w:r>
    </w:p>
    <w:p w14:paraId="7BC99DCD" w14:textId="77777777" w:rsidR="001C3402"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During the implementation of procedures for the procurement of works, goods</w:t>
      </w:r>
      <w:r w:rsidR="003D3693" w:rsidRPr="000844C3">
        <w:rPr>
          <w:rFonts w:ascii="Times New Roman" w:hAnsi="Times New Roman" w:cs="Times New Roman"/>
        </w:rPr>
        <w:t xml:space="preserve"> and services, the </w:t>
      </w:r>
      <w:r w:rsidR="009A7B3E" w:rsidRPr="000844C3">
        <w:rPr>
          <w:rFonts w:ascii="Times New Roman" w:hAnsi="Times New Roman" w:cs="Times New Roman"/>
        </w:rPr>
        <w:t>Beneficiary</w:t>
      </w:r>
      <w:r w:rsidRPr="000844C3">
        <w:rPr>
          <w:rFonts w:ascii="Times New Roman" w:hAnsi="Times New Roman" w:cs="Times New Roman"/>
        </w:rPr>
        <w:t xml:space="preserve"> must inform bidders about the obligation to implement the Code of Ethics, and the bidders must confirm that they </w:t>
      </w:r>
      <w:proofErr w:type="gramStart"/>
      <w:r w:rsidRPr="000844C3">
        <w:rPr>
          <w:rFonts w:ascii="Times New Roman" w:hAnsi="Times New Roman" w:cs="Times New Roman"/>
        </w:rPr>
        <w:t>accept</w:t>
      </w:r>
      <w:proofErr w:type="gramEnd"/>
      <w:r w:rsidRPr="000844C3">
        <w:rPr>
          <w:rFonts w:ascii="Times New Roman" w:hAnsi="Times New Roman" w:cs="Times New Roman"/>
        </w:rPr>
        <w:t xml:space="preserve"> to implement the same, while sub-contractors will confirm the same to the bidders. During the implementation of the </w:t>
      </w:r>
      <w:r w:rsidR="00C40B6E" w:rsidRPr="000844C3">
        <w:rPr>
          <w:rFonts w:ascii="Times New Roman" w:hAnsi="Times New Roman" w:cs="Times New Roman"/>
        </w:rPr>
        <w:t>project</w:t>
      </w:r>
      <w:r w:rsidRPr="000844C3">
        <w:rPr>
          <w:rFonts w:ascii="Times New Roman" w:hAnsi="Times New Roman" w:cs="Times New Roman"/>
        </w:rPr>
        <w:t>, contracted entities and sub-contractors are obliged to act in accordance with ethical principles.</w:t>
      </w:r>
    </w:p>
    <w:p w14:paraId="00B7C008"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Emphasizing open science, the DIGIT Project places significant importance on the principle o</w:t>
      </w:r>
      <w:r w:rsidR="00C857CC" w:rsidRPr="000844C3">
        <w:rPr>
          <w:rFonts w:ascii="Times New Roman" w:hAnsi="Times New Roman" w:cs="Times New Roman"/>
        </w:rPr>
        <w:t xml:space="preserve">f open access. The </w:t>
      </w:r>
      <w:r w:rsidR="009A7B3E" w:rsidRPr="000844C3">
        <w:rPr>
          <w:rFonts w:ascii="Times New Roman" w:hAnsi="Times New Roman" w:cs="Times New Roman"/>
        </w:rPr>
        <w:t>Beneficiary</w:t>
      </w:r>
      <w:r w:rsidRPr="000844C3">
        <w:rPr>
          <w:rFonts w:ascii="Times New Roman" w:hAnsi="Times New Roman" w:cs="Times New Roman"/>
        </w:rPr>
        <w:t xml:space="preserve"> under the DIGIT Project </w:t>
      </w:r>
      <w:r w:rsidR="00C857CC" w:rsidRPr="000844C3">
        <w:rPr>
          <w:rFonts w:ascii="Times New Roman" w:hAnsi="Times New Roman" w:cs="Times New Roman"/>
        </w:rPr>
        <w:t>is</w:t>
      </w:r>
      <w:r w:rsidRPr="000844C3">
        <w:rPr>
          <w:rFonts w:ascii="Times New Roman" w:hAnsi="Times New Roman" w:cs="Times New Roman"/>
        </w:rPr>
        <w:t xml:space="preserve"> expected to adhere to the commitment of providing unrestricted access to the published outcomes of their research, encompassing peer-reviewed articles and monographs.</w:t>
      </w:r>
    </w:p>
    <w:p w14:paraId="244E9E71"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Furthermore, the DIGIT Project </w:t>
      </w:r>
      <w:proofErr w:type="gramStart"/>
      <w:r w:rsidRPr="000844C3">
        <w:rPr>
          <w:rFonts w:ascii="Times New Roman" w:hAnsi="Times New Roman" w:cs="Times New Roman"/>
        </w:rPr>
        <w:t>advocates for</w:t>
      </w:r>
      <w:proofErr w:type="gramEnd"/>
      <w:r w:rsidRPr="000844C3">
        <w:rPr>
          <w:rFonts w:ascii="Times New Roman" w:hAnsi="Times New Roman" w:cs="Times New Roman"/>
        </w:rPr>
        <w:t xml:space="preserve"> open access to research data, considering it a fundamental principle. Offering free online access to all such materials is the most efficient means of ensuring that the results of its funded research are readily available, readable, and can serve as a foundation for subsequent researc</w:t>
      </w:r>
      <w:r w:rsidR="00C857CC" w:rsidRPr="000844C3">
        <w:rPr>
          <w:rFonts w:ascii="Times New Roman" w:hAnsi="Times New Roman" w:cs="Times New Roman"/>
        </w:rPr>
        <w:t xml:space="preserve">h and development. </w:t>
      </w:r>
      <w:r w:rsidR="009A7B3E" w:rsidRPr="000844C3">
        <w:rPr>
          <w:rFonts w:ascii="Times New Roman" w:hAnsi="Times New Roman" w:cs="Times New Roman"/>
        </w:rPr>
        <w:t>Beneficiary</w:t>
      </w:r>
      <w:r w:rsidRPr="000844C3">
        <w:rPr>
          <w:rFonts w:ascii="Times New Roman" w:hAnsi="Times New Roman" w:cs="Times New Roman"/>
        </w:rPr>
        <w:t xml:space="preserve"> of </w:t>
      </w:r>
      <w:r w:rsidR="003B5E4E" w:rsidRPr="000844C3">
        <w:rPr>
          <w:rFonts w:ascii="Times New Roman" w:hAnsi="Times New Roman" w:cs="Times New Roman"/>
        </w:rPr>
        <w:t>grant</w:t>
      </w:r>
      <w:r w:rsidR="00C857CC" w:rsidRPr="000844C3">
        <w:rPr>
          <w:rFonts w:ascii="Times New Roman" w:hAnsi="Times New Roman" w:cs="Times New Roman"/>
        </w:rPr>
        <w:t xml:space="preserve"> </w:t>
      </w:r>
      <w:r w:rsidRPr="000844C3">
        <w:rPr>
          <w:rFonts w:ascii="Times New Roman" w:hAnsi="Times New Roman" w:cs="Times New Roman"/>
        </w:rPr>
        <w:t>must guarantee open access to all peer-reviewed scientific publications linked to their outcomes.</w:t>
      </w:r>
    </w:p>
    <w:p w14:paraId="77211CFB" w14:textId="77777777" w:rsidR="00831BC1" w:rsidRPr="000844C3" w:rsidRDefault="00831BC1" w:rsidP="006720F5">
      <w:pPr>
        <w:widowControl/>
        <w:autoSpaceDE/>
        <w:autoSpaceDN/>
        <w:spacing w:before="240" w:line="276" w:lineRule="auto"/>
        <w:jc w:val="both"/>
        <w:rPr>
          <w:rFonts w:ascii="Times New Roman" w:hAnsi="Times New Roman" w:cs="Times New Roman"/>
        </w:rPr>
      </w:pPr>
      <w:r w:rsidRPr="000844C3">
        <w:rPr>
          <w:rFonts w:ascii="Times New Roman" w:hAnsi="Times New Roman" w:cs="Times New Roman"/>
        </w:rPr>
        <w:t>It is also</w:t>
      </w:r>
      <w:r w:rsidR="00C857CC" w:rsidRPr="000844C3">
        <w:rPr>
          <w:rFonts w:ascii="Times New Roman" w:hAnsi="Times New Roman" w:cs="Times New Roman"/>
        </w:rPr>
        <w:t xml:space="preserve"> mandatory for the </w:t>
      </w:r>
      <w:r w:rsidR="009A7B3E" w:rsidRPr="000844C3">
        <w:rPr>
          <w:rFonts w:ascii="Times New Roman" w:hAnsi="Times New Roman" w:cs="Times New Roman"/>
        </w:rPr>
        <w:t>Beneficiary</w:t>
      </w:r>
      <w:r w:rsidR="001D7E45" w:rsidRPr="000844C3">
        <w:rPr>
          <w:rFonts w:ascii="Times New Roman" w:hAnsi="Times New Roman" w:cs="Times New Roman"/>
        </w:rPr>
        <w:t xml:space="preserve"> </w:t>
      </w:r>
      <w:r w:rsidRPr="000844C3">
        <w:rPr>
          <w:rFonts w:ascii="Times New Roman" w:hAnsi="Times New Roman" w:cs="Times New Roman"/>
        </w:rPr>
        <w:t xml:space="preserve">to establish a Grievance Redress Mechanism (GRM) by providing an e-mail address where </w:t>
      </w:r>
      <w:r w:rsidR="00855A67" w:rsidRPr="000844C3">
        <w:rPr>
          <w:rFonts w:ascii="Times New Roman" w:hAnsi="Times New Roman" w:cs="Times New Roman"/>
        </w:rPr>
        <w:t xml:space="preserve">the interested public, either groups or individuals, could send </w:t>
      </w:r>
      <w:r w:rsidR="00855A67" w:rsidRPr="000844C3">
        <w:rPr>
          <w:rFonts w:ascii="Times New Roman" w:hAnsi="Times New Roman" w:cs="Times New Roman"/>
        </w:rPr>
        <w:lastRenderedPageBreak/>
        <w:t>complaints, comments and/or suggestions</w:t>
      </w:r>
      <w:r w:rsidR="003D3693" w:rsidRPr="000844C3">
        <w:rPr>
          <w:rFonts w:ascii="Times New Roman" w:hAnsi="Times New Roman" w:cs="Times New Roman"/>
        </w:rPr>
        <w:t xml:space="preserve">. The </w:t>
      </w:r>
      <w:r w:rsidR="009A7B3E" w:rsidRPr="000844C3">
        <w:rPr>
          <w:rFonts w:ascii="Times New Roman" w:hAnsi="Times New Roman" w:cs="Times New Roman"/>
        </w:rPr>
        <w:t>Beneficiary</w:t>
      </w:r>
      <w:r w:rsidRPr="000844C3">
        <w:rPr>
          <w:rFonts w:ascii="Times New Roman" w:hAnsi="Times New Roman" w:cs="Times New Roman"/>
        </w:rPr>
        <w:t xml:space="preserve"> must report the e-mail address of established </w:t>
      </w:r>
      <w:r w:rsidR="009553B5" w:rsidRPr="000844C3">
        <w:rPr>
          <w:rFonts w:ascii="Times New Roman" w:hAnsi="Times New Roman" w:cs="Times New Roman"/>
        </w:rPr>
        <w:t xml:space="preserve">DIGIT </w:t>
      </w:r>
      <w:r w:rsidRPr="000844C3">
        <w:rPr>
          <w:rFonts w:ascii="Times New Roman" w:hAnsi="Times New Roman" w:cs="Times New Roman"/>
        </w:rPr>
        <w:t xml:space="preserve">GRM </w:t>
      </w:r>
      <w:r w:rsidR="009553B5" w:rsidRPr="000844C3">
        <w:rPr>
          <w:rFonts w:ascii="Times New Roman" w:hAnsi="Times New Roman" w:cs="Times New Roman"/>
        </w:rPr>
        <w:t xml:space="preserve">of </w:t>
      </w:r>
      <w:r w:rsidRPr="000844C3">
        <w:rPr>
          <w:rFonts w:ascii="Times New Roman" w:hAnsi="Times New Roman" w:cs="Times New Roman"/>
        </w:rPr>
        <w:t xml:space="preserve">the </w:t>
      </w:r>
      <w:r w:rsidR="000D298C" w:rsidRPr="000844C3">
        <w:rPr>
          <w:rFonts w:ascii="Times New Roman" w:hAnsi="Times New Roman" w:cs="Times New Roman"/>
        </w:rPr>
        <w:t>MSEY</w:t>
      </w:r>
      <w:r w:rsidR="00787484" w:rsidRPr="000844C3">
        <w:rPr>
          <w:rFonts w:ascii="Times New Roman" w:hAnsi="Times New Roman" w:cs="Times New Roman"/>
        </w:rPr>
        <w:t xml:space="preserve"> at </w:t>
      </w:r>
      <w:hyperlink r:id="rId18" w:history="1">
        <w:r w:rsidR="000D298C" w:rsidRPr="000844C3">
          <w:rPr>
            <w:rStyle w:val="Hyperlink"/>
            <w:rFonts w:ascii="Times New Roman" w:eastAsiaTheme="minorHAnsi" w:hAnsi="Times New Roman" w:cs="Times New Roman"/>
          </w:rPr>
          <w:t>grmdigit@mzom.hr</w:t>
        </w:r>
      </w:hyperlink>
      <w:r w:rsidRPr="000844C3">
        <w:rPr>
          <w:rFonts w:ascii="Times New Roman" w:hAnsi="Times New Roman" w:cs="Times New Roman"/>
        </w:rPr>
        <w:t xml:space="preserve">. The </w:t>
      </w:r>
      <w:r w:rsidR="009A7B3E" w:rsidRPr="000844C3">
        <w:rPr>
          <w:rFonts w:ascii="Times New Roman" w:hAnsi="Times New Roman" w:cs="Times New Roman"/>
        </w:rPr>
        <w:t>Beneficiary</w:t>
      </w:r>
      <w:r w:rsidRPr="000844C3">
        <w:rPr>
          <w:rFonts w:ascii="Times New Roman" w:hAnsi="Times New Roman" w:cs="Times New Roman"/>
        </w:rPr>
        <w:t xml:space="preserve"> must publish </w:t>
      </w:r>
      <w:r w:rsidR="004532BB" w:rsidRPr="000844C3">
        <w:rPr>
          <w:rFonts w:ascii="Times New Roman" w:hAnsi="Times New Roman" w:cs="Times New Roman"/>
        </w:rPr>
        <w:t xml:space="preserve">an </w:t>
      </w:r>
      <w:r w:rsidRPr="000844C3">
        <w:rPr>
          <w:rFonts w:ascii="Times New Roman" w:hAnsi="Times New Roman" w:cs="Times New Roman"/>
        </w:rPr>
        <w:t xml:space="preserve">e-mail address of his own GRM on the website. Information on such </w:t>
      </w:r>
      <w:proofErr w:type="gramStart"/>
      <w:r w:rsidRPr="000844C3">
        <w:rPr>
          <w:rFonts w:ascii="Times New Roman" w:hAnsi="Times New Roman" w:cs="Times New Roman"/>
        </w:rPr>
        <w:t>received complaints</w:t>
      </w:r>
      <w:proofErr w:type="gramEnd"/>
      <w:r w:rsidRPr="000844C3">
        <w:rPr>
          <w:rFonts w:ascii="Times New Roman" w:hAnsi="Times New Roman" w:cs="Times New Roman"/>
        </w:rPr>
        <w:t>, comments and suggestions (including those received by the contracted entities) should be archived in a logical framework database and reported to the DIGIT Project GRM</w:t>
      </w:r>
      <w:r w:rsidR="00516FC5" w:rsidRPr="000844C3">
        <w:rPr>
          <w:rFonts w:ascii="Times New Roman" w:hAnsi="Times New Roman" w:cs="Times New Roman"/>
        </w:rPr>
        <w:t xml:space="preserve"> </w:t>
      </w:r>
      <w:r w:rsidRPr="000844C3">
        <w:rPr>
          <w:rFonts w:ascii="Times New Roman" w:hAnsi="Times New Roman" w:cs="Times New Roman"/>
        </w:rPr>
        <w:t>together with information on the meas</w:t>
      </w:r>
      <w:r w:rsidR="004532BB" w:rsidRPr="000844C3">
        <w:rPr>
          <w:rFonts w:ascii="Times New Roman" w:hAnsi="Times New Roman" w:cs="Times New Roman"/>
        </w:rPr>
        <w:t xml:space="preserve">ures taken following to </w:t>
      </w:r>
      <w:proofErr w:type="gramStart"/>
      <w:r w:rsidR="004532BB" w:rsidRPr="000844C3">
        <w:rPr>
          <w:rFonts w:ascii="Times New Roman" w:hAnsi="Times New Roman" w:cs="Times New Roman"/>
        </w:rPr>
        <w:t>received</w:t>
      </w:r>
      <w:proofErr w:type="gramEnd"/>
      <w:r w:rsidRPr="000844C3">
        <w:rPr>
          <w:rFonts w:ascii="Times New Roman" w:hAnsi="Times New Roman" w:cs="Times New Roman"/>
        </w:rPr>
        <w:t xml:space="preserve"> complaints, comments and/or suggestions.</w:t>
      </w:r>
    </w:p>
    <w:p w14:paraId="4C61BCE9"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The grievances related to misconduct on the Code of Ethics will be taken further in the Ethics review procedure that focuses on the following four key areas:</w:t>
      </w:r>
    </w:p>
    <w:p w14:paraId="5C991248" w14:textId="77777777" w:rsidR="00831BC1" w:rsidRPr="000844C3" w:rsidRDefault="00831BC1" w:rsidP="006720F5">
      <w:pPr>
        <w:pStyle w:val="ListParagraph"/>
        <w:widowControl/>
        <w:numPr>
          <w:ilvl w:val="0"/>
          <w:numId w:val="39"/>
        </w:numPr>
        <w:autoSpaceDE/>
        <w:autoSpaceDN/>
        <w:spacing w:before="240" w:line="276" w:lineRule="auto"/>
        <w:jc w:val="both"/>
        <w:rPr>
          <w:rFonts w:ascii="Times New Roman" w:hAnsi="Times New Roman" w:cs="Times New Roman"/>
        </w:rPr>
      </w:pPr>
      <w:r w:rsidRPr="000844C3">
        <w:rPr>
          <w:rFonts w:ascii="Times New Roman" w:hAnsi="Times New Roman" w:cs="Times New Roman"/>
        </w:rPr>
        <w:t>Standard setting through the design and stewardship of ethical policy, practices, decisions, and behavior, while ensuring public confidence;</w:t>
      </w:r>
    </w:p>
    <w:p w14:paraId="775F339D" w14:textId="77777777" w:rsidR="00831BC1" w:rsidRPr="000844C3" w:rsidRDefault="00831BC1" w:rsidP="006720F5">
      <w:pPr>
        <w:pStyle w:val="ListParagraph"/>
        <w:widowControl/>
        <w:numPr>
          <w:ilvl w:val="0"/>
          <w:numId w:val="39"/>
        </w:numPr>
        <w:autoSpaceDE/>
        <w:autoSpaceDN/>
        <w:spacing w:line="276" w:lineRule="auto"/>
        <w:jc w:val="both"/>
        <w:rPr>
          <w:rFonts w:ascii="Times New Roman" w:hAnsi="Times New Roman" w:cs="Times New Roman"/>
        </w:rPr>
      </w:pPr>
      <w:r w:rsidRPr="000844C3">
        <w:rPr>
          <w:rFonts w:ascii="Times New Roman" w:hAnsi="Times New Roman" w:cs="Times New Roman"/>
        </w:rPr>
        <w:t xml:space="preserve">Outreach and training to strengthen </w:t>
      </w:r>
      <w:r w:rsidR="00826084" w:rsidRPr="000844C3">
        <w:rPr>
          <w:rFonts w:ascii="Times New Roman" w:hAnsi="Times New Roman" w:cs="Times New Roman"/>
        </w:rPr>
        <w:t>WB</w:t>
      </w:r>
      <w:r w:rsidRPr="000844C3">
        <w:rPr>
          <w:rFonts w:ascii="Times New Roman" w:hAnsi="Times New Roman" w:cs="Times New Roman"/>
        </w:rPr>
        <w:t xml:space="preserve"> Group values, foster a culture of respect and integrity, and build bridges between scientific research and practice in ethical development;</w:t>
      </w:r>
    </w:p>
    <w:p w14:paraId="1A4BF79D" w14:textId="77777777" w:rsidR="00831BC1" w:rsidRPr="000844C3" w:rsidRDefault="003D3693" w:rsidP="006720F5">
      <w:pPr>
        <w:pStyle w:val="ListParagraph"/>
        <w:widowControl/>
        <w:numPr>
          <w:ilvl w:val="0"/>
          <w:numId w:val="39"/>
        </w:numPr>
        <w:autoSpaceDE/>
        <w:autoSpaceDN/>
        <w:spacing w:line="276" w:lineRule="auto"/>
        <w:jc w:val="both"/>
        <w:rPr>
          <w:rFonts w:ascii="Times New Roman" w:hAnsi="Times New Roman" w:cs="Times New Roman"/>
        </w:rPr>
      </w:pPr>
      <w:r w:rsidRPr="000844C3">
        <w:rPr>
          <w:rFonts w:ascii="Times New Roman" w:hAnsi="Times New Roman" w:cs="Times New Roman"/>
        </w:rPr>
        <w:t xml:space="preserve">Advice to </w:t>
      </w:r>
      <w:proofErr w:type="gramStart"/>
      <w:r w:rsidRPr="000844C3">
        <w:rPr>
          <w:rFonts w:ascii="Times New Roman" w:hAnsi="Times New Roman" w:cs="Times New Roman"/>
        </w:rPr>
        <w:t>applicant</w:t>
      </w:r>
      <w:proofErr w:type="gramEnd"/>
      <w:r w:rsidR="00831BC1" w:rsidRPr="000844C3">
        <w:rPr>
          <w:rFonts w:ascii="Times New Roman" w:hAnsi="Times New Roman" w:cs="Times New Roman"/>
        </w:rPr>
        <w:t xml:space="preserve"> by sharing ethics expertise and spotting trends - providing counsel on conflicts of interest and compliance-related issues as needed;</w:t>
      </w:r>
    </w:p>
    <w:p w14:paraId="6F66F2F6" w14:textId="77777777" w:rsidR="00831BC1" w:rsidRPr="000844C3" w:rsidRDefault="00831BC1" w:rsidP="006720F5">
      <w:pPr>
        <w:pStyle w:val="ListParagraph"/>
        <w:widowControl/>
        <w:numPr>
          <w:ilvl w:val="0"/>
          <w:numId w:val="39"/>
        </w:numPr>
        <w:autoSpaceDE/>
        <w:autoSpaceDN/>
        <w:spacing w:line="276" w:lineRule="auto"/>
        <w:jc w:val="both"/>
        <w:rPr>
          <w:rFonts w:ascii="Times New Roman" w:hAnsi="Times New Roman" w:cs="Times New Roman"/>
        </w:rPr>
      </w:pPr>
      <w:r w:rsidRPr="000844C3">
        <w:rPr>
          <w:rFonts w:ascii="Times New Roman" w:hAnsi="Times New Roman" w:cs="Times New Roman"/>
        </w:rPr>
        <w:t>Addressing misconduct by reviewing concerns, recommending actions, and facilitating resolutions.</w:t>
      </w:r>
    </w:p>
    <w:p w14:paraId="5B83B8A8"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The consequences for ethics protocol violations can include the following:</w:t>
      </w:r>
    </w:p>
    <w:p w14:paraId="674FF772" w14:textId="77777777" w:rsidR="00831BC1" w:rsidRPr="000844C3" w:rsidRDefault="00831BC1" w:rsidP="006720F5">
      <w:pPr>
        <w:spacing w:line="276" w:lineRule="auto"/>
        <w:jc w:val="both"/>
        <w:rPr>
          <w:rFonts w:ascii="Times New Roman" w:hAnsi="Times New Roman" w:cs="Times New Roman"/>
        </w:rPr>
      </w:pPr>
    </w:p>
    <w:p w14:paraId="01D4B845" w14:textId="77777777" w:rsidR="00831BC1" w:rsidRPr="000844C3" w:rsidRDefault="00C40B6E" w:rsidP="006720F5">
      <w:pPr>
        <w:pStyle w:val="ListParagraph"/>
        <w:widowControl/>
        <w:numPr>
          <w:ilvl w:val="0"/>
          <w:numId w:val="38"/>
        </w:numPr>
        <w:autoSpaceDE/>
        <w:autoSpaceDN/>
        <w:spacing w:line="276" w:lineRule="auto"/>
        <w:jc w:val="both"/>
        <w:rPr>
          <w:rFonts w:ascii="Times New Roman" w:hAnsi="Times New Roman" w:cs="Times New Roman"/>
        </w:rPr>
      </w:pPr>
      <w:r w:rsidRPr="000844C3">
        <w:rPr>
          <w:rFonts w:ascii="Times New Roman" w:hAnsi="Times New Roman" w:cs="Times New Roman"/>
        </w:rPr>
        <w:t>Project</w:t>
      </w:r>
      <w:r w:rsidR="00831BC1" w:rsidRPr="000844C3">
        <w:rPr>
          <w:rFonts w:ascii="Times New Roman" w:hAnsi="Times New Roman" w:cs="Times New Roman"/>
        </w:rPr>
        <w:t xml:space="preserve"> suspension or termination: Immediate suspension or termination of the </w:t>
      </w:r>
      <w:r w:rsidRPr="000844C3">
        <w:rPr>
          <w:rFonts w:ascii="Times New Roman" w:hAnsi="Times New Roman" w:cs="Times New Roman"/>
        </w:rPr>
        <w:t>project</w:t>
      </w:r>
      <w:r w:rsidR="00831BC1" w:rsidRPr="000844C3">
        <w:rPr>
          <w:rFonts w:ascii="Times New Roman" w:hAnsi="Times New Roman" w:cs="Times New Roman"/>
        </w:rPr>
        <w:t xml:space="preserve"> and funding. Also, termination of the </w:t>
      </w:r>
      <w:r w:rsidR="009A7B3E" w:rsidRPr="000844C3">
        <w:rPr>
          <w:rFonts w:ascii="Times New Roman" w:hAnsi="Times New Roman" w:cs="Times New Roman"/>
        </w:rPr>
        <w:t>Beneficiary</w:t>
      </w:r>
      <w:r w:rsidR="00831BC1" w:rsidRPr="000844C3">
        <w:rPr>
          <w:rFonts w:ascii="Times New Roman" w:hAnsi="Times New Roman" w:cs="Times New Roman"/>
        </w:rPr>
        <w:t>'s contract with the contracted parties is included.</w:t>
      </w:r>
    </w:p>
    <w:p w14:paraId="58ADD91A" w14:textId="77777777" w:rsidR="00831BC1" w:rsidRPr="000844C3" w:rsidRDefault="00831BC1" w:rsidP="006720F5">
      <w:pPr>
        <w:pStyle w:val="ListParagraph"/>
        <w:widowControl/>
        <w:numPr>
          <w:ilvl w:val="0"/>
          <w:numId w:val="38"/>
        </w:numPr>
        <w:autoSpaceDE/>
        <w:autoSpaceDN/>
        <w:spacing w:line="276" w:lineRule="auto"/>
        <w:jc w:val="both"/>
        <w:rPr>
          <w:rFonts w:ascii="Times New Roman" w:hAnsi="Times New Roman" w:cs="Times New Roman"/>
        </w:rPr>
      </w:pPr>
      <w:r w:rsidRPr="000844C3">
        <w:rPr>
          <w:rFonts w:ascii="Times New Roman" w:hAnsi="Times New Roman" w:cs="Times New Roman"/>
        </w:rPr>
        <w:t>Legal actions: Possible legal actions against the individual or organization responsible.</w:t>
      </w:r>
    </w:p>
    <w:p w14:paraId="206E9078" w14:textId="77777777" w:rsidR="00831BC1" w:rsidRPr="000844C3" w:rsidRDefault="00831BC1" w:rsidP="006720F5">
      <w:pPr>
        <w:pStyle w:val="ListParagraph"/>
        <w:widowControl/>
        <w:numPr>
          <w:ilvl w:val="0"/>
          <w:numId w:val="38"/>
        </w:numPr>
        <w:autoSpaceDE/>
        <w:autoSpaceDN/>
        <w:spacing w:line="276" w:lineRule="auto"/>
        <w:jc w:val="both"/>
        <w:rPr>
          <w:rFonts w:ascii="Times New Roman" w:hAnsi="Times New Roman" w:cs="Times New Roman"/>
        </w:rPr>
      </w:pPr>
      <w:r w:rsidRPr="000844C3">
        <w:rPr>
          <w:rFonts w:ascii="Times New Roman" w:hAnsi="Times New Roman" w:cs="Times New Roman"/>
        </w:rPr>
        <w:t>Financial penalties: Requirement to return funds received, along with possible fines.</w:t>
      </w:r>
    </w:p>
    <w:p w14:paraId="4CA903CA" w14:textId="77777777" w:rsidR="00C40B6E" w:rsidRPr="000844C3" w:rsidRDefault="00831BC1" w:rsidP="006720F5">
      <w:pPr>
        <w:pStyle w:val="ListParagraph"/>
        <w:widowControl/>
        <w:numPr>
          <w:ilvl w:val="0"/>
          <w:numId w:val="38"/>
        </w:numPr>
        <w:autoSpaceDE/>
        <w:autoSpaceDN/>
        <w:spacing w:before="240" w:line="276" w:lineRule="auto"/>
        <w:jc w:val="both"/>
        <w:rPr>
          <w:rFonts w:ascii="Times New Roman" w:hAnsi="Times New Roman" w:cs="Times New Roman"/>
        </w:rPr>
      </w:pPr>
      <w:r w:rsidRPr="000844C3">
        <w:rPr>
          <w:rFonts w:ascii="Times New Roman" w:hAnsi="Times New Roman" w:cs="Times New Roman"/>
        </w:rPr>
        <w:t>Reputational damage: Public disclosure of the violation, which may result in reputational harm to the individual or organization.</w:t>
      </w:r>
    </w:p>
    <w:p w14:paraId="0B033F11" w14:textId="77777777" w:rsidR="00831BC1" w:rsidRPr="000844C3" w:rsidRDefault="00831BC1" w:rsidP="006720F5">
      <w:pPr>
        <w:pStyle w:val="ListParagraph"/>
        <w:widowControl/>
        <w:numPr>
          <w:ilvl w:val="0"/>
          <w:numId w:val="38"/>
        </w:numPr>
        <w:autoSpaceDE/>
        <w:autoSpaceDN/>
        <w:spacing w:before="240" w:after="240" w:line="276" w:lineRule="auto"/>
        <w:jc w:val="both"/>
        <w:rPr>
          <w:rFonts w:ascii="Times New Roman" w:hAnsi="Times New Roman" w:cs="Times New Roman"/>
        </w:rPr>
      </w:pPr>
      <w:r w:rsidRPr="000844C3">
        <w:rPr>
          <w:rFonts w:ascii="Times New Roman" w:hAnsi="Times New Roman" w:cs="Times New Roman"/>
        </w:rPr>
        <w:t>Future ineligibility: Barring the individual or organization from applying for future funding under the DIGIT Project.</w:t>
      </w:r>
    </w:p>
    <w:p w14:paraId="16972B1F" w14:textId="77777777" w:rsidR="000E50DB" w:rsidRPr="000844C3" w:rsidRDefault="000E50DB" w:rsidP="006720F5">
      <w:pPr>
        <w:widowControl/>
        <w:autoSpaceDE/>
        <w:autoSpaceDN/>
        <w:spacing w:before="240" w:after="240" w:line="276" w:lineRule="auto"/>
        <w:jc w:val="both"/>
        <w:rPr>
          <w:rFonts w:ascii="Times New Roman" w:hAnsi="Times New Roman" w:cs="Times New Roman"/>
        </w:rPr>
        <w:sectPr w:rsidR="000E50DB" w:rsidRPr="000844C3" w:rsidSect="001229E3">
          <w:pgSz w:w="11900" w:h="16840"/>
          <w:pgMar w:top="1418" w:right="1440" w:bottom="1440" w:left="1440" w:header="709" w:footer="709" w:gutter="0"/>
          <w:cols w:space="708"/>
          <w:docGrid w:linePitch="360"/>
        </w:sectPr>
      </w:pPr>
    </w:p>
    <w:p w14:paraId="405E03BA" w14:textId="77777777" w:rsidR="00A47782" w:rsidRPr="000844C3" w:rsidRDefault="00695C6F" w:rsidP="006720F5">
      <w:pPr>
        <w:pStyle w:val="Heading1"/>
        <w:shd w:val="clear" w:color="auto" w:fill="auto"/>
        <w:rPr>
          <w:rFonts w:ascii="Times New Roman" w:hAnsi="Times New Roman" w:cs="Times New Roman"/>
          <w:lang w:bidi="ru-RU"/>
        </w:rPr>
      </w:pPr>
      <w:bookmarkStart w:id="63" w:name="_Toc189735555"/>
      <w:bookmarkStart w:id="64" w:name="_Toc189735556"/>
      <w:bookmarkStart w:id="65" w:name="_Toc189735557"/>
      <w:bookmarkStart w:id="66" w:name="_Toc189735558"/>
      <w:bookmarkStart w:id="67" w:name="_Toc189735559"/>
      <w:bookmarkStart w:id="68" w:name="_Toc189735560"/>
      <w:bookmarkStart w:id="69" w:name="_Toc189735561"/>
      <w:bookmarkStart w:id="70" w:name="_Toc189735562"/>
      <w:bookmarkStart w:id="71" w:name="_Toc189735563"/>
      <w:bookmarkStart w:id="72" w:name="_Toc189735564"/>
      <w:bookmarkStart w:id="73" w:name="_Toc189735565"/>
      <w:bookmarkStart w:id="74" w:name="_Toc189735566"/>
      <w:bookmarkStart w:id="75" w:name="_Toc189735567"/>
      <w:bookmarkStart w:id="76" w:name="_Toc189735568"/>
      <w:bookmarkStart w:id="77" w:name="_Toc189735569"/>
      <w:bookmarkStart w:id="78" w:name="_Toc189735570"/>
      <w:bookmarkStart w:id="79" w:name="_Toc189735571"/>
      <w:bookmarkStart w:id="80" w:name="_Toc189735572"/>
      <w:bookmarkStart w:id="81" w:name="_Toc189735573"/>
      <w:bookmarkStart w:id="82" w:name="_Toc189735574"/>
      <w:bookmarkStart w:id="83" w:name="_Toc189735575"/>
      <w:bookmarkStart w:id="84" w:name="_Toc189735576"/>
      <w:bookmarkStart w:id="85" w:name="_Toc189735577"/>
      <w:bookmarkStart w:id="86" w:name="_Toc189735587"/>
      <w:bookmarkStart w:id="87" w:name="_Toc189735601"/>
      <w:bookmarkStart w:id="88" w:name="_Toc189735602"/>
      <w:bookmarkStart w:id="89" w:name="_Toc189735603"/>
      <w:bookmarkStart w:id="90" w:name="_Toc189735604"/>
      <w:bookmarkStart w:id="91" w:name="_Toc155951554"/>
      <w:bookmarkStart w:id="92" w:name="_Toc155951670"/>
      <w:bookmarkStart w:id="93" w:name="_Toc155951906"/>
      <w:bookmarkStart w:id="94" w:name="_Toc155951555"/>
      <w:bookmarkStart w:id="95" w:name="_Toc155951671"/>
      <w:bookmarkStart w:id="96" w:name="_Toc155951907"/>
      <w:bookmarkStart w:id="97" w:name="_Toc155951556"/>
      <w:bookmarkStart w:id="98" w:name="_Toc155951672"/>
      <w:bookmarkStart w:id="99" w:name="_Toc155951908"/>
      <w:bookmarkStart w:id="100" w:name="_Toc155951557"/>
      <w:bookmarkStart w:id="101" w:name="_Toc155951673"/>
      <w:bookmarkStart w:id="102" w:name="_Toc155951909"/>
      <w:bookmarkStart w:id="103" w:name="_Toc155951558"/>
      <w:bookmarkStart w:id="104" w:name="_Toc155951674"/>
      <w:bookmarkStart w:id="105" w:name="_Toc155951910"/>
      <w:bookmarkStart w:id="106" w:name="_Toc155951559"/>
      <w:bookmarkStart w:id="107" w:name="_Toc155951675"/>
      <w:bookmarkStart w:id="108" w:name="_Toc155951911"/>
      <w:bookmarkStart w:id="109" w:name="_Toc155951560"/>
      <w:bookmarkStart w:id="110" w:name="_Toc155951676"/>
      <w:bookmarkStart w:id="111" w:name="_Toc155951912"/>
      <w:bookmarkStart w:id="112" w:name="_Toc155951561"/>
      <w:bookmarkStart w:id="113" w:name="_Toc155951677"/>
      <w:bookmarkStart w:id="114" w:name="_Toc155951913"/>
      <w:bookmarkStart w:id="115" w:name="_Toc155951562"/>
      <w:bookmarkStart w:id="116" w:name="_Toc155951678"/>
      <w:bookmarkStart w:id="117" w:name="_Toc155951914"/>
      <w:bookmarkStart w:id="118" w:name="_Toc155951563"/>
      <w:bookmarkStart w:id="119" w:name="_Toc155951679"/>
      <w:bookmarkStart w:id="120" w:name="_Toc155951915"/>
      <w:bookmarkStart w:id="121" w:name="_Toc155951564"/>
      <w:bookmarkStart w:id="122" w:name="_Toc155951680"/>
      <w:bookmarkStart w:id="123" w:name="_Toc155951916"/>
      <w:bookmarkStart w:id="124" w:name="_Toc155951565"/>
      <w:bookmarkStart w:id="125" w:name="_Toc155951681"/>
      <w:bookmarkStart w:id="126" w:name="_Toc155951917"/>
      <w:bookmarkStart w:id="127" w:name="_Toc155951566"/>
      <w:bookmarkStart w:id="128" w:name="_Toc155951682"/>
      <w:bookmarkStart w:id="129" w:name="_Toc155951918"/>
      <w:bookmarkStart w:id="130" w:name="_Toc155951567"/>
      <w:bookmarkStart w:id="131" w:name="_Toc155951683"/>
      <w:bookmarkStart w:id="132" w:name="_Toc155951919"/>
      <w:bookmarkStart w:id="133" w:name="_Toc155951568"/>
      <w:bookmarkStart w:id="134" w:name="_Toc155951684"/>
      <w:bookmarkStart w:id="135" w:name="_Toc155951920"/>
      <w:bookmarkStart w:id="136" w:name="_Toc155951569"/>
      <w:bookmarkStart w:id="137" w:name="_Toc155951685"/>
      <w:bookmarkStart w:id="138" w:name="_Toc155951921"/>
      <w:bookmarkStart w:id="139" w:name="_Toc155951570"/>
      <w:bookmarkStart w:id="140" w:name="_Toc155951686"/>
      <w:bookmarkStart w:id="141" w:name="_Toc155951922"/>
      <w:bookmarkStart w:id="142" w:name="_Toc155951571"/>
      <w:bookmarkStart w:id="143" w:name="_Toc155951687"/>
      <w:bookmarkStart w:id="144" w:name="_Toc155951923"/>
      <w:bookmarkStart w:id="145" w:name="_Toc155951572"/>
      <w:bookmarkStart w:id="146" w:name="_Toc155951688"/>
      <w:bookmarkStart w:id="147" w:name="_Toc155951924"/>
      <w:bookmarkStart w:id="148" w:name="_Toc155951573"/>
      <w:bookmarkStart w:id="149" w:name="_Toc155951689"/>
      <w:bookmarkStart w:id="150" w:name="_Toc155951925"/>
      <w:bookmarkStart w:id="151" w:name="_Toc155951574"/>
      <w:bookmarkStart w:id="152" w:name="_Toc155951690"/>
      <w:bookmarkStart w:id="153" w:name="_Toc155951926"/>
      <w:bookmarkStart w:id="154" w:name="_Toc155951575"/>
      <w:bookmarkStart w:id="155" w:name="_Toc155951691"/>
      <w:bookmarkStart w:id="156" w:name="_Toc155951927"/>
      <w:bookmarkStart w:id="157" w:name="_Toc155951576"/>
      <w:bookmarkStart w:id="158" w:name="_Toc155951692"/>
      <w:bookmarkStart w:id="159" w:name="_Toc155951928"/>
      <w:bookmarkStart w:id="160" w:name="_Toc155951577"/>
      <w:bookmarkStart w:id="161" w:name="_Toc155951693"/>
      <w:bookmarkStart w:id="162" w:name="_Toc155951929"/>
      <w:bookmarkStart w:id="163" w:name="_Toc155951578"/>
      <w:bookmarkStart w:id="164" w:name="_Toc155951694"/>
      <w:bookmarkStart w:id="165" w:name="_Toc155951930"/>
      <w:bookmarkStart w:id="166" w:name="_Toc155951579"/>
      <w:bookmarkStart w:id="167" w:name="_Toc155951695"/>
      <w:bookmarkStart w:id="168" w:name="_Toc155951931"/>
      <w:bookmarkStart w:id="169" w:name="_Toc155951580"/>
      <w:bookmarkStart w:id="170" w:name="_Toc155951696"/>
      <w:bookmarkStart w:id="171" w:name="_Toc155951932"/>
      <w:bookmarkStart w:id="172" w:name="_Toc155951581"/>
      <w:bookmarkStart w:id="173" w:name="_Toc155951697"/>
      <w:bookmarkStart w:id="174" w:name="_Toc155951933"/>
      <w:bookmarkStart w:id="175" w:name="_Toc155951582"/>
      <w:bookmarkStart w:id="176" w:name="_Toc155951698"/>
      <w:bookmarkStart w:id="177" w:name="_Toc155951934"/>
      <w:bookmarkStart w:id="178" w:name="_Toc155951583"/>
      <w:bookmarkStart w:id="179" w:name="_Toc155951699"/>
      <w:bookmarkStart w:id="180" w:name="_Toc155951935"/>
      <w:bookmarkStart w:id="181" w:name="_Toc155951584"/>
      <w:bookmarkStart w:id="182" w:name="_Toc155951700"/>
      <w:bookmarkStart w:id="183" w:name="_Toc155951936"/>
      <w:bookmarkStart w:id="184" w:name="_Toc155951585"/>
      <w:bookmarkStart w:id="185" w:name="_Toc155951701"/>
      <w:bookmarkStart w:id="186" w:name="_Toc155951937"/>
      <w:bookmarkStart w:id="187" w:name="_Toc155951586"/>
      <w:bookmarkStart w:id="188" w:name="_Toc155951702"/>
      <w:bookmarkStart w:id="189" w:name="_Toc155951938"/>
      <w:bookmarkStart w:id="190" w:name="_Toc155951587"/>
      <w:bookmarkStart w:id="191" w:name="_Toc155951703"/>
      <w:bookmarkStart w:id="192" w:name="_Toc155951939"/>
      <w:bookmarkStart w:id="193" w:name="_Toc155951588"/>
      <w:bookmarkStart w:id="194" w:name="_Toc155951704"/>
      <w:bookmarkStart w:id="195" w:name="_Toc155951940"/>
      <w:bookmarkStart w:id="196" w:name="_Toc155951589"/>
      <w:bookmarkStart w:id="197" w:name="_Toc155951705"/>
      <w:bookmarkStart w:id="198" w:name="_Toc155951941"/>
      <w:bookmarkStart w:id="199" w:name="_Toc155951590"/>
      <w:bookmarkStart w:id="200" w:name="_Toc155951706"/>
      <w:bookmarkStart w:id="201" w:name="_Toc155951942"/>
      <w:bookmarkStart w:id="202" w:name="_Toc155951591"/>
      <w:bookmarkStart w:id="203" w:name="_Toc155951707"/>
      <w:bookmarkStart w:id="204" w:name="_Toc155951943"/>
      <w:bookmarkStart w:id="205" w:name="_Toc155951592"/>
      <w:bookmarkStart w:id="206" w:name="_Toc155951708"/>
      <w:bookmarkStart w:id="207" w:name="_Toc155951944"/>
      <w:bookmarkStart w:id="208" w:name="_Toc155951593"/>
      <w:bookmarkStart w:id="209" w:name="_Toc155951709"/>
      <w:bookmarkStart w:id="210" w:name="_Toc155951945"/>
      <w:bookmarkStart w:id="211" w:name="_Toc155951594"/>
      <w:bookmarkStart w:id="212" w:name="_Toc155951710"/>
      <w:bookmarkStart w:id="213" w:name="_Toc155951946"/>
      <w:bookmarkStart w:id="214" w:name="_Toc155951595"/>
      <w:bookmarkStart w:id="215" w:name="_Toc155951711"/>
      <w:bookmarkStart w:id="216" w:name="_Toc155951947"/>
      <w:bookmarkStart w:id="217" w:name="_Toc155951596"/>
      <w:bookmarkStart w:id="218" w:name="_Toc155951712"/>
      <w:bookmarkStart w:id="219" w:name="_Toc155951948"/>
      <w:bookmarkStart w:id="220" w:name="_Toc155951597"/>
      <w:bookmarkStart w:id="221" w:name="_Toc155951713"/>
      <w:bookmarkStart w:id="222" w:name="_Toc155951949"/>
      <w:bookmarkStart w:id="223" w:name="_Toc235194738"/>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0844C3">
        <w:rPr>
          <w:rFonts w:ascii="Times New Roman" w:hAnsi="Times New Roman" w:cs="Times New Roman"/>
          <w:lang w:bidi="ru-RU"/>
        </w:rPr>
        <w:lastRenderedPageBreak/>
        <w:t>Grant award process</w:t>
      </w:r>
      <w:bookmarkEnd w:id="223"/>
      <w:r w:rsidRPr="000844C3">
        <w:rPr>
          <w:rFonts w:ascii="Times New Roman" w:hAnsi="Times New Roman" w:cs="Times New Roman"/>
          <w:lang w:bidi="ru-RU"/>
        </w:rPr>
        <w:t xml:space="preserve"> </w:t>
      </w:r>
    </w:p>
    <w:p w14:paraId="71C1CAA3" w14:textId="77777777" w:rsidR="003F02FB" w:rsidRPr="000844C3" w:rsidRDefault="003F02FB"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This section provides information about </w:t>
      </w:r>
      <w:r w:rsidR="00046A79" w:rsidRPr="000844C3">
        <w:rPr>
          <w:rFonts w:ascii="Times New Roman" w:hAnsi="Times New Roman" w:cs="Times New Roman"/>
        </w:rPr>
        <w:t xml:space="preserve">submitting </w:t>
      </w:r>
      <w:proofErr w:type="gramStart"/>
      <w:r w:rsidR="00046A79" w:rsidRPr="000844C3">
        <w:rPr>
          <w:rFonts w:ascii="Times New Roman" w:hAnsi="Times New Roman" w:cs="Times New Roman"/>
        </w:rPr>
        <w:t>proposal</w:t>
      </w:r>
      <w:proofErr w:type="gramEnd"/>
      <w:r w:rsidR="00046A79" w:rsidRPr="000844C3">
        <w:rPr>
          <w:rFonts w:ascii="Times New Roman" w:hAnsi="Times New Roman" w:cs="Times New Roman"/>
        </w:rPr>
        <w:t xml:space="preserve">, the stages of the assessment process, and the signing process for </w:t>
      </w:r>
      <w:r w:rsidR="008E52EB" w:rsidRPr="000844C3">
        <w:rPr>
          <w:rFonts w:ascii="Times New Roman" w:hAnsi="Times New Roman" w:cs="Times New Roman"/>
        </w:rPr>
        <w:t>Grant Agreement</w:t>
      </w:r>
      <w:r w:rsidR="00E46DF4" w:rsidRPr="000844C3">
        <w:rPr>
          <w:rFonts w:ascii="Times New Roman" w:hAnsi="Times New Roman" w:cs="Times New Roman"/>
        </w:rPr>
        <w:t>.</w:t>
      </w:r>
    </w:p>
    <w:p w14:paraId="3287C7C7" w14:textId="77777777" w:rsidR="008E52EB" w:rsidRPr="000844C3" w:rsidRDefault="008E52EB" w:rsidP="008E52EB">
      <w:pPr>
        <w:spacing w:after="240" w:line="276" w:lineRule="auto"/>
        <w:jc w:val="both"/>
        <w:rPr>
          <w:rFonts w:ascii="Times New Roman" w:hAnsi="Times New Roman" w:cs="Times New Roman"/>
        </w:rPr>
      </w:pPr>
      <w:r w:rsidRPr="000844C3">
        <w:rPr>
          <w:rFonts w:ascii="Times New Roman" w:hAnsi="Times New Roman" w:cs="Times New Roman"/>
        </w:rPr>
        <w:t>The steps from project proposal submission to Grant Agreement signing are illustrated in the following chart.</w:t>
      </w:r>
    </w:p>
    <w:p w14:paraId="1E07DAD0" w14:textId="77777777" w:rsidR="008E52EB" w:rsidRPr="000844C3" w:rsidRDefault="008E52EB" w:rsidP="008E52EB">
      <w:pPr>
        <w:spacing w:after="240" w:line="276" w:lineRule="auto"/>
        <w:jc w:val="both"/>
        <w:rPr>
          <w:rFonts w:ascii="Times New Roman" w:hAnsi="Times New Roman" w:cs="Times New Roman"/>
          <w:i/>
          <w:iCs/>
        </w:rPr>
      </w:pPr>
      <w:r w:rsidRPr="000844C3">
        <w:rPr>
          <w:rFonts w:ascii="Times New Roman" w:hAnsi="Times New Roman" w:cs="Times New Roman"/>
          <w:i/>
          <w:iCs/>
        </w:rPr>
        <w:t>Figure 1. Grant award process</w:t>
      </w:r>
    </w:p>
    <w:p w14:paraId="2E6215E9" w14:textId="77777777" w:rsidR="008E52EB" w:rsidRPr="000844C3" w:rsidRDefault="008E52EB" w:rsidP="006720F5">
      <w:pPr>
        <w:spacing w:after="240" w:line="276" w:lineRule="auto"/>
        <w:jc w:val="both"/>
        <w:rPr>
          <w:rFonts w:ascii="Times New Roman" w:hAnsi="Times New Roman" w:cs="Times New Roman"/>
        </w:rPr>
      </w:pPr>
      <w:r w:rsidRPr="000844C3">
        <w:rPr>
          <w:rFonts w:ascii="Times New Roman" w:hAnsi="Times New Roman" w:cs="Times New Roman"/>
          <w:noProof/>
          <w:lang w:val="hr-HR" w:eastAsia="hr-HR"/>
        </w:rPr>
        <w:drawing>
          <wp:inline distT="0" distB="0" distL="0" distR="0" wp14:anchorId="34E6F822" wp14:editId="2F635C2F">
            <wp:extent cx="5727700" cy="857250"/>
            <wp:effectExtent l="19050" t="0" r="63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EF55E7" w14:textId="77777777" w:rsidR="00645A87" w:rsidRPr="000844C3" w:rsidRDefault="000D298C" w:rsidP="006720F5">
      <w:pPr>
        <w:pStyle w:val="Heading2"/>
        <w:shd w:val="clear" w:color="auto" w:fill="auto"/>
        <w:ind w:left="426"/>
        <w:rPr>
          <w:rFonts w:ascii="Times New Roman" w:hAnsi="Times New Roman" w:cs="Times New Roman"/>
        </w:rPr>
      </w:pPr>
      <w:bookmarkStart w:id="224" w:name="_Toc235194739"/>
      <w:r w:rsidRPr="000844C3">
        <w:rPr>
          <w:rFonts w:ascii="Times New Roman" w:hAnsi="Times New Roman" w:cs="Times New Roman"/>
        </w:rPr>
        <w:t>Submission of project proposal</w:t>
      </w:r>
      <w:r w:rsidR="001C0998" w:rsidRPr="000844C3">
        <w:rPr>
          <w:rFonts w:ascii="Times New Roman" w:hAnsi="Times New Roman" w:cs="Times New Roman"/>
        </w:rPr>
        <w:t xml:space="preserve"> and</w:t>
      </w:r>
      <w:r w:rsidR="004674D4" w:rsidRPr="000844C3">
        <w:rPr>
          <w:rFonts w:ascii="Times New Roman" w:hAnsi="Times New Roman" w:cs="Times New Roman"/>
        </w:rPr>
        <w:t xml:space="preserve"> </w:t>
      </w:r>
      <w:r w:rsidR="0024694F" w:rsidRPr="000844C3">
        <w:rPr>
          <w:rFonts w:ascii="Times New Roman" w:hAnsi="Times New Roman" w:cs="Times New Roman"/>
        </w:rPr>
        <w:t>assessment processes</w:t>
      </w:r>
      <w:bookmarkEnd w:id="224"/>
      <w:r w:rsidR="0024694F" w:rsidRPr="000844C3">
        <w:rPr>
          <w:rFonts w:ascii="Times New Roman" w:hAnsi="Times New Roman" w:cs="Times New Roman"/>
        </w:rPr>
        <w:t xml:space="preserve"> </w:t>
      </w:r>
    </w:p>
    <w:p w14:paraId="0FBF329F" w14:textId="77777777" w:rsidR="000D298C" w:rsidRPr="000844C3" w:rsidRDefault="00BA57EE" w:rsidP="006720F5">
      <w:pPr>
        <w:spacing w:after="240" w:line="276" w:lineRule="auto"/>
        <w:jc w:val="both"/>
        <w:rPr>
          <w:rFonts w:ascii="Times New Roman" w:hAnsi="Times New Roman" w:cs="Times New Roman"/>
        </w:rPr>
      </w:pPr>
      <w:r w:rsidRPr="000844C3">
        <w:rPr>
          <w:rFonts w:ascii="Times New Roman" w:hAnsi="Times New Roman" w:cs="Times New Roman"/>
        </w:rPr>
        <w:t>The project proposal</w:t>
      </w:r>
      <w:r w:rsidR="000D298C" w:rsidRPr="000844C3">
        <w:rPr>
          <w:rFonts w:ascii="Times New Roman" w:hAnsi="Times New Roman" w:cs="Times New Roman"/>
        </w:rPr>
        <w:t xml:space="preserve"> must be submitted online via the application portal eDIGIT available on the website </w:t>
      </w:r>
      <w:hyperlink r:id="rId24" w:history="1">
        <w:r w:rsidR="000D298C" w:rsidRPr="000844C3">
          <w:rPr>
            <w:rStyle w:val="Hyperlink"/>
            <w:rFonts w:ascii="Times New Roman" w:hAnsi="Times New Roman" w:cs="Times New Roman"/>
          </w:rPr>
          <w:t>https://digit.mzom.hr/</w:t>
        </w:r>
      </w:hyperlink>
      <w:r w:rsidR="000D298C" w:rsidRPr="000844C3">
        <w:rPr>
          <w:rFonts w:ascii="Times New Roman" w:hAnsi="Times New Roman" w:cs="Times New Roman"/>
        </w:rPr>
        <w:t xml:space="preserve">. </w:t>
      </w:r>
      <w:r w:rsidR="00A275F6" w:rsidRPr="000844C3">
        <w:rPr>
          <w:rFonts w:ascii="Times New Roman" w:hAnsi="Times New Roman" w:cs="Times New Roman"/>
        </w:rPr>
        <w:t xml:space="preserve">The </w:t>
      </w:r>
      <w:r w:rsidR="000D298C" w:rsidRPr="000844C3">
        <w:rPr>
          <w:rFonts w:ascii="Times New Roman" w:hAnsi="Times New Roman" w:cs="Times New Roman"/>
        </w:rPr>
        <w:t xml:space="preserve">Applicant must complete and submit the documentation as described in </w:t>
      </w:r>
      <w:r w:rsidR="00C857CC" w:rsidRPr="000844C3">
        <w:rPr>
          <w:rFonts w:ascii="Times New Roman" w:hAnsi="Times New Roman" w:cs="Times New Roman"/>
        </w:rPr>
        <w:t>Section 9.</w:t>
      </w:r>
      <w:r w:rsidR="000D298C" w:rsidRPr="000844C3">
        <w:rPr>
          <w:rFonts w:ascii="Times New Roman" w:hAnsi="Times New Roman" w:cs="Times New Roman"/>
        </w:rPr>
        <w:t xml:space="preserve"> of the Guidelines</w:t>
      </w:r>
      <w:r w:rsidR="003D3693" w:rsidRPr="000844C3">
        <w:rPr>
          <w:rFonts w:ascii="Times New Roman" w:hAnsi="Times New Roman" w:cs="Times New Roman"/>
        </w:rPr>
        <w:t xml:space="preserve"> for </w:t>
      </w:r>
      <w:r w:rsidR="00A275F6" w:rsidRPr="000844C3">
        <w:rPr>
          <w:rFonts w:ascii="Times New Roman" w:hAnsi="Times New Roman" w:cs="Times New Roman"/>
        </w:rPr>
        <w:t xml:space="preserve">the </w:t>
      </w:r>
      <w:r w:rsidR="003D3693" w:rsidRPr="000844C3">
        <w:rPr>
          <w:rFonts w:ascii="Times New Roman" w:hAnsi="Times New Roman" w:cs="Times New Roman"/>
        </w:rPr>
        <w:t>Applicant</w:t>
      </w:r>
      <w:r w:rsidR="000D298C" w:rsidRPr="000844C3">
        <w:rPr>
          <w:rFonts w:ascii="Times New Roman" w:hAnsi="Times New Roman" w:cs="Times New Roman"/>
        </w:rPr>
        <w:t xml:space="preserve">. </w:t>
      </w:r>
    </w:p>
    <w:p w14:paraId="3505BDFA" w14:textId="77777777" w:rsidR="000D298C" w:rsidRPr="000844C3" w:rsidRDefault="000D298C" w:rsidP="006720F5">
      <w:pPr>
        <w:spacing w:before="240" w:after="240" w:line="276" w:lineRule="auto"/>
        <w:jc w:val="both"/>
        <w:rPr>
          <w:rFonts w:ascii="Times New Roman" w:hAnsi="Times New Roman" w:cs="Times New Roman"/>
        </w:rPr>
      </w:pPr>
      <w:r w:rsidRPr="000844C3">
        <w:rPr>
          <w:rFonts w:ascii="Times New Roman" w:hAnsi="Times New Roman" w:cs="Times New Roman"/>
        </w:rPr>
        <w:t>The application form is available</w:t>
      </w:r>
      <w:r w:rsidR="00294598" w:rsidRPr="000844C3">
        <w:rPr>
          <w:rFonts w:ascii="Times New Roman" w:hAnsi="Times New Roman" w:cs="Times New Roman"/>
        </w:rPr>
        <w:t xml:space="preserve"> in an online format. </w:t>
      </w:r>
      <w:r w:rsidR="00A275F6" w:rsidRPr="000844C3">
        <w:rPr>
          <w:rFonts w:ascii="Times New Roman" w:hAnsi="Times New Roman" w:cs="Times New Roman"/>
        </w:rPr>
        <w:t xml:space="preserve">The </w:t>
      </w:r>
      <w:r w:rsidR="00294598" w:rsidRPr="000844C3">
        <w:rPr>
          <w:rFonts w:ascii="Times New Roman" w:hAnsi="Times New Roman" w:cs="Times New Roman"/>
        </w:rPr>
        <w:t>Applicant</w:t>
      </w:r>
      <w:r w:rsidRPr="000844C3">
        <w:rPr>
          <w:rFonts w:ascii="Times New Roman" w:hAnsi="Times New Roman" w:cs="Times New Roman"/>
        </w:rPr>
        <w:t xml:space="preserve"> must complete all required fields directly in the portal, ensuring that each section is completed in accordance with the </w:t>
      </w:r>
      <w:proofErr w:type="gramStart"/>
      <w:r w:rsidRPr="000844C3">
        <w:rPr>
          <w:rFonts w:ascii="Times New Roman" w:hAnsi="Times New Roman" w:cs="Times New Roman"/>
        </w:rPr>
        <w:t>provided guidelines</w:t>
      </w:r>
      <w:proofErr w:type="gramEnd"/>
      <w:r w:rsidRPr="000844C3">
        <w:rPr>
          <w:rFonts w:ascii="Times New Roman" w:hAnsi="Times New Roman" w:cs="Times New Roman"/>
        </w:rPr>
        <w:t>. A detailed overview of the information required in the online application form can be found in Annex I</w:t>
      </w:r>
      <w:r w:rsidR="00294598" w:rsidRPr="000844C3">
        <w:rPr>
          <w:rFonts w:ascii="Times New Roman" w:hAnsi="Times New Roman" w:cs="Times New Roman"/>
        </w:rPr>
        <w:t>II</w:t>
      </w:r>
      <w:r w:rsidRPr="000844C3">
        <w:rPr>
          <w:rFonts w:ascii="Times New Roman" w:hAnsi="Times New Roman" w:cs="Times New Roman"/>
        </w:rPr>
        <w:t xml:space="preserve">. Application form of the Guidelines for </w:t>
      </w:r>
      <w:r w:rsidR="00A275F6" w:rsidRPr="000844C3">
        <w:rPr>
          <w:rFonts w:ascii="Times New Roman" w:hAnsi="Times New Roman" w:cs="Times New Roman"/>
        </w:rPr>
        <w:t xml:space="preserve">the </w:t>
      </w:r>
      <w:r w:rsidRPr="000844C3">
        <w:rPr>
          <w:rFonts w:ascii="Times New Roman" w:hAnsi="Times New Roman" w:cs="Times New Roman"/>
        </w:rPr>
        <w:t>Applicant. All required supporting documents must be su</w:t>
      </w:r>
      <w:r w:rsidR="00356AAB" w:rsidRPr="000844C3">
        <w:rPr>
          <w:rFonts w:ascii="Times New Roman" w:hAnsi="Times New Roman" w:cs="Times New Roman"/>
        </w:rPr>
        <w:t>b</w:t>
      </w:r>
      <w:r w:rsidRPr="000844C3">
        <w:rPr>
          <w:rFonts w:ascii="Times New Roman" w:hAnsi="Times New Roman" w:cs="Times New Roman"/>
        </w:rPr>
        <w:t>mitted through the eDIGIT portal.</w:t>
      </w:r>
    </w:p>
    <w:p w14:paraId="3855ECD9" w14:textId="77777777" w:rsidR="000D298C" w:rsidRPr="000844C3" w:rsidRDefault="000D298C" w:rsidP="006720F5">
      <w:pPr>
        <w:pStyle w:val="Heading2"/>
        <w:shd w:val="clear" w:color="auto" w:fill="auto"/>
        <w:ind w:left="426"/>
        <w:rPr>
          <w:rFonts w:ascii="Times New Roman" w:hAnsi="Times New Roman" w:cs="Times New Roman"/>
        </w:rPr>
      </w:pPr>
      <w:bookmarkStart w:id="225" w:name="_Toc235194740"/>
      <w:r w:rsidRPr="000844C3">
        <w:rPr>
          <w:rFonts w:ascii="Times New Roman" w:hAnsi="Times New Roman" w:cs="Times New Roman"/>
        </w:rPr>
        <w:t>Assessment process</w:t>
      </w:r>
      <w:bookmarkEnd w:id="225"/>
    </w:p>
    <w:p w14:paraId="536C102E" w14:textId="1F137FDD" w:rsidR="00356AAB" w:rsidRPr="000844C3" w:rsidRDefault="00645A87"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Project assessment and selection processes </w:t>
      </w:r>
      <w:r w:rsidR="623159EE" w:rsidRPr="000844C3">
        <w:rPr>
          <w:rFonts w:ascii="Times New Roman" w:hAnsi="Times New Roman" w:cs="Times New Roman"/>
        </w:rPr>
        <w:t>are</w:t>
      </w:r>
      <w:r w:rsidRPr="000844C3">
        <w:rPr>
          <w:rFonts w:ascii="Times New Roman" w:hAnsi="Times New Roman" w:cs="Times New Roman"/>
        </w:rPr>
        <w:t xml:space="preserve"> detailed below.</w:t>
      </w:r>
      <w:r w:rsidR="00E171C3" w:rsidRPr="000844C3">
        <w:rPr>
          <w:rFonts w:ascii="Times New Roman" w:hAnsi="Times New Roman" w:cs="Times New Roman"/>
        </w:rPr>
        <w:t xml:space="preserve"> </w:t>
      </w:r>
      <w:r w:rsidR="00356AAB" w:rsidRPr="000844C3">
        <w:rPr>
          <w:rFonts w:ascii="Times New Roman" w:hAnsi="Times New Roman" w:cs="Times New Roman"/>
        </w:rPr>
        <w:t>The assessment process is structured as follows:</w:t>
      </w:r>
    </w:p>
    <w:p w14:paraId="73B59C42" w14:textId="77777777" w:rsidR="00356AAB" w:rsidRPr="000844C3" w:rsidRDefault="00356AAB"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 xml:space="preserve">1. Administrative check </w:t>
      </w:r>
    </w:p>
    <w:p w14:paraId="1938913B" w14:textId="77777777" w:rsidR="00356AAB" w:rsidRPr="000844C3" w:rsidRDefault="00356AAB" w:rsidP="006720F5">
      <w:pPr>
        <w:spacing w:before="240" w:after="240" w:line="276" w:lineRule="auto"/>
        <w:jc w:val="both"/>
        <w:rPr>
          <w:rFonts w:ascii="Times New Roman" w:hAnsi="Times New Roman" w:cs="Times New Roman"/>
        </w:rPr>
      </w:pPr>
      <w:r w:rsidRPr="000844C3">
        <w:rPr>
          <w:rFonts w:ascii="Times New Roman" w:hAnsi="Times New Roman" w:cs="Times New Roman"/>
        </w:rPr>
        <w:t>The process starts with the administrative check, during which the following criteria will be assessed with a “yes” or “no” response to the criteria listed below.</w:t>
      </w:r>
    </w:p>
    <w:p w14:paraId="2A2844A6" w14:textId="77777777" w:rsidR="0005055D" w:rsidRPr="000844C3" w:rsidRDefault="0005055D" w:rsidP="006720F5">
      <w:pPr>
        <w:spacing w:before="240" w:after="240" w:line="276" w:lineRule="auto"/>
        <w:jc w:val="both"/>
        <w:rPr>
          <w:rFonts w:ascii="Times New Roman" w:hAnsi="Times New Roman" w:cs="Times New Roman"/>
        </w:rPr>
      </w:pPr>
    </w:p>
    <w:p w14:paraId="65DE6154" w14:textId="77777777" w:rsidR="0005055D" w:rsidRPr="000844C3" w:rsidRDefault="0005055D" w:rsidP="006720F5">
      <w:pPr>
        <w:spacing w:before="240" w:after="240" w:line="276" w:lineRule="auto"/>
        <w:jc w:val="both"/>
        <w:rPr>
          <w:rFonts w:ascii="Times New Roman" w:hAnsi="Times New Roman" w:cs="Times New Roman"/>
        </w:rPr>
      </w:pPr>
    </w:p>
    <w:p w14:paraId="1F48C93B" w14:textId="77777777" w:rsidR="0005055D" w:rsidRPr="000844C3" w:rsidRDefault="0005055D" w:rsidP="006720F5">
      <w:pPr>
        <w:spacing w:before="240" w:after="240" w:line="276" w:lineRule="auto"/>
        <w:jc w:val="both"/>
        <w:rPr>
          <w:rFonts w:ascii="Times New Roman" w:hAnsi="Times New Roman" w:cs="Times New Roman"/>
        </w:rPr>
      </w:pPr>
    </w:p>
    <w:p w14:paraId="465C9D9F" w14:textId="77777777" w:rsidR="0005055D" w:rsidRPr="000844C3" w:rsidRDefault="0005055D" w:rsidP="006720F5">
      <w:pPr>
        <w:spacing w:before="240" w:after="240" w:line="276" w:lineRule="auto"/>
        <w:jc w:val="both"/>
        <w:rPr>
          <w:rFonts w:ascii="Times New Roman" w:hAnsi="Times New Roman" w:cs="Times New Roman"/>
        </w:rPr>
      </w:pPr>
    </w:p>
    <w:p w14:paraId="6A17B7A6" w14:textId="77777777" w:rsidR="0005055D" w:rsidRPr="000844C3" w:rsidRDefault="0005055D" w:rsidP="006720F5">
      <w:pPr>
        <w:spacing w:before="240" w:after="240" w:line="276" w:lineRule="auto"/>
        <w:jc w:val="both"/>
        <w:rPr>
          <w:rFonts w:ascii="Times New Roman" w:hAnsi="Times New Roman" w:cs="Times New Roman"/>
        </w:rPr>
      </w:pPr>
    </w:p>
    <w:p w14:paraId="2AED41CF" w14:textId="77777777" w:rsidR="0005055D" w:rsidRPr="000844C3" w:rsidRDefault="0005055D" w:rsidP="006720F5">
      <w:pPr>
        <w:spacing w:before="240" w:after="240" w:line="276" w:lineRule="auto"/>
        <w:jc w:val="both"/>
        <w:rPr>
          <w:rFonts w:ascii="Times New Roman" w:hAnsi="Times New Roman" w:cs="Times New Roman"/>
        </w:rPr>
      </w:pPr>
    </w:p>
    <w:p w14:paraId="6B026841" w14:textId="77777777" w:rsidR="006F2E57" w:rsidRPr="000844C3" w:rsidRDefault="006F2E57" w:rsidP="006720F5">
      <w:pPr>
        <w:pStyle w:val="Caption"/>
        <w:spacing w:line="276" w:lineRule="auto"/>
        <w:rPr>
          <w:rFonts w:ascii="Times New Roman" w:hAnsi="Times New Roman" w:cs="Times New Roman"/>
        </w:rPr>
      </w:pPr>
      <w:r w:rsidRPr="000844C3">
        <w:rPr>
          <w:rFonts w:ascii="Times New Roman" w:hAnsi="Times New Roman" w:cs="Times New Roman"/>
        </w:rPr>
        <w:lastRenderedPageBreak/>
        <w:t xml:space="preserve">Table </w:t>
      </w:r>
      <w:r w:rsidR="00A311CD" w:rsidRPr="000844C3">
        <w:rPr>
          <w:rFonts w:ascii="Times New Roman" w:hAnsi="Times New Roman" w:cs="Times New Roman"/>
        </w:rPr>
        <w:fldChar w:fldCharType="begin"/>
      </w:r>
      <w:r w:rsidR="00A311CD" w:rsidRPr="000844C3">
        <w:rPr>
          <w:rFonts w:ascii="Times New Roman" w:hAnsi="Times New Roman" w:cs="Times New Roman"/>
        </w:rPr>
        <w:instrText xml:space="preserve"> SEQ Table \* ARABIC </w:instrText>
      </w:r>
      <w:r w:rsidR="00A311CD" w:rsidRPr="000844C3">
        <w:rPr>
          <w:rFonts w:ascii="Times New Roman" w:hAnsi="Times New Roman" w:cs="Times New Roman"/>
        </w:rPr>
        <w:fldChar w:fldCharType="separate"/>
      </w:r>
      <w:r w:rsidR="00FF5743" w:rsidRPr="000844C3">
        <w:rPr>
          <w:rFonts w:ascii="Times New Roman" w:hAnsi="Times New Roman" w:cs="Times New Roman"/>
          <w:noProof/>
        </w:rPr>
        <w:t>1</w:t>
      </w:r>
      <w:r w:rsidR="00A311CD" w:rsidRPr="000844C3">
        <w:rPr>
          <w:rFonts w:ascii="Times New Roman" w:hAnsi="Times New Roman" w:cs="Times New Roman"/>
          <w:noProof/>
        </w:rPr>
        <w:fldChar w:fldCharType="end"/>
      </w:r>
      <w:r w:rsidRPr="000844C3">
        <w:rPr>
          <w:rFonts w:ascii="Times New Roman" w:hAnsi="Times New Roman" w:cs="Times New Roman"/>
        </w:rPr>
        <w:t>. Criteria for administrative check</w:t>
      </w:r>
    </w:p>
    <w:tbl>
      <w:tblPr>
        <w:tblStyle w:val="Tablicareetke4-isticanje31"/>
        <w:tblW w:w="5000" w:type="pct"/>
        <w:tblLook w:val="04A0" w:firstRow="1" w:lastRow="0" w:firstColumn="1" w:lastColumn="0" w:noHBand="0" w:noVBand="1"/>
      </w:tblPr>
      <w:tblGrid>
        <w:gridCol w:w="5745"/>
        <w:gridCol w:w="1683"/>
        <w:gridCol w:w="1582"/>
      </w:tblGrid>
      <w:tr w:rsidR="00833974" w:rsidRPr="000844C3" w14:paraId="2BB28202" w14:textId="0FEEFF7C" w:rsidTr="00B755F0">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188" w:type="pct"/>
            <w:shd w:val="clear" w:color="auto" w:fill="295A4D"/>
            <w:vAlign w:val="center"/>
          </w:tcPr>
          <w:p w14:paraId="56667F72" w14:textId="77777777" w:rsidR="00833974" w:rsidRPr="000844C3" w:rsidRDefault="00833974" w:rsidP="006720F5">
            <w:pPr>
              <w:spacing w:line="276" w:lineRule="auto"/>
              <w:jc w:val="center"/>
              <w:rPr>
                <w:rFonts w:ascii="Times New Roman" w:hAnsi="Times New Roman" w:cs="Times New Roman"/>
                <w:color w:val="FFFFFF" w:themeColor="background1"/>
                <w:sz w:val="20"/>
              </w:rPr>
            </w:pPr>
            <w:r w:rsidRPr="000844C3">
              <w:rPr>
                <w:rFonts w:ascii="Times New Roman" w:hAnsi="Times New Roman" w:cs="Times New Roman"/>
                <w:color w:val="FFFFFF" w:themeColor="background1"/>
                <w:sz w:val="20"/>
              </w:rPr>
              <w:t>Criteria for administrative check</w:t>
            </w:r>
          </w:p>
        </w:tc>
        <w:tc>
          <w:tcPr>
            <w:tcW w:w="934" w:type="pct"/>
            <w:shd w:val="clear" w:color="auto" w:fill="295A4D"/>
            <w:vAlign w:val="center"/>
          </w:tcPr>
          <w:p w14:paraId="35341FBE" w14:textId="2DCEBC2A"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r w:rsidRPr="000844C3">
              <w:rPr>
                <w:rFonts w:ascii="Times New Roman" w:hAnsi="Times New Roman" w:cs="Times New Roman"/>
                <w:color w:val="FFFFFF" w:themeColor="background1"/>
                <w:sz w:val="20"/>
              </w:rPr>
              <w:t>Assessment (yes/no)</w:t>
            </w:r>
          </w:p>
        </w:tc>
        <w:tc>
          <w:tcPr>
            <w:tcW w:w="878" w:type="pct"/>
            <w:shd w:val="clear" w:color="auto" w:fill="295A4D"/>
          </w:tcPr>
          <w:p w14:paraId="5ECBDFAF" w14:textId="0B159858"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rPr>
            </w:pPr>
            <w:r w:rsidRPr="000844C3">
              <w:rPr>
                <w:rFonts w:ascii="Times New Roman" w:hAnsi="Times New Roman" w:cs="Times New Roman"/>
                <w:color w:val="FFFFFF" w:themeColor="background1"/>
                <w:sz w:val="20"/>
              </w:rPr>
              <w:t>Comment</w:t>
            </w:r>
          </w:p>
        </w:tc>
      </w:tr>
      <w:tr w:rsidR="00833974" w:rsidRPr="000844C3" w14:paraId="2CE6CB2F" w14:textId="4E5119C9" w:rsidTr="00B755F0">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88" w:type="pct"/>
            <w:shd w:val="clear" w:color="auto" w:fill="E9F1EF"/>
            <w:vAlign w:val="center"/>
          </w:tcPr>
          <w:p w14:paraId="7A32533A" w14:textId="77777777" w:rsidR="00833974" w:rsidRPr="000844C3" w:rsidRDefault="00833974" w:rsidP="00A9335D">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application includes an application form with all the requested sections and complies with the technical requirements</w:t>
            </w:r>
            <w:r w:rsidRPr="000844C3">
              <w:rPr>
                <w:rStyle w:val="FootnoteReference"/>
                <w:rFonts w:ascii="Times New Roman" w:hAnsi="Times New Roman"/>
                <w:b w:val="0"/>
                <w:sz w:val="20"/>
                <w:szCs w:val="20"/>
              </w:rPr>
              <w:footnoteReference w:id="3"/>
            </w:r>
            <w:r w:rsidRPr="000844C3">
              <w:rPr>
                <w:rFonts w:ascii="Times New Roman" w:hAnsi="Times New Roman" w:cs="Times New Roman"/>
                <w:b w:val="0"/>
                <w:sz w:val="20"/>
                <w:szCs w:val="20"/>
              </w:rPr>
              <w:t xml:space="preserve"> defined in the Call for proposal.</w:t>
            </w:r>
          </w:p>
        </w:tc>
        <w:tc>
          <w:tcPr>
            <w:tcW w:w="934" w:type="pct"/>
            <w:shd w:val="clear" w:color="auto" w:fill="E9F1EF"/>
            <w:vAlign w:val="center"/>
          </w:tcPr>
          <w:p w14:paraId="77AFC35D"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78" w:type="pct"/>
            <w:shd w:val="clear" w:color="auto" w:fill="E9F1EF"/>
          </w:tcPr>
          <w:p w14:paraId="18570C5D"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07A3BBCA" w14:textId="5E82052E" w:rsidTr="00B755F0">
        <w:trPr>
          <w:trHeight w:val="160"/>
        </w:trPr>
        <w:tc>
          <w:tcPr>
            <w:cnfStyle w:val="001000000000" w:firstRow="0" w:lastRow="0" w:firstColumn="1" w:lastColumn="0" w:oddVBand="0" w:evenVBand="0" w:oddHBand="0" w:evenHBand="0" w:firstRowFirstColumn="0" w:firstRowLastColumn="0" w:lastRowFirstColumn="0" w:lastRowLastColumn="0"/>
            <w:tcW w:w="3188" w:type="pct"/>
            <w:vAlign w:val="center"/>
          </w:tcPr>
          <w:p w14:paraId="2D0DA26B"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project proposal is submitted by an authorized person on behalf of the applicant organization or the project manager employed at the applicant organization.</w:t>
            </w:r>
          </w:p>
        </w:tc>
        <w:tc>
          <w:tcPr>
            <w:tcW w:w="934" w:type="pct"/>
            <w:vAlign w:val="center"/>
          </w:tcPr>
          <w:p w14:paraId="7F1C9C43" w14:textId="77777777" w:rsidR="00833974" w:rsidRPr="000844C3" w:rsidRDefault="00833974" w:rsidP="006720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78" w:type="pct"/>
          </w:tcPr>
          <w:p w14:paraId="3D0D94CC" w14:textId="77777777" w:rsidR="00833974" w:rsidRPr="000844C3" w:rsidRDefault="00833974" w:rsidP="006720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30B1BC67" w14:textId="4D121CD7" w:rsidTr="00B755F0">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88" w:type="pct"/>
            <w:shd w:val="clear" w:color="auto" w:fill="E9F1EF"/>
            <w:vAlign w:val="center"/>
          </w:tcPr>
          <w:p w14:paraId="2F67FB31"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is written in English and in Latin script. All required documentation has been submitted in the prescribed language, as stated in the Guidelines for the Applicant.</w:t>
            </w:r>
          </w:p>
        </w:tc>
        <w:tc>
          <w:tcPr>
            <w:tcW w:w="934" w:type="pct"/>
            <w:shd w:val="clear" w:color="auto" w:fill="E9F1EF"/>
            <w:vAlign w:val="center"/>
          </w:tcPr>
          <w:p w14:paraId="431C533A"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78" w:type="pct"/>
            <w:shd w:val="clear" w:color="auto" w:fill="E9F1EF"/>
          </w:tcPr>
          <w:p w14:paraId="4AE94FED"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796A9989" w14:textId="73AC1F8B" w:rsidTr="00B755F0">
        <w:trPr>
          <w:trHeight w:val="160"/>
        </w:trPr>
        <w:tc>
          <w:tcPr>
            <w:cnfStyle w:val="001000000000" w:firstRow="0" w:lastRow="0" w:firstColumn="1" w:lastColumn="0" w:oddVBand="0" w:evenVBand="0" w:oddHBand="0" w:evenHBand="0" w:firstRowFirstColumn="0" w:firstRowLastColumn="0" w:lastRowFirstColumn="0" w:lastRowLastColumn="0"/>
            <w:tcW w:w="3188" w:type="pct"/>
            <w:vAlign w:val="center"/>
          </w:tcPr>
          <w:p w14:paraId="2D957736"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 xml:space="preserve">The project proposal was submitted within the prescribed deadline. </w:t>
            </w:r>
          </w:p>
        </w:tc>
        <w:tc>
          <w:tcPr>
            <w:tcW w:w="934" w:type="pct"/>
            <w:vAlign w:val="center"/>
          </w:tcPr>
          <w:p w14:paraId="5A0B2A82" w14:textId="77777777" w:rsidR="00833974" w:rsidRPr="000844C3" w:rsidRDefault="00833974" w:rsidP="006720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78" w:type="pct"/>
          </w:tcPr>
          <w:p w14:paraId="2D431FA4" w14:textId="77777777" w:rsidR="00833974" w:rsidRPr="000844C3" w:rsidRDefault="00833974" w:rsidP="006720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3723AD7F" w14:textId="0321B212" w:rsidTr="00B755F0">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88" w:type="pct"/>
            <w:shd w:val="clear" w:color="auto" w:fill="E9F1EF"/>
            <w:vAlign w:val="center"/>
          </w:tcPr>
          <w:p w14:paraId="09911495"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application includes a signed Declaration by the Applicant, in accordance with the provided template and technical requirements.</w:t>
            </w:r>
          </w:p>
        </w:tc>
        <w:tc>
          <w:tcPr>
            <w:tcW w:w="934" w:type="pct"/>
            <w:shd w:val="clear" w:color="auto" w:fill="E9F1EF"/>
            <w:vAlign w:val="center"/>
          </w:tcPr>
          <w:p w14:paraId="1DCF5CB1"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78" w:type="pct"/>
            <w:shd w:val="clear" w:color="auto" w:fill="E9F1EF"/>
          </w:tcPr>
          <w:p w14:paraId="3EB907B3"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0E1C3560" w14:textId="5B69297B" w:rsidTr="00B755F0">
        <w:trPr>
          <w:trHeight w:val="160"/>
        </w:trPr>
        <w:tc>
          <w:tcPr>
            <w:cnfStyle w:val="001000000000" w:firstRow="0" w:lastRow="0" w:firstColumn="1" w:lastColumn="0" w:oddVBand="0" w:evenVBand="0" w:oddHBand="0" w:evenHBand="0" w:firstRowFirstColumn="0" w:firstRowLastColumn="0" w:lastRowFirstColumn="0" w:lastRowLastColumn="0"/>
            <w:tcW w:w="3188" w:type="pct"/>
          </w:tcPr>
          <w:p w14:paraId="6EC3A7A4" w14:textId="550BE152" w:rsidR="00833974" w:rsidRPr="000844C3" w:rsidRDefault="00833974" w:rsidP="00E14C38">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application includes statute or equivalent documents proving the status of the Applicant who are research organizations, if not publicly available.</w:t>
            </w:r>
          </w:p>
        </w:tc>
        <w:tc>
          <w:tcPr>
            <w:tcW w:w="934" w:type="pct"/>
            <w:vAlign w:val="center"/>
          </w:tcPr>
          <w:p w14:paraId="63033BDB" w14:textId="77777777" w:rsidR="00833974" w:rsidRPr="000844C3" w:rsidRDefault="00833974" w:rsidP="00A165E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78" w:type="pct"/>
          </w:tcPr>
          <w:p w14:paraId="6C694127" w14:textId="77777777" w:rsidR="00833974" w:rsidRPr="000844C3" w:rsidRDefault="00833974" w:rsidP="00A165E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615058" w:rsidRPr="000844C3" w14:paraId="0C7145CC" w14:textId="77777777" w:rsidTr="00615058">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88" w:type="pct"/>
            <w:shd w:val="clear" w:color="auto" w:fill="E9F1EF"/>
          </w:tcPr>
          <w:p w14:paraId="0957B582" w14:textId="6AFA8AFC" w:rsidR="00615058" w:rsidRPr="000844C3" w:rsidRDefault="00615058" w:rsidP="00615058">
            <w:pPr>
              <w:spacing w:line="276" w:lineRule="auto"/>
              <w:jc w:val="both"/>
              <w:rPr>
                <w:rFonts w:ascii="Times New Roman" w:hAnsi="Times New Roman" w:cs="Times New Roman"/>
                <w:b w:val="0"/>
                <w:sz w:val="20"/>
                <w:highlight w:val="yellow"/>
              </w:rPr>
            </w:pPr>
            <w:r w:rsidRPr="000844C3">
              <w:rPr>
                <w:rFonts w:ascii="Times New Roman" w:hAnsi="Times New Roman" w:cs="Times New Roman"/>
                <w:b w:val="0"/>
                <w:sz w:val="20"/>
              </w:rPr>
              <w:t>The application includes proof of ownership or equivalent document proving the right to use the property, in case the Applicant is not the owner.</w:t>
            </w:r>
          </w:p>
        </w:tc>
        <w:tc>
          <w:tcPr>
            <w:tcW w:w="934" w:type="pct"/>
            <w:shd w:val="clear" w:color="auto" w:fill="E9F1EF"/>
            <w:vAlign w:val="center"/>
          </w:tcPr>
          <w:p w14:paraId="04DAEC8F" w14:textId="77777777" w:rsidR="00615058" w:rsidRPr="000844C3" w:rsidRDefault="00615058" w:rsidP="00A165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highlight w:val="yellow"/>
              </w:rPr>
            </w:pPr>
          </w:p>
        </w:tc>
        <w:tc>
          <w:tcPr>
            <w:tcW w:w="878" w:type="pct"/>
            <w:shd w:val="clear" w:color="auto" w:fill="E9F1EF"/>
          </w:tcPr>
          <w:p w14:paraId="5DB1E37E" w14:textId="77777777" w:rsidR="00615058" w:rsidRPr="000844C3" w:rsidRDefault="00615058" w:rsidP="00A165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highlight w:val="yellow"/>
              </w:rPr>
            </w:pPr>
          </w:p>
        </w:tc>
      </w:tr>
      <w:tr w:rsidR="00833974" w:rsidRPr="000844C3" w14:paraId="3EBC38AA" w14:textId="1CF55D78" w:rsidTr="00615058">
        <w:trPr>
          <w:trHeight w:val="160"/>
        </w:trPr>
        <w:tc>
          <w:tcPr>
            <w:cnfStyle w:val="001000000000" w:firstRow="0" w:lastRow="0" w:firstColumn="1" w:lastColumn="0" w:oddVBand="0" w:evenVBand="0" w:oddHBand="0" w:evenHBand="0" w:firstRowFirstColumn="0" w:firstRowLastColumn="0" w:lastRowFirstColumn="0" w:lastRowLastColumn="0"/>
            <w:tcW w:w="3188" w:type="pct"/>
          </w:tcPr>
          <w:p w14:paraId="6B385E2B" w14:textId="3733FFA9" w:rsidR="00833974" w:rsidRPr="000844C3" w:rsidRDefault="00833974" w:rsidP="00A165EA">
            <w:pPr>
              <w:rPr>
                <w:rFonts w:ascii="Times New Roman" w:hAnsi="Times New Roman" w:cs="Times New Roman"/>
                <w:b w:val="0"/>
                <w:sz w:val="20"/>
              </w:rPr>
            </w:pPr>
            <w:r w:rsidRPr="000844C3">
              <w:rPr>
                <w:rFonts w:ascii="Times New Roman" w:hAnsi="Times New Roman" w:cs="Times New Roman"/>
                <w:b w:val="0"/>
                <w:sz w:val="20"/>
              </w:rPr>
              <w:t xml:space="preserve">The application </w:t>
            </w:r>
            <w:r w:rsidRPr="000844C3">
              <w:rPr>
                <w:rFonts w:ascii="Times New Roman" w:hAnsi="Times New Roman" w:cs="Times New Roman"/>
                <w:b w:val="0"/>
                <w:bCs w:val="0"/>
                <w:sz w:val="20"/>
              </w:rPr>
              <w:t xml:space="preserve">includes a feasibility study, </w:t>
            </w:r>
            <w:r w:rsidR="00B755F0" w:rsidRPr="000844C3">
              <w:rPr>
                <w:rFonts w:ascii="Times New Roman" w:hAnsi="Times New Roman" w:cs="Times New Roman"/>
                <w:b w:val="0"/>
                <w:bCs w:val="0"/>
                <w:sz w:val="20"/>
              </w:rPr>
              <w:t xml:space="preserve">with </w:t>
            </w:r>
            <w:r w:rsidRPr="000844C3">
              <w:rPr>
                <w:rFonts w:ascii="Times New Roman" w:hAnsi="Times New Roman" w:cs="Times New Roman"/>
                <w:b w:val="0"/>
                <w:bCs w:val="0"/>
                <w:sz w:val="20"/>
              </w:rPr>
              <w:t>a cost-benefit analysis</w:t>
            </w:r>
            <w:r w:rsidRPr="000844C3">
              <w:rPr>
                <w:rFonts w:ascii="Times New Roman" w:hAnsi="Times New Roman" w:cs="Times New Roman"/>
                <w:b w:val="0"/>
                <w:sz w:val="20"/>
              </w:rPr>
              <w:t>, in accordance with technical requirements.</w:t>
            </w:r>
          </w:p>
        </w:tc>
        <w:tc>
          <w:tcPr>
            <w:tcW w:w="934" w:type="pct"/>
            <w:vAlign w:val="center"/>
          </w:tcPr>
          <w:p w14:paraId="6C817D99" w14:textId="77777777" w:rsidR="00833974" w:rsidRPr="000844C3" w:rsidRDefault="00833974" w:rsidP="00A165E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78" w:type="pct"/>
          </w:tcPr>
          <w:p w14:paraId="0C0F9871" w14:textId="77777777" w:rsidR="00833974" w:rsidRPr="000844C3" w:rsidRDefault="00833974" w:rsidP="00A165E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563AE" w:rsidRPr="000844C3" w14:paraId="1F9BDE22" w14:textId="77777777" w:rsidTr="000844C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188" w:type="pct"/>
          </w:tcPr>
          <w:p w14:paraId="15939CB6" w14:textId="2BA1C35D" w:rsidR="009563AE" w:rsidRPr="000844C3" w:rsidRDefault="009563AE" w:rsidP="00A165EA">
            <w:pPr>
              <w:rPr>
                <w:rFonts w:ascii="Times New Roman" w:hAnsi="Times New Roman" w:cs="Times New Roman"/>
                <w:b w:val="0"/>
                <w:bCs w:val="0"/>
                <w:sz w:val="20"/>
              </w:rPr>
            </w:pPr>
            <w:r w:rsidRPr="000844C3">
              <w:rPr>
                <w:rFonts w:ascii="Times New Roman" w:hAnsi="Times New Roman" w:cs="Times New Roman"/>
                <w:b w:val="0"/>
                <w:bCs w:val="0"/>
                <w:sz w:val="20"/>
              </w:rPr>
              <w:t>The application includes a procurement plan, in accordance with the provided template and technical requirements.</w:t>
            </w:r>
          </w:p>
        </w:tc>
        <w:tc>
          <w:tcPr>
            <w:tcW w:w="934" w:type="pct"/>
            <w:vAlign w:val="center"/>
          </w:tcPr>
          <w:p w14:paraId="5AEFAFEF" w14:textId="77777777" w:rsidR="009563AE" w:rsidRPr="000844C3" w:rsidRDefault="009563AE" w:rsidP="00A165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78" w:type="pct"/>
          </w:tcPr>
          <w:p w14:paraId="383D380B" w14:textId="77777777" w:rsidR="009563AE" w:rsidRPr="000844C3" w:rsidRDefault="009563AE" w:rsidP="00A165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55D6A2C1"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assessment will be </w:t>
      </w:r>
      <w:r w:rsidR="00E447AD" w:rsidRPr="000844C3">
        <w:rPr>
          <w:rFonts w:ascii="Times New Roman" w:hAnsi="Times New Roman" w:cs="Times New Roman"/>
        </w:rPr>
        <w:t>conduct</w:t>
      </w:r>
      <w:r w:rsidRPr="000844C3">
        <w:rPr>
          <w:rFonts w:ascii="Times New Roman" w:hAnsi="Times New Roman" w:cs="Times New Roman"/>
        </w:rPr>
        <w:t xml:space="preserve">ed by </w:t>
      </w:r>
      <w:r w:rsidR="00E61824" w:rsidRPr="000844C3">
        <w:rPr>
          <w:rFonts w:ascii="Times New Roman" w:hAnsi="Times New Roman" w:cs="Times New Roman"/>
        </w:rPr>
        <w:t>an</w:t>
      </w:r>
      <w:r w:rsidRPr="000844C3">
        <w:rPr>
          <w:rFonts w:ascii="Times New Roman" w:hAnsi="Times New Roman" w:cs="Times New Roman"/>
        </w:rPr>
        <w:t xml:space="preserve"> </w:t>
      </w:r>
      <w:r w:rsidR="008507C3" w:rsidRPr="000844C3">
        <w:rPr>
          <w:rFonts w:ascii="Times New Roman" w:hAnsi="Times New Roman" w:cs="Times New Roman"/>
        </w:rPr>
        <w:t>Evaluation Committee (EC)</w:t>
      </w:r>
      <w:r w:rsidRPr="000844C3">
        <w:rPr>
          <w:rFonts w:ascii="Times New Roman" w:hAnsi="Times New Roman" w:cs="Times New Roman"/>
        </w:rPr>
        <w:t>. If the assessment is “no” for any of the above criteria</w:t>
      </w:r>
      <w:r w:rsidR="00B5080A" w:rsidRPr="000844C3">
        <w:rPr>
          <w:rFonts w:ascii="Times New Roman" w:hAnsi="Times New Roman" w:cs="Times New Roman"/>
        </w:rPr>
        <w:t xml:space="preserve"> (if applicable, even after requesting clarification), </w:t>
      </w:r>
      <w:r w:rsidRPr="000844C3">
        <w:rPr>
          <w:rFonts w:ascii="Times New Roman" w:hAnsi="Times New Roman" w:cs="Times New Roman"/>
          <w:b/>
          <w:bCs/>
        </w:rPr>
        <w:t>the application will be rejected</w:t>
      </w:r>
      <w:r w:rsidRPr="000844C3">
        <w:rPr>
          <w:rFonts w:ascii="Times New Roman" w:hAnsi="Times New Roman" w:cs="Times New Roman"/>
        </w:rPr>
        <w:t>.</w:t>
      </w:r>
    </w:p>
    <w:p w14:paraId="262EAD84" w14:textId="77777777" w:rsidR="00645A87" w:rsidRPr="000844C3" w:rsidRDefault="002B5C2A" w:rsidP="006720F5">
      <w:pPr>
        <w:spacing w:before="240" w:line="276" w:lineRule="auto"/>
        <w:jc w:val="both"/>
        <w:rPr>
          <w:rFonts w:ascii="Times New Roman" w:hAnsi="Times New Roman" w:cs="Times New Roman"/>
          <w:b/>
        </w:rPr>
      </w:pPr>
      <w:r w:rsidRPr="000844C3">
        <w:rPr>
          <w:rFonts w:ascii="Times New Roman" w:hAnsi="Times New Roman" w:cs="Times New Roman"/>
          <w:b/>
        </w:rPr>
        <w:t xml:space="preserve">2. </w:t>
      </w:r>
      <w:r w:rsidR="00645A87" w:rsidRPr="000844C3">
        <w:rPr>
          <w:rFonts w:ascii="Times New Roman" w:hAnsi="Times New Roman" w:cs="Times New Roman"/>
          <w:b/>
        </w:rPr>
        <w:t xml:space="preserve">Eligibility check of the </w:t>
      </w:r>
      <w:r w:rsidR="00C34166" w:rsidRPr="000844C3">
        <w:rPr>
          <w:rFonts w:ascii="Times New Roman" w:hAnsi="Times New Roman" w:cs="Times New Roman"/>
          <w:b/>
        </w:rPr>
        <w:t>Applicant</w:t>
      </w:r>
      <w:r w:rsidR="00645A87" w:rsidRPr="000844C3">
        <w:rPr>
          <w:rFonts w:ascii="Times New Roman" w:hAnsi="Times New Roman" w:cs="Times New Roman"/>
          <w:b/>
        </w:rPr>
        <w:t>, the project, and activities</w:t>
      </w:r>
    </w:p>
    <w:p w14:paraId="67C36DE7"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purpose of this phase is to verify the compliance of the </w:t>
      </w:r>
      <w:r w:rsidR="00C63BD8" w:rsidRPr="000844C3">
        <w:rPr>
          <w:rFonts w:ascii="Times New Roman" w:hAnsi="Times New Roman" w:cs="Times New Roman"/>
        </w:rPr>
        <w:t>Applicant</w:t>
      </w:r>
      <w:r w:rsidRPr="000844C3">
        <w:rPr>
          <w:rFonts w:ascii="Times New Roman" w:hAnsi="Times New Roman" w:cs="Times New Roman"/>
        </w:rPr>
        <w:t>, project, and project activities with the eligibility criteria for each of the mentioned categories, as defined in the documentation of this Call.</w:t>
      </w:r>
    </w:p>
    <w:p w14:paraId="4F5C25A9"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assessment includes giving </w:t>
      </w:r>
      <w:r w:rsidR="00CF021A" w:rsidRPr="000844C3">
        <w:rPr>
          <w:rFonts w:ascii="Times New Roman" w:hAnsi="Times New Roman" w:cs="Times New Roman"/>
        </w:rPr>
        <w:t xml:space="preserve">a </w:t>
      </w:r>
      <w:r w:rsidRPr="000844C3">
        <w:rPr>
          <w:rFonts w:ascii="Times New Roman" w:hAnsi="Times New Roman" w:cs="Times New Roman"/>
        </w:rPr>
        <w:t>“yes” or “no” to the criteria listed below.</w:t>
      </w:r>
    </w:p>
    <w:p w14:paraId="1D1DB012" w14:textId="77777777" w:rsidR="001729FD" w:rsidRPr="000844C3" w:rsidRDefault="006F2E57" w:rsidP="006720F5">
      <w:pPr>
        <w:pStyle w:val="Caption"/>
        <w:spacing w:before="240" w:line="276" w:lineRule="auto"/>
        <w:rPr>
          <w:rFonts w:ascii="Times New Roman" w:hAnsi="Times New Roman" w:cs="Times New Roman"/>
        </w:rPr>
      </w:pPr>
      <w:r w:rsidRPr="000844C3">
        <w:rPr>
          <w:rFonts w:ascii="Times New Roman" w:hAnsi="Times New Roman" w:cs="Times New Roman"/>
        </w:rPr>
        <w:t xml:space="preserve">Table </w:t>
      </w:r>
      <w:r w:rsidR="00E54CD6" w:rsidRPr="000844C3">
        <w:rPr>
          <w:rFonts w:ascii="Times New Roman" w:hAnsi="Times New Roman" w:cs="Times New Roman"/>
        </w:rPr>
        <w:t>2</w:t>
      </w:r>
      <w:r w:rsidRPr="000844C3">
        <w:rPr>
          <w:rFonts w:ascii="Times New Roman" w:hAnsi="Times New Roman" w:cs="Times New Roman"/>
        </w:rPr>
        <w:t xml:space="preserve">. </w:t>
      </w:r>
      <w:r w:rsidR="001729FD" w:rsidRPr="000844C3">
        <w:rPr>
          <w:rFonts w:ascii="Times New Roman" w:hAnsi="Times New Roman" w:cs="Times New Roman"/>
        </w:rPr>
        <w:t xml:space="preserve">Eligibility of the </w:t>
      </w:r>
      <w:r w:rsidR="00C34166" w:rsidRPr="000844C3">
        <w:rPr>
          <w:rFonts w:ascii="Times New Roman" w:hAnsi="Times New Roman" w:cs="Times New Roman"/>
        </w:rPr>
        <w:t xml:space="preserve">Applicant </w:t>
      </w:r>
    </w:p>
    <w:tbl>
      <w:tblPr>
        <w:tblStyle w:val="GridTable4-Accent3"/>
        <w:tblW w:w="5000" w:type="pct"/>
        <w:tblLook w:val="04A0" w:firstRow="1" w:lastRow="0" w:firstColumn="1" w:lastColumn="0" w:noHBand="0" w:noVBand="1"/>
      </w:tblPr>
      <w:tblGrid>
        <w:gridCol w:w="6444"/>
        <w:gridCol w:w="1283"/>
        <w:gridCol w:w="1283"/>
      </w:tblGrid>
      <w:tr w:rsidR="00833974" w:rsidRPr="000844C3" w14:paraId="57C6C307" w14:textId="55D2E78C" w:rsidTr="00B75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295A4D"/>
            <w:vAlign w:val="center"/>
          </w:tcPr>
          <w:p w14:paraId="16F856B1" w14:textId="77777777" w:rsidR="00833974" w:rsidRPr="000844C3" w:rsidRDefault="00833974" w:rsidP="006720F5">
            <w:pPr>
              <w:spacing w:line="276" w:lineRule="auto"/>
              <w:jc w:val="center"/>
              <w:rPr>
                <w:rFonts w:ascii="Times New Roman" w:hAnsi="Times New Roman" w:cs="Times New Roman"/>
                <w:sz w:val="20"/>
                <w:szCs w:val="20"/>
              </w:rPr>
            </w:pPr>
            <w:r w:rsidRPr="000844C3">
              <w:rPr>
                <w:rFonts w:ascii="Times New Roman" w:hAnsi="Times New Roman" w:cs="Times New Roman"/>
                <w:sz w:val="20"/>
                <w:szCs w:val="20"/>
              </w:rPr>
              <w:t xml:space="preserve">Eligibility criteria for the Applicant </w:t>
            </w:r>
          </w:p>
        </w:tc>
        <w:tc>
          <w:tcPr>
            <w:tcW w:w="712" w:type="pct"/>
            <w:shd w:val="clear" w:color="auto" w:fill="295A4D"/>
            <w:vAlign w:val="center"/>
          </w:tcPr>
          <w:p w14:paraId="502287F6" w14:textId="6F1558AB"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Assessment (yes/no)</w:t>
            </w:r>
          </w:p>
        </w:tc>
        <w:tc>
          <w:tcPr>
            <w:tcW w:w="712" w:type="pct"/>
            <w:shd w:val="clear" w:color="auto" w:fill="295A4D"/>
          </w:tcPr>
          <w:p w14:paraId="1709DA3A" w14:textId="60800CE3"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rPr>
              <w:t>Comment</w:t>
            </w:r>
          </w:p>
        </w:tc>
      </w:tr>
      <w:tr w:rsidR="00833974" w:rsidRPr="000844C3" w14:paraId="28678C0B" w14:textId="700599EA" w:rsidTr="00B7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7F34DB80" w14:textId="19175018"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meets the criteria of eligible applicant, as defined in the Call and is a predefined Beneficiary for the respective direct grant award.</w:t>
            </w:r>
          </w:p>
          <w:p w14:paraId="29D5B649" w14:textId="77777777" w:rsidR="00833974" w:rsidRPr="000844C3" w:rsidRDefault="00833974" w:rsidP="006720F5">
            <w:pPr>
              <w:spacing w:line="276" w:lineRule="auto"/>
              <w:jc w:val="both"/>
              <w:rPr>
                <w:rFonts w:ascii="Times New Roman" w:hAnsi="Times New Roman" w:cs="Times New Roman"/>
                <w:b w:val="0"/>
                <w:sz w:val="20"/>
                <w:szCs w:val="20"/>
              </w:rPr>
            </w:pPr>
          </w:p>
          <w:p w14:paraId="06BEE0DF" w14:textId="2E686689" w:rsidR="00833974" w:rsidRPr="000844C3" w:rsidRDefault="00833974" w:rsidP="00A323F9">
            <w:pPr>
              <w:spacing w:line="276" w:lineRule="auto"/>
              <w:jc w:val="both"/>
              <w:rPr>
                <w:rFonts w:ascii="Times New Roman" w:hAnsi="Times New Roman" w:cs="Times New Roman"/>
                <w:b w:val="0"/>
                <w:sz w:val="20"/>
                <w:szCs w:val="20"/>
                <w:highlight w:val="yellow"/>
              </w:rPr>
            </w:pPr>
            <w:r w:rsidRPr="000844C3">
              <w:rPr>
                <w:rFonts w:ascii="Times New Roman" w:hAnsi="Times New Roman" w:cs="Times New Roman"/>
                <w:b w:val="0"/>
                <w:i/>
                <w:sz w:val="20"/>
                <w:szCs w:val="20"/>
              </w:rPr>
              <w:t>Source of verification: Declaration by the Applicant, Application form, statute or other legal act, other available sources of information.</w:t>
            </w:r>
          </w:p>
        </w:tc>
        <w:tc>
          <w:tcPr>
            <w:tcW w:w="712" w:type="pct"/>
            <w:shd w:val="clear" w:color="auto" w:fill="E9F1EF"/>
          </w:tcPr>
          <w:p w14:paraId="63C57006"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2" w:type="pct"/>
            <w:shd w:val="clear" w:color="auto" w:fill="E9F1EF"/>
          </w:tcPr>
          <w:p w14:paraId="21EEA4B7"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33974" w:rsidRPr="000844C3" w14:paraId="692E14A4" w14:textId="5B31B9F3" w:rsidTr="00B755F0">
        <w:tc>
          <w:tcPr>
            <w:cnfStyle w:val="001000000000" w:firstRow="0" w:lastRow="0" w:firstColumn="1" w:lastColumn="0" w:oddVBand="0" w:evenVBand="0" w:oddHBand="0" w:evenHBand="0" w:firstRowFirstColumn="0" w:firstRowLastColumn="0" w:lastRowFirstColumn="0" w:lastRowLastColumn="0"/>
            <w:tcW w:w="3576" w:type="pct"/>
          </w:tcPr>
          <w:p w14:paraId="2774511F"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 xml:space="preserve">The Applicant meets the criteria of a research organization, as defined in the Call. </w:t>
            </w:r>
          </w:p>
          <w:p w14:paraId="3458E4E9" w14:textId="77777777" w:rsidR="00833974" w:rsidRPr="000844C3" w:rsidRDefault="00833974" w:rsidP="006720F5">
            <w:pPr>
              <w:spacing w:line="276" w:lineRule="auto"/>
              <w:jc w:val="both"/>
              <w:rPr>
                <w:rFonts w:ascii="Times New Roman" w:hAnsi="Times New Roman" w:cs="Times New Roman"/>
                <w:b w:val="0"/>
                <w:sz w:val="20"/>
                <w:szCs w:val="20"/>
              </w:rPr>
            </w:pPr>
          </w:p>
          <w:p w14:paraId="51527F88" w14:textId="77777777" w:rsidR="00833974" w:rsidRPr="000844C3" w:rsidRDefault="00833974" w:rsidP="00F14B30">
            <w:pPr>
              <w:spacing w:line="276" w:lineRule="auto"/>
              <w:jc w:val="both"/>
              <w:rPr>
                <w:rFonts w:ascii="Times New Roman" w:hAnsi="Times New Roman" w:cs="Times New Roman"/>
                <w:b w:val="0"/>
                <w:sz w:val="20"/>
                <w:szCs w:val="20"/>
              </w:rPr>
            </w:pPr>
            <w:r w:rsidRPr="000844C3">
              <w:rPr>
                <w:rFonts w:ascii="Times New Roman" w:hAnsi="Times New Roman" w:cs="Times New Roman"/>
                <w:b w:val="0"/>
                <w:i/>
                <w:sz w:val="20"/>
                <w:szCs w:val="20"/>
              </w:rPr>
              <w:lastRenderedPageBreak/>
              <w:t>Source of verification: Declaration by the Applicant, Application form, statute or other legal act, other available sources of information</w:t>
            </w:r>
          </w:p>
        </w:tc>
        <w:tc>
          <w:tcPr>
            <w:tcW w:w="712" w:type="pct"/>
          </w:tcPr>
          <w:p w14:paraId="64F369C8"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12" w:type="pct"/>
          </w:tcPr>
          <w:p w14:paraId="1DB78555"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19EA5FBC" w14:textId="2482D07E" w:rsidTr="00B7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27DAC281"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is not in the following situation:</w:t>
            </w:r>
          </w:p>
          <w:p w14:paraId="0E648A0F" w14:textId="77777777" w:rsidR="00833974" w:rsidRPr="000844C3" w:rsidRDefault="00833974" w:rsidP="006720F5">
            <w:pPr>
              <w:pStyle w:val="ListParagraph"/>
              <w:numPr>
                <w:ilvl w:val="0"/>
                <w:numId w:val="45"/>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An Applicant who has not returned funds as per the decision of the competent authority, including cases where a refund has been requested due to previously received aid being declared unlawful or incompatible with the applicable regulations.</w:t>
            </w:r>
          </w:p>
          <w:p w14:paraId="421127F5" w14:textId="77777777" w:rsidR="00833974" w:rsidRPr="000844C3" w:rsidRDefault="00833974" w:rsidP="006720F5">
            <w:pPr>
              <w:spacing w:line="276" w:lineRule="auto"/>
              <w:jc w:val="both"/>
              <w:rPr>
                <w:rFonts w:ascii="Times New Roman" w:hAnsi="Times New Roman" w:cs="Times New Roman"/>
                <w:b w:val="0"/>
                <w:sz w:val="20"/>
                <w:szCs w:val="20"/>
              </w:rPr>
            </w:pPr>
          </w:p>
          <w:p w14:paraId="2736B8EC"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i/>
                <w:sz w:val="20"/>
                <w:szCs w:val="20"/>
              </w:rPr>
              <w:t>Source of verification: Declaration by the Applicant, other available sources of information.</w:t>
            </w:r>
          </w:p>
        </w:tc>
        <w:tc>
          <w:tcPr>
            <w:tcW w:w="712" w:type="pct"/>
            <w:shd w:val="clear" w:color="auto" w:fill="E9F1EF"/>
          </w:tcPr>
          <w:p w14:paraId="7961042E"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2" w:type="pct"/>
            <w:shd w:val="clear" w:color="auto" w:fill="E9F1EF"/>
          </w:tcPr>
          <w:p w14:paraId="4985379B"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33974" w:rsidRPr="000844C3" w14:paraId="7DC98E8F" w14:textId="16B31A3D" w:rsidTr="00B755F0">
        <w:tc>
          <w:tcPr>
            <w:cnfStyle w:val="001000000000" w:firstRow="0" w:lastRow="0" w:firstColumn="1" w:lastColumn="0" w:oddVBand="0" w:evenVBand="0" w:oddHBand="0" w:evenHBand="0" w:firstRowFirstColumn="0" w:firstRowLastColumn="0" w:lastRowFirstColumn="0" w:lastRowLastColumn="0"/>
            <w:tcW w:w="3576" w:type="pct"/>
          </w:tcPr>
          <w:p w14:paraId="4F676F0F"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is not in the following situations:</w:t>
            </w:r>
          </w:p>
          <w:p w14:paraId="4E1C8264" w14:textId="77777777" w:rsidR="00833974" w:rsidRPr="000844C3" w:rsidRDefault="00833974" w:rsidP="006720F5">
            <w:pPr>
              <w:spacing w:line="276" w:lineRule="auto"/>
              <w:jc w:val="both"/>
              <w:rPr>
                <w:rFonts w:ascii="Times New Roman" w:hAnsi="Times New Roman" w:cs="Times New Roman"/>
                <w:b w:val="0"/>
                <w:sz w:val="20"/>
                <w:szCs w:val="20"/>
              </w:rPr>
            </w:pPr>
          </w:p>
          <w:p w14:paraId="36C31E68" w14:textId="77777777" w:rsidR="00833974" w:rsidRPr="000844C3" w:rsidRDefault="00833974" w:rsidP="00BB2250">
            <w:pPr>
              <w:pStyle w:val="ListParagraph"/>
              <w:numPr>
                <w:ilvl w:val="0"/>
                <w:numId w:val="45"/>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If the Applicant or a person legally authorized to represent the Applicant (persons who are members of the administrative, management, or supervisory body or have the authority to represent, make decisions, or supervise the economic entity) has been finally convicted of any of the following criminal offenses or their equivalent under the laws of the country of the registered office or the country of which the person authorized to represent them is a citizen:</w:t>
            </w:r>
          </w:p>
          <w:p w14:paraId="76723AB8" w14:textId="1ED2C115" w:rsidR="00833974" w:rsidRPr="000844C3" w:rsidRDefault="00833974" w:rsidP="00BB2250">
            <w:pPr>
              <w:numPr>
                <w:ilvl w:val="1"/>
                <w:numId w:val="40"/>
              </w:numPr>
              <w:spacing w:before="240"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Participation in a criminal organization, based on Article 328 (criminal association) and Article 329 (commission of a criminal offense within a criminal association) of the Criminal Code (OG 125/11, 144/12, 56/15, 61/15, 101/17, 118/18, 126/19, 84/21, 114/22, 114/23, 36/24</w:t>
            </w:r>
            <w:r w:rsidR="006276C0">
              <w:rPr>
                <w:rFonts w:ascii="Times New Roman" w:hAnsi="Times New Roman" w:cs="Times New Roman"/>
                <w:b w:val="0"/>
                <w:sz w:val="20"/>
                <w:szCs w:val="20"/>
              </w:rPr>
              <w:t>, 136/25</w:t>
            </w:r>
            <w:r w:rsidRPr="000844C3">
              <w:rPr>
                <w:rFonts w:ascii="Times New Roman" w:hAnsi="Times New Roman" w:cs="Times New Roman"/>
                <w:b w:val="0"/>
                <w:sz w:val="20"/>
                <w:szCs w:val="20"/>
              </w:rPr>
              <w:t>), Article 333 (association for the commission of criminal offenses) of the Criminal Code (OG 110/97, 27/98, 50/00, 129/00, 51/01, 111/03, 190/03, 105/04, 84/05, 71/06, 110/07, 152/08, 57/11, 77/11, 143/12);</w:t>
            </w:r>
          </w:p>
          <w:p w14:paraId="174394DD" w14:textId="1136CD93" w:rsidR="00833974" w:rsidRPr="000844C3" w:rsidRDefault="00833974" w:rsidP="00BB2250">
            <w:pPr>
              <w:numPr>
                <w:ilvl w:val="1"/>
                <w:numId w:val="40"/>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(OG 125/11, 144/12, 56/15, 61/15, 101/17, 118/18, 126/19, 84/21, 114/22, 114/23, 36/24</w:t>
            </w:r>
            <w:r w:rsidR="006276C0">
              <w:rPr>
                <w:rFonts w:ascii="Times New Roman" w:hAnsi="Times New Roman" w:cs="Times New Roman"/>
                <w:b w:val="0"/>
                <w:sz w:val="20"/>
                <w:szCs w:val="20"/>
              </w:rPr>
              <w:t>, 136/25</w:t>
            </w:r>
            <w:r w:rsidRPr="000844C3">
              <w:rPr>
                <w:rFonts w:ascii="Times New Roman" w:hAnsi="Times New Roman" w:cs="Times New Roman"/>
                <w:b w:val="0"/>
                <w:sz w:val="20"/>
                <w:szCs w:val="20"/>
              </w:rPr>
              <w:t>) and Article 169 (terrorism), Article 169.a (public incitement to terrorism), and Article 169.b (recruitment and training for terrorism) of the Criminal Code (OG 110/97, 27/98, 50/00, 129/00, 51/01, 111/03, 190/03, 105/04, 84/05, 71/06, 110/07, 152/08, 57/11, 77/11, 143/12);</w:t>
            </w:r>
          </w:p>
          <w:p w14:paraId="16B2AB0B" w14:textId="519EA901" w:rsidR="00833974" w:rsidRPr="000844C3" w:rsidRDefault="00833974" w:rsidP="00BB2250">
            <w:pPr>
              <w:numPr>
                <w:ilvl w:val="1"/>
                <w:numId w:val="40"/>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Money laundering or terrorist financing, based on Article 98 (terrorism financing) and Article 265 (money laundering) of the Criminal Code (OG 125/2011, 144/2012, 56/2015, 61/2015, 101/2017, 118/2018, 126/19, 84/21, 114/22, 114/23, 36/24</w:t>
            </w:r>
            <w:r w:rsidR="006276C0">
              <w:rPr>
                <w:rFonts w:ascii="Times New Roman" w:hAnsi="Times New Roman" w:cs="Times New Roman"/>
                <w:b w:val="0"/>
                <w:sz w:val="20"/>
                <w:szCs w:val="20"/>
              </w:rPr>
              <w:t>, 136/25</w:t>
            </w:r>
            <w:r w:rsidRPr="000844C3">
              <w:rPr>
                <w:rFonts w:ascii="Times New Roman" w:hAnsi="Times New Roman" w:cs="Times New Roman"/>
                <w:b w:val="0"/>
                <w:sz w:val="20"/>
                <w:szCs w:val="20"/>
              </w:rPr>
              <w:t>) and Article 279 (money laundering) of the Criminal Code (OG 110/97, 27/98, 50/00, 129/00, 51/01, 111/03, 190/03, 105/04, 84/05, 71/06, 110/07, 152/08, 57/11, 77/11, 143/12);</w:t>
            </w:r>
          </w:p>
          <w:p w14:paraId="5F5886C8" w14:textId="68C09B01" w:rsidR="00833974" w:rsidRPr="000844C3" w:rsidRDefault="00833974" w:rsidP="00BB2250">
            <w:pPr>
              <w:numPr>
                <w:ilvl w:val="1"/>
                <w:numId w:val="40"/>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 xml:space="preserve">Child labor or other forms of human trafficking, based on Article 106 (human trafficking) of the Criminal Code (OG 125/11, 144/12, 56/15, 61/15, 101/17, 118/18, 126/19, </w:t>
            </w:r>
            <w:r w:rsidRPr="000844C3">
              <w:rPr>
                <w:rFonts w:ascii="Times New Roman" w:hAnsi="Times New Roman" w:cs="Times New Roman"/>
                <w:b w:val="0"/>
                <w:sz w:val="20"/>
                <w:szCs w:val="20"/>
              </w:rPr>
              <w:lastRenderedPageBreak/>
              <w:t>84/21, 114/22, 114/23, 36/24</w:t>
            </w:r>
            <w:r w:rsidR="006276C0">
              <w:rPr>
                <w:rFonts w:ascii="Times New Roman" w:hAnsi="Times New Roman" w:cs="Times New Roman"/>
                <w:b w:val="0"/>
                <w:sz w:val="20"/>
                <w:szCs w:val="20"/>
              </w:rPr>
              <w:t>, 136/25</w:t>
            </w:r>
            <w:r w:rsidRPr="000844C3">
              <w:rPr>
                <w:rFonts w:ascii="Times New Roman" w:hAnsi="Times New Roman" w:cs="Times New Roman"/>
                <w:b w:val="0"/>
                <w:sz w:val="20"/>
                <w:szCs w:val="20"/>
              </w:rPr>
              <w:t>) and Article 175 (human trafficking and slavery) of the Criminal Code (OG 110/97, 27/98, 50/00, 129/00, 51/01, 111/03, 190/03, 105/04, 84/05, 71/06, 110/07, 152/08, 57/11, 77/11, 143/12);</w:t>
            </w:r>
          </w:p>
          <w:p w14:paraId="623792ED" w14:textId="70914128" w:rsidR="00833974" w:rsidRPr="000844C3" w:rsidRDefault="00833974" w:rsidP="00BB2250">
            <w:pPr>
              <w:numPr>
                <w:ilvl w:val="1"/>
                <w:numId w:val="40"/>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(OG 125/11, 144/12, 56/15, 61/15, 101/17, 118/18, 126/19, 84/21, 114/22, 114/23, 36/24</w:t>
            </w:r>
            <w:r w:rsidR="006276C0">
              <w:rPr>
                <w:rFonts w:ascii="Times New Roman" w:hAnsi="Times New Roman" w:cs="Times New Roman"/>
                <w:b w:val="0"/>
                <w:sz w:val="20"/>
                <w:szCs w:val="20"/>
              </w:rPr>
              <w:t>, 136/25</w:t>
            </w:r>
            <w:r w:rsidRPr="000844C3">
              <w:rPr>
                <w:rFonts w:ascii="Times New Roman" w:hAnsi="Times New Roman" w:cs="Times New Roman"/>
                <w:b w:val="0"/>
                <w:sz w:val="20"/>
                <w:szCs w:val="20"/>
              </w:rPr>
              <w:t>)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(OG 110/97, 27/98, 50/00, 129/00, 51/01, 111/03, 190/03, 105/04, 84/05, 71/06, 110/07, 152/08, 57/11, 77/11, 143/12);</w:t>
            </w:r>
          </w:p>
          <w:p w14:paraId="090C7A00" w14:textId="24D88661" w:rsidR="00833974" w:rsidRPr="000844C3" w:rsidRDefault="00833974" w:rsidP="00606389">
            <w:pPr>
              <w:numPr>
                <w:ilvl w:val="1"/>
                <w:numId w:val="40"/>
              </w:numPr>
              <w:spacing w:after="240" w:line="276" w:lineRule="auto"/>
              <w:jc w:val="both"/>
              <w:rPr>
                <w:rFonts w:ascii="Times New Roman" w:hAnsi="Times New Roman" w:cs="Times New Roman"/>
                <w:b w:val="0"/>
                <w:noProof/>
                <w:sz w:val="20"/>
                <w:szCs w:val="20"/>
                <w:lang w:val="en-GB"/>
              </w:rPr>
            </w:pPr>
            <w:r w:rsidRPr="000844C3">
              <w:rPr>
                <w:rFonts w:ascii="Times New Roman" w:hAnsi="Times New Roman" w:cs="Times New Roman"/>
                <w:b w:val="0"/>
                <w:noProof/>
                <w:sz w:val="20"/>
                <w:szCs w:val="20"/>
                <w:lang w:val="en-GB"/>
              </w:rPr>
              <w:t>Fraud, based on Article 236 (fraud), Article 247 (fraud in business operations), Article 256 (tax or customs evasion), and Article 258 (subsidy fraud) of the Criminal Code (OG 125/11, 144/12, 56/15, 61/15, 101/17, 118/18, 126/19, 84/21, 114/22, 114/23, 36/24</w:t>
            </w:r>
            <w:r w:rsidR="006276C0">
              <w:rPr>
                <w:rFonts w:ascii="Times New Roman" w:hAnsi="Times New Roman" w:cs="Times New Roman"/>
                <w:b w:val="0"/>
                <w:noProof/>
                <w:sz w:val="20"/>
                <w:szCs w:val="20"/>
                <w:lang w:val="en-GB"/>
              </w:rPr>
              <w:t xml:space="preserve">, </w:t>
            </w:r>
            <w:r w:rsidR="006276C0">
              <w:rPr>
                <w:rFonts w:ascii="Times New Roman" w:hAnsi="Times New Roman" w:cs="Times New Roman"/>
                <w:b w:val="0"/>
                <w:sz w:val="20"/>
                <w:szCs w:val="20"/>
              </w:rPr>
              <w:t>136/25</w:t>
            </w:r>
            <w:r w:rsidRPr="000844C3">
              <w:rPr>
                <w:rFonts w:ascii="Times New Roman" w:hAnsi="Times New Roman" w:cs="Times New Roman"/>
                <w:b w:val="0"/>
                <w:noProof/>
                <w:sz w:val="20"/>
                <w:szCs w:val="20"/>
                <w:lang w:val="en-GB"/>
              </w:rPr>
              <w:t>) and Article 224 (fraud), Article 293 (fraud in business operations), and Article 286 (tax and other levies evasion) of the Criminal Code (OG 110/97, 27/98, 50/00, 129/00, 51/01, 111/03, 190/03, 105/04, 84/05, 71/06, 110/07, 152/08, 57/11, 77/11, 143/12).</w:t>
            </w:r>
          </w:p>
          <w:p w14:paraId="3EB0F4B1" w14:textId="2FD3B418" w:rsidR="00833974" w:rsidRPr="000844C3" w:rsidRDefault="00833974" w:rsidP="00A9335D">
            <w:pPr>
              <w:pStyle w:val="ListParagraph"/>
              <w:numPr>
                <w:ilvl w:val="0"/>
                <w:numId w:val="46"/>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In case the Applicant or a person legally authorized to represent the Applicant has been found guilty of serious professional misconduct.</w:t>
            </w:r>
          </w:p>
          <w:p w14:paraId="25A807F7" w14:textId="73279275" w:rsidR="00833974" w:rsidRPr="000844C3" w:rsidRDefault="00833974" w:rsidP="00A9335D">
            <w:pPr>
              <w:pStyle w:val="ListParagraph"/>
              <w:numPr>
                <w:ilvl w:val="0"/>
                <w:numId w:val="46"/>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is knowingly or negligently in a conflict of interest in the subject grant award procedure.</w:t>
            </w:r>
          </w:p>
          <w:p w14:paraId="3A464428" w14:textId="1E279C7E" w:rsidR="00833974" w:rsidRPr="000844C3" w:rsidRDefault="0093072C" w:rsidP="00A9335D">
            <w:pPr>
              <w:pStyle w:val="ListParagraph"/>
              <w:numPr>
                <w:ilvl w:val="0"/>
                <w:numId w:val="46"/>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w:t>
            </w:r>
            <w:r w:rsidR="00833974" w:rsidRPr="000844C3">
              <w:rPr>
                <w:rFonts w:ascii="Times New Roman" w:hAnsi="Times New Roman" w:cs="Times New Roman"/>
                <w:b w:val="0"/>
                <w:sz w:val="20"/>
                <w:szCs w:val="20"/>
              </w:rPr>
              <w:t>he Applicant has not paid salaries to employees, made contributions for mandatory insurance (particularly health or pension), or paid taxes in accordance with regulations.</w:t>
            </w:r>
          </w:p>
          <w:p w14:paraId="34B17990" w14:textId="77777777" w:rsidR="00833974" w:rsidRPr="000844C3" w:rsidRDefault="00833974" w:rsidP="006720F5">
            <w:pPr>
              <w:spacing w:line="276" w:lineRule="auto"/>
              <w:jc w:val="both"/>
              <w:rPr>
                <w:rFonts w:ascii="Times New Roman" w:hAnsi="Times New Roman" w:cs="Times New Roman"/>
                <w:b w:val="0"/>
                <w:sz w:val="20"/>
                <w:szCs w:val="20"/>
                <w:lang w:val="hr-HR"/>
              </w:rPr>
            </w:pPr>
          </w:p>
          <w:p w14:paraId="17916AA6" w14:textId="77777777" w:rsidR="00833974" w:rsidRPr="000844C3" w:rsidDel="0018263D"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i/>
                <w:sz w:val="20"/>
                <w:szCs w:val="20"/>
              </w:rPr>
              <w:t>Source of verification: Declaration by the Applicant, other available sources of information.</w:t>
            </w:r>
          </w:p>
        </w:tc>
        <w:tc>
          <w:tcPr>
            <w:tcW w:w="712" w:type="pct"/>
          </w:tcPr>
          <w:p w14:paraId="40B513E8"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12" w:type="pct"/>
          </w:tcPr>
          <w:p w14:paraId="70026355"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4B15E4EA" w14:textId="26A9B788" w:rsidTr="00B7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386EF7A4"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has not provided false information within the project proposal.</w:t>
            </w:r>
          </w:p>
          <w:p w14:paraId="141F1371" w14:textId="77777777" w:rsidR="00833974" w:rsidRPr="000844C3" w:rsidRDefault="00833974" w:rsidP="006720F5">
            <w:pPr>
              <w:spacing w:line="276" w:lineRule="auto"/>
              <w:jc w:val="both"/>
              <w:rPr>
                <w:rFonts w:ascii="Times New Roman" w:hAnsi="Times New Roman" w:cs="Times New Roman"/>
                <w:b w:val="0"/>
                <w:sz w:val="20"/>
                <w:szCs w:val="20"/>
              </w:rPr>
            </w:pPr>
          </w:p>
          <w:p w14:paraId="073986C2"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i/>
                <w:sz w:val="20"/>
                <w:szCs w:val="20"/>
              </w:rPr>
              <w:t>Source of verification: Declaration by the Applicant, other available sources of information.</w:t>
            </w:r>
          </w:p>
        </w:tc>
        <w:tc>
          <w:tcPr>
            <w:tcW w:w="712" w:type="pct"/>
            <w:shd w:val="clear" w:color="auto" w:fill="E9F1EF"/>
          </w:tcPr>
          <w:p w14:paraId="44F37680"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2" w:type="pct"/>
            <w:shd w:val="clear" w:color="auto" w:fill="E9F1EF"/>
          </w:tcPr>
          <w:p w14:paraId="57F2956D"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21FBCBBD" w14:textId="77777777" w:rsidR="001729FD" w:rsidRPr="000844C3" w:rsidRDefault="006F2E57" w:rsidP="006720F5">
      <w:pPr>
        <w:pStyle w:val="Caption"/>
        <w:spacing w:before="240" w:line="276" w:lineRule="auto"/>
        <w:rPr>
          <w:rFonts w:ascii="Times New Roman" w:hAnsi="Times New Roman" w:cs="Times New Roman"/>
        </w:rPr>
      </w:pPr>
      <w:r w:rsidRPr="000844C3">
        <w:rPr>
          <w:rFonts w:ascii="Times New Roman" w:hAnsi="Times New Roman" w:cs="Times New Roman"/>
        </w:rPr>
        <w:t xml:space="preserve">Table </w:t>
      </w:r>
      <w:r w:rsidR="00E54CD6" w:rsidRPr="000844C3">
        <w:rPr>
          <w:rFonts w:ascii="Times New Roman" w:hAnsi="Times New Roman" w:cs="Times New Roman"/>
        </w:rPr>
        <w:t>3</w:t>
      </w:r>
      <w:r w:rsidRPr="000844C3">
        <w:rPr>
          <w:rFonts w:ascii="Times New Roman" w:hAnsi="Times New Roman" w:cs="Times New Roman"/>
        </w:rPr>
        <w:t xml:space="preserve">. </w:t>
      </w:r>
      <w:r w:rsidR="001729FD" w:rsidRPr="000844C3">
        <w:rPr>
          <w:rFonts w:ascii="Times New Roman" w:hAnsi="Times New Roman" w:cs="Times New Roman"/>
        </w:rPr>
        <w:t>Eligibility of the project and activities</w:t>
      </w:r>
    </w:p>
    <w:tbl>
      <w:tblPr>
        <w:tblStyle w:val="GridTable4-Accent3"/>
        <w:tblW w:w="5000" w:type="pct"/>
        <w:tblLook w:val="04A0" w:firstRow="1" w:lastRow="0" w:firstColumn="1" w:lastColumn="0" w:noHBand="0" w:noVBand="1"/>
      </w:tblPr>
      <w:tblGrid>
        <w:gridCol w:w="6444"/>
        <w:gridCol w:w="1283"/>
        <w:gridCol w:w="1283"/>
      </w:tblGrid>
      <w:tr w:rsidR="00833974" w:rsidRPr="000844C3" w14:paraId="5D5260B6" w14:textId="1324E5E5"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295A4D"/>
            <w:vAlign w:val="center"/>
          </w:tcPr>
          <w:p w14:paraId="53C3C642" w14:textId="77777777" w:rsidR="00833974" w:rsidRPr="000844C3" w:rsidRDefault="00833974" w:rsidP="006720F5">
            <w:pPr>
              <w:spacing w:line="276" w:lineRule="auto"/>
              <w:jc w:val="center"/>
              <w:rPr>
                <w:rFonts w:ascii="Times New Roman" w:hAnsi="Times New Roman" w:cs="Times New Roman"/>
                <w:sz w:val="20"/>
                <w:szCs w:val="20"/>
              </w:rPr>
            </w:pPr>
            <w:r w:rsidRPr="000844C3">
              <w:rPr>
                <w:rFonts w:ascii="Times New Roman" w:hAnsi="Times New Roman" w:cs="Times New Roman"/>
                <w:sz w:val="20"/>
                <w:szCs w:val="20"/>
              </w:rPr>
              <w:t>Eligibility criteria for the project and activities</w:t>
            </w:r>
          </w:p>
        </w:tc>
        <w:tc>
          <w:tcPr>
            <w:tcW w:w="712" w:type="pct"/>
            <w:shd w:val="clear" w:color="auto" w:fill="295A4D"/>
            <w:vAlign w:val="center"/>
          </w:tcPr>
          <w:p w14:paraId="1899BF73" w14:textId="77777777"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844C3">
              <w:rPr>
                <w:rFonts w:ascii="Times New Roman" w:hAnsi="Times New Roman" w:cs="Times New Roman"/>
                <w:sz w:val="20"/>
              </w:rPr>
              <w:t>Assessment (yes/no)</w:t>
            </w:r>
          </w:p>
        </w:tc>
        <w:tc>
          <w:tcPr>
            <w:tcW w:w="712" w:type="pct"/>
            <w:shd w:val="clear" w:color="auto" w:fill="295A4D"/>
          </w:tcPr>
          <w:p w14:paraId="09944EFF" w14:textId="5EAF018F"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844C3">
              <w:rPr>
                <w:rFonts w:ascii="Times New Roman" w:hAnsi="Times New Roman" w:cs="Times New Roman"/>
                <w:sz w:val="20"/>
              </w:rPr>
              <w:t>Comment</w:t>
            </w:r>
          </w:p>
        </w:tc>
      </w:tr>
      <w:tr w:rsidR="00833974" w:rsidRPr="000844C3" w14:paraId="35404820" w14:textId="19A74715"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3C552053"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lang w:val="en-GB"/>
              </w:rPr>
              <w:t xml:space="preserve">The project proposal is aligned with the objective of the Call and contributes </w:t>
            </w:r>
            <w:r w:rsidRPr="000844C3">
              <w:rPr>
                <w:rFonts w:ascii="Times New Roman" w:hAnsi="Times New Roman" w:cs="Times New Roman"/>
                <w:b w:val="0"/>
                <w:sz w:val="20"/>
                <w:lang w:val="en-GB"/>
              </w:rPr>
              <w:lastRenderedPageBreak/>
              <w:t>to the results framework of the Call (</w:t>
            </w:r>
            <w:proofErr w:type="spellStart"/>
            <w:r w:rsidRPr="000844C3">
              <w:rPr>
                <w:rFonts w:ascii="Times New Roman" w:hAnsi="Times New Roman" w:cs="Times New Roman"/>
                <w:b w:val="0"/>
                <w:sz w:val="20"/>
                <w:lang w:val="en-GB"/>
              </w:rPr>
              <w:t>ToC</w:t>
            </w:r>
            <w:proofErr w:type="spellEnd"/>
            <w:r w:rsidRPr="000844C3">
              <w:rPr>
                <w:rFonts w:ascii="Times New Roman" w:hAnsi="Times New Roman" w:cs="Times New Roman"/>
                <w:b w:val="0"/>
                <w:sz w:val="20"/>
                <w:lang w:val="en-GB"/>
              </w:rPr>
              <w:t>)</w:t>
            </w:r>
            <w:r w:rsidRPr="000844C3">
              <w:rPr>
                <w:rFonts w:ascii="Times New Roman" w:hAnsi="Times New Roman" w:cs="Times New Roman"/>
                <w:b w:val="0"/>
                <w:sz w:val="20"/>
              </w:rPr>
              <w:t>.</w:t>
            </w:r>
          </w:p>
          <w:p w14:paraId="28C5F3CF" w14:textId="77777777" w:rsidR="00833974" w:rsidRPr="000844C3" w:rsidRDefault="00833974" w:rsidP="006720F5">
            <w:pPr>
              <w:spacing w:line="276" w:lineRule="auto"/>
              <w:jc w:val="both"/>
              <w:rPr>
                <w:rFonts w:ascii="Times New Roman" w:hAnsi="Times New Roman" w:cs="Times New Roman"/>
                <w:b w:val="0"/>
                <w:sz w:val="20"/>
              </w:rPr>
            </w:pPr>
          </w:p>
          <w:p w14:paraId="4D271601" w14:textId="763269FC" w:rsidR="00833974" w:rsidRPr="000844C3" w:rsidRDefault="00833974" w:rsidP="006337A0">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w:t>
            </w:r>
          </w:p>
        </w:tc>
        <w:tc>
          <w:tcPr>
            <w:tcW w:w="712" w:type="pct"/>
            <w:shd w:val="clear" w:color="auto" w:fill="E9F1EF"/>
          </w:tcPr>
          <w:p w14:paraId="6F83FAFA"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415EBE2E"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05F67FD6" w14:textId="6AB2C479" w:rsidTr="00606389">
        <w:tc>
          <w:tcPr>
            <w:cnfStyle w:val="001000000000" w:firstRow="0" w:lastRow="0" w:firstColumn="1" w:lastColumn="0" w:oddVBand="0" w:evenVBand="0" w:oddHBand="0" w:evenHBand="0" w:firstRowFirstColumn="0" w:firstRowLastColumn="0" w:lastRowFirstColumn="0" w:lastRowLastColumn="0"/>
            <w:tcW w:w="3576" w:type="pct"/>
          </w:tcPr>
          <w:p w14:paraId="7E1BBE7A"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is planned to be implemented in an eligible geographical area, specifically within the territory of the Republic of Croatia.</w:t>
            </w:r>
          </w:p>
          <w:p w14:paraId="096739C5" w14:textId="77777777" w:rsidR="00833974" w:rsidRPr="000844C3" w:rsidRDefault="00833974" w:rsidP="006720F5">
            <w:pPr>
              <w:spacing w:line="276" w:lineRule="auto"/>
              <w:jc w:val="both"/>
              <w:rPr>
                <w:rFonts w:ascii="Times New Roman" w:hAnsi="Times New Roman" w:cs="Times New Roman"/>
                <w:b w:val="0"/>
                <w:sz w:val="20"/>
              </w:rPr>
            </w:pPr>
          </w:p>
          <w:p w14:paraId="58200053" w14:textId="0718EF0C" w:rsidR="00833974" w:rsidRPr="000844C3" w:rsidRDefault="00833974" w:rsidP="009F6FDE">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w:t>
            </w:r>
          </w:p>
        </w:tc>
        <w:tc>
          <w:tcPr>
            <w:tcW w:w="712" w:type="pct"/>
          </w:tcPr>
          <w:p w14:paraId="5EB94E1C"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67284706"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4274EA9F" w14:textId="0F398EB2"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5C92EB4A" w14:textId="239607FF"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 xml:space="preserve">A project </w:t>
            </w:r>
            <w:r w:rsidR="00C4359A" w:rsidRPr="000844C3">
              <w:rPr>
                <w:rFonts w:ascii="Times New Roman" w:hAnsi="Times New Roman" w:cs="Times New Roman"/>
                <w:b w:val="0"/>
                <w:sz w:val="20"/>
              </w:rPr>
              <w:t>team is</w:t>
            </w:r>
            <w:r w:rsidRPr="000844C3">
              <w:rPr>
                <w:rFonts w:ascii="Times New Roman" w:hAnsi="Times New Roman" w:cs="Times New Roman"/>
                <w:b w:val="0"/>
                <w:sz w:val="20"/>
              </w:rPr>
              <w:t xml:space="preserve"> planned in the project proposal.</w:t>
            </w:r>
          </w:p>
          <w:p w14:paraId="0B5958B7" w14:textId="77777777" w:rsidR="00833974" w:rsidRPr="000844C3" w:rsidRDefault="00833974" w:rsidP="006720F5">
            <w:pPr>
              <w:spacing w:line="276" w:lineRule="auto"/>
              <w:jc w:val="both"/>
              <w:rPr>
                <w:rFonts w:ascii="Times New Roman" w:hAnsi="Times New Roman" w:cs="Times New Roman"/>
                <w:b w:val="0"/>
                <w:sz w:val="20"/>
              </w:rPr>
            </w:pPr>
          </w:p>
          <w:p w14:paraId="7DAD2E5B" w14:textId="6296AA4F"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w:t>
            </w:r>
          </w:p>
        </w:tc>
        <w:tc>
          <w:tcPr>
            <w:tcW w:w="712" w:type="pct"/>
            <w:shd w:val="clear" w:color="auto" w:fill="E9F1EF"/>
          </w:tcPr>
          <w:p w14:paraId="77D85D01"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2E23EA27"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4560B1A8" w14:textId="32DAA971" w:rsidTr="00606389">
        <w:tc>
          <w:tcPr>
            <w:cnfStyle w:val="001000000000" w:firstRow="0" w:lastRow="0" w:firstColumn="1" w:lastColumn="0" w:oddVBand="0" w:evenVBand="0" w:oddHBand="0" w:evenHBand="0" w:firstRowFirstColumn="0" w:firstRowLastColumn="0" w:lastRowFirstColumn="0" w:lastRowLastColumn="0"/>
            <w:tcW w:w="3576" w:type="pct"/>
          </w:tcPr>
          <w:p w14:paraId="1A59A7F6" w14:textId="77777777" w:rsidR="00833974" w:rsidRPr="000844C3" w:rsidRDefault="00833974" w:rsidP="006720F5">
            <w:pPr>
              <w:spacing w:line="276" w:lineRule="auto"/>
              <w:jc w:val="both"/>
              <w:rPr>
                <w:rFonts w:ascii="Times New Roman" w:hAnsi="Times New Roman" w:cs="Times New Roman"/>
                <w:b w:val="0"/>
                <w:bCs w:val="0"/>
                <w:sz w:val="20"/>
                <w:szCs w:val="20"/>
              </w:rPr>
            </w:pPr>
            <w:r w:rsidRPr="000844C3">
              <w:rPr>
                <w:rFonts w:ascii="Times New Roman" w:hAnsi="Times New Roman" w:cs="Times New Roman"/>
                <w:b w:val="0"/>
                <w:sz w:val="20"/>
                <w:szCs w:val="20"/>
              </w:rPr>
              <w:t xml:space="preserve">The amount of </w:t>
            </w:r>
            <w:proofErr w:type="gramStart"/>
            <w:r w:rsidRPr="000844C3">
              <w:rPr>
                <w:rFonts w:ascii="Times New Roman" w:hAnsi="Times New Roman" w:cs="Times New Roman"/>
                <w:b w:val="0"/>
                <w:sz w:val="20"/>
                <w:szCs w:val="20"/>
              </w:rPr>
              <w:t>requested grant</w:t>
            </w:r>
            <w:proofErr w:type="gramEnd"/>
            <w:r w:rsidRPr="000844C3">
              <w:rPr>
                <w:rFonts w:ascii="Times New Roman" w:hAnsi="Times New Roman" w:cs="Times New Roman"/>
                <w:b w:val="0"/>
                <w:sz w:val="20"/>
                <w:szCs w:val="20"/>
              </w:rPr>
              <w:t xml:space="preserve"> is within the prescribed allowable amount of grant funds.</w:t>
            </w:r>
          </w:p>
          <w:p w14:paraId="7C8D45CE" w14:textId="77777777" w:rsidR="00833974" w:rsidRPr="000844C3" w:rsidRDefault="00833974" w:rsidP="006720F5">
            <w:pPr>
              <w:spacing w:line="276" w:lineRule="auto"/>
              <w:jc w:val="both"/>
              <w:rPr>
                <w:rFonts w:ascii="Times New Roman" w:hAnsi="Times New Roman" w:cs="Times New Roman"/>
                <w:b w:val="0"/>
                <w:sz w:val="20"/>
              </w:rPr>
            </w:pPr>
          </w:p>
          <w:p w14:paraId="52BBEDF0" w14:textId="49108246" w:rsidR="00833974" w:rsidRPr="000844C3" w:rsidRDefault="00833974" w:rsidP="009F6FDE">
            <w:pPr>
              <w:spacing w:line="276" w:lineRule="auto"/>
              <w:jc w:val="both"/>
              <w:rPr>
                <w:rFonts w:ascii="Times New Roman" w:hAnsi="Times New Roman" w:cs="Times New Roman"/>
                <w:b w:val="0"/>
                <w:sz w:val="20"/>
                <w:highlight w:val="yellow"/>
              </w:rPr>
            </w:pPr>
            <w:r w:rsidRPr="000844C3">
              <w:rPr>
                <w:rFonts w:ascii="Times New Roman" w:hAnsi="Times New Roman" w:cs="Times New Roman"/>
                <w:b w:val="0"/>
                <w:i/>
                <w:sz w:val="20"/>
                <w:szCs w:val="20"/>
              </w:rPr>
              <w:t>Source of verification: Application Form.</w:t>
            </w:r>
          </w:p>
        </w:tc>
        <w:tc>
          <w:tcPr>
            <w:tcW w:w="712" w:type="pct"/>
          </w:tcPr>
          <w:p w14:paraId="0EA40501"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09A334A3"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2506B722" w14:textId="552709DC"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298C6003"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Applicant confirmed in their Declaration that:</w:t>
            </w:r>
          </w:p>
          <w:p w14:paraId="094C0EBD" w14:textId="77777777" w:rsidR="00833974" w:rsidRPr="000844C3" w:rsidRDefault="00833974" w:rsidP="00FD4D66">
            <w:pPr>
              <w:pStyle w:val="ListParagraph"/>
              <w:numPr>
                <w:ilvl w:val="0"/>
                <w:numId w:val="47"/>
              </w:numPr>
              <w:spacing w:line="276" w:lineRule="auto"/>
              <w:jc w:val="both"/>
              <w:rPr>
                <w:rFonts w:ascii="Times New Roman" w:hAnsi="Times New Roman" w:cs="Times New Roman"/>
                <w:b w:val="0"/>
                <w:sz w:val="20"/>
              </w:rPr>
            </w:pPr>
            <w:proofErr w:type="gramStart"/>
            <w:r w:rsidRPr="000844C3">
              <w:rPr>
                <w:rFonts w:ascii="Times New Roman" w:hAnsi="Times New Roman" w:cs="Times New Roman"/>
                <w:b w:val="0"/>
                <w:sz w:val="20"/>
              </w:rPr>
              <w:t>the</w:t>
            </w:r>
            <w:proofErr w:type="gramEnd"/>
            <w:r w:rsidRPr="000844C3">
              <w:rPr>
                <w:rFonts w:ascii="Times New Roman" w:hAnsi="Times New Roman" w:cs="Times New Roman"/>
                <w:b w:val="0"/>
                <w:sz w:val="20"/>
              </w:rPr>
              <w:t xml:space="preserve"> project proposal is neither physically nor financially completed, nor will it be completed before the signing of the Grant Agreement;</w:t>
            </w:r>
          </w:p>
          <w:p w14:paraId="45DE0C40" w14:textId="20F787EB" w:rsidR="00833974" w:rsidRPr="000844C3" w:rsidRDefault="00833974" w:rsidP="00FD4D66">
            <w:pPr>
              <w:pStyle w:val="ListParagraph"/>
              <w:numPr>
                <w:ilvl w:val="0"/>
                <w:numId w:val="47"/>
              </w:numPr>
              <w:spacing w:line="276" w:lineRule="auto"/>
              <w:jc w:val="both"/>
              <w:rPr>
                <w:rFonts w:ascii="Times New Roman" w:hAnsi="Times New Roman" w:cs="Times New Roman"/>
                <w:b w:val="0"/>
                <w:sz w:val="20"/>
              </w:rPr>
            </w:pPr>
            <w:proofErr w:type="gramStart"/>
            <w:r w:rsidRPr="000844C3">
              <w:rPr>
                <w:rFonts w:ascii="Times New Roman" w:hAnsi="Times New Roman" w:cs="Times New Roman"/>
                <w:b w:val="0"/>
                <w:sz w:val="20"/>
              </w:rPr>
              <w:t>the</w:t>
            </w:r>
            <w:proofErr w:type="gramEnd"/>
            <w:r w:rsidRPr="000844C3">
              <w:rPr>
                <w:rFonts w:ascii="Times New Roman" w:hAnsi="Times New Roman" w:cs="Times New Roman"/>
                <w:b w:val="0"/>
                <w:sz w:val="20"/>
              </w:rPr>
              <w:t xml:space="preserve"> project proposal is ready for the start of the activities, ensuring that all activities and payments are completed by October 31, 2028;</w:t>
            </w:r>
          </w:p>
          <w:p w14:paraId="7288D7CD" w14:textId="77777777" w:rsidR="00833974" w:rsidRPr="000844C3" w:rsidRDefault="00833974" w:rsidP="00FD4D66">
            <w:pPr>
              <w:pStyle w:val="ListParagraph"/>
              <w:numPr>
                <w:ilvl w:val="0"/>
                <w:numId w:val="47"/>
              </w:numPr>
              <w:spacing w:line="276" w:lineRule="auto"/>
              <w:jc w:val="both"/>
              <w:rPr>
                <w:rFonts w:ascii="Times New Roman" w:hAnsi="Times New Roman" w:cs="Times New Roman"/>
                <w:b w:val="0"/>
                <w:sz w:val="20"/>
              </w:rPr>
            </w:pPr>
            <w:proofErr w:type="gramStart"/>
            <w:r w:rsidRPr="000844C3">
              <w:rPr>
                <w:rFonts w:ascii="Times New Roman" w:hAnsi="Times New Roman" w:cs="Times New Roman"/>
                <w:b w:val="0"/>
                <w:sz w:val="20"/>
              </w:rPr>
              <w:t>the</w:t>
            </w:r>
            <w:proofErr w:type="gramEnd"/>
            <w:r w:rsidRPr="000844C3">
              <w:rPr>
                <w:rFonts w:ascii="Times New Roman" w:hAnsi="Times New Roman" w:cs="Times New Roman"/>
                <w:b w:val="0"/>
                <w:sz w:val="20"/>
              </w:rPr>
              <w:t xml:space="preserve"> project proposal respects the principle of non-cumulativeness, i.e. it does not represent double financing.</w:t>
            </w:r>
          </w:p>
          <w:p w14:paraId="4ACF7751" w14:textId="77777777" w:rsidR="00FD4D66" w:rsidRPr="000844C3" w:rsidRDefault="00FD4D66" w:rsidP="00FD4D66">
            <w:pPr>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funds allocated under this Call for proposal will not be used for economic activities.</w:t>
            </w:r>
          </w:p>
          <w:p w14:paraId="14212FE0" w14:textId="77777777" w:rsidR="00FD4D66" w:rsidRPr="000844C3" w:rsidRDefault="00FD4D66" w:rsidP="00FD4D66">
            <w:pPr>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applicant will separate economic and non-economic activities, if applicable, in accordance with the principles outlined in the European Commission’s Framework for State Aid for Research and Development and Innovation (2022/C 414/01). If the applicant engages in economic activities consisting of offering products or services on a specific market, these activities will not exceed 20% of the total annual capacity of the research organization.</w:t>
            </w:r>
          </w:p>
          <w:p w14:paraId="583668DC" w14:textId="77777777" w:rsidR="00FD4D66" w:rsidRPr="000844C3" w:rsidRDefault="00FD4D66" w:rsidP="00FD4D66">
            <w:pPr>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After the project implementation and until the end of the depreciation period of the acquired equipment, the applicant will submit financial reports demonstrating the separate financing, costs, and revenues of economic and non-economic activities (if applicable).</w:t>
            </w:r>
          </w:p>
          <w:p w14:paraId="2715AC62" w14:textId="5325F625" w:rsidR="00636B37" w:rsidRPr="000844C3" w:rsidRDefault="00FD4D66" w:rsidP="00FD4D66">
            <w:pPr>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During the same post-implementation period, the applicant will submit capacity use reports, in accordance with the monitoring requirements defined under the Call.</w:t>
            </w:r>
          </w:p>
          <w:p w14:paraId="06CBCA8A" w14:textId="77777777" w:rsidR="00833974" w:rsidRPr="000844C3" w:rsidRDefault="00833974" w:rsidP="006720F5">
            <w:pPr>
              <w:spacing w:line="276" w:lineRule="auto"/>
              <w:jc w:val="both"/>
              <w:rPr>
                <w:rFonts w:ascii="Times New Roman" w:hAnsi="Times New Roman" w:cs="Times New Roman"/>
                <w:b w:val="0"/>
                <w:sz w:val="20"/>
              </w:rPr>
            </w:pPr>
          </w:p>
          <w:p w14:paraId="5325B55F" w14:textId="7260D6FC" w:rsidR="00833974" w:rsidRPr="000844C3" w:rsidRDefault="00833974" w:rsidP="006337A0">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w:t>
            </w:r>
            <w:r w:rsidR="00FD4D66" w:rsidRPr="000844C3">
              <w:rPr>
                <w:rFonts w:ascii="Times New Roman" w:hAnsi="Times New Roman" w:cs="Times New Roman"/>
                <w:b w:val="0"/>
                <w:i/>
                <w:sz w:val="20"/>
                <w:szCs w:val="20"/>
              </w:rPr>
              <w:t xml:space="preserve"> </w:t>
            </w:r>
            <w:r w:rsidRPr="000844C3">
              <w:rPr>
                <w:rFonts w:ascii="Times New Roman" w:hAnsi="Times New Roman" w:cs="Times New Roman"/>
                <w:b w:val="0"/>
                <w:i/>
                <w:sz w:val="20"/>
                <w:szCs w:val="20"/>
              </w:rPr>
              <w:t>Declaration by the Applicant</w:t>
            </w:r>
            <w:r w:rsidR="00636B37" w:rsidRPr="000844C3">
              <w:rPr>
                <w:rFonts w:ascii="Times New Roman" w:hAnsi="Times New Roman" w:cs="Times New Roman"/>
                <w:b w:val="0"/>
                <w:i/>
                <w:sz w:val="20"/>
                <w:szCs w:val="20"/>
              </w:rPr>
              <w:t xml:space="preserve">, Application form </w:t>
            </w:r>
          </w:p>
        </w:tc>
        <w:tc>
          <w:tcPr>
            <w:tcW w:w="712" w:type="pct"/>
            <w:shd w:val="clear" w:color="auto" w:fill="E9F1EF"/>
          </w:tcPr>
          <w:p w14:paraId="68ABE1EA"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55B2230C"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675D4A" w:rsidRPr="000844C3" w14:paraId="4CAEE206" w14:textId="77777777" w:rsidTr="00BB2471">
        <w:tc>
          <w:tcPr>
            <w:cnfStyle w:val="001000000000" w:firstRow="0" w:lastRow="0" w:firstColumn="1" w:lastColumn="0" w:oddVBand="0" w:evenVBand="0" w:oddHBand="0" w:evenHBand="0" w:firstRowFirstColumn="0" w:firstRowLastColumn="0" w:lastRowFirstColumn="0" w:lastRowLastColumn="0"/>
            <w:tcW w:w="3576" w:type="pct"/>
          </w:tcPr>
          <w:p w14:paraId="3A5424D2" w14:textId="77777777" w:rsidR="00675D4A" w:rsidRPr="000844C3" w:rsidRDefault="00675D4A"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 xml:space="preserve">The project is implemented at a location that is either owned by the Applicant or for which the Applicant holds the right </w:t>
            </w:r>
            <w:proofErr w:type="gramStart"/>
            <w:r w:rsidRPr="000844C3">
              <w:rPr>
                <w:rFonts w:ascii="Times New Roman" w:hAnsi="Times New Roman" w:cs="Times New Roman"/>
                <w:b w:val="0"/>
                <w:sz w:val="20"/>
              </w:rPr>
              <w:t>of</w:t>
            </w:r>
            <w:proofErr w:type="gramEnd"/>
            <w:r w:rsidRPr="000844C3">
              <w:rPr>
                <w:rFonts w:ascii="Times New Roman" w:hAnsi="Times New Roman" w:cs="Times New Roman"/>
                <w:b w:val="0"/>
                <w:sz w:val="20"/>
              </w:rPr>
              <w:t xml:space="preserve"> use of the property.</w:t>
            </w:r>
          </w:p>
          <w:p w14:paraId="52711D5C" w14:textId="77777777" w:rsidR="00675D4A" w:rsidRPr="000844C3" w:rsidRDefault="00675D4A" w:rsidP="006720F5">
            <w:pPr>
              <w:spacing w:line="276" w:lineRule="auto"/>
              <w:jc w:val="both"/>
              <w:rPr>
                <w:rFonts w:ascii="Times New Roman" w:hAnsi="Times New Roman" w:cs="Times New Roman"/>
                <w:b w:val="0"/>
                <w:sz w:val="20"/>
              </w:rPr>
            </w:pPr>
          </w:p>
          <w:p w14:paraId="472DD748" w14:textId="5C7643A5" w:rsidR="00675D4A" w:rsidRPr="000844C3" w:rsidRDefault="00675D4A" w:rsidP="00675D4A">
            <w:pPr>
              <w:spacing w:line="276" w:lineRule="auto"/>
              <w:jc w:val="both"/>
              <w:rPr>
                <w:rFonts w:ascii="Times New Roman" w:hAnsi="Times New Roman" w:cs="Times New Roman"/>
                <w:b w:val="0"/>
                <w:sz w:val="20"/>
              </w:rPr>
            </w:pPr>
            <w:r w:rsidRPr="000844C3">
              <w:rPr>
                <w:rFonts w:ascii="Times New Roman" w:hAnsi="Times New Roman" w:cs="Times New Roman"/>
                <w:b w:val="0"/>
                <w:i/>
                <w:sz w:val="20"/>
              </w:rPr>
              <w:t>Source of verification:</w:t>
            </w:r>
            <w:r w:rsidRPr="000844C3">
              <w:rPr>
                <w:rFonts w:ascii="Times New Roman" w:hAnsi="Times New Roman" w:cs="Times New Roman"/>
                <w:b w:val="0"/>
                <w:sz w:val="20"/>
              </w:rPr>
              <w:t xml:space="preserve"> </w:t>
            </w:r>
            <w:r w:rsidRPr="000844C3">
              <w:rPr>
                <w:rFonts w:ascii="Times New Roman" w:hAnsi="Times New Roman" w:cs="Times New Roman"/>
                <w:b w:val="0"/>
                <w:i/>
                <w:sz w:val="20"/>
              </w:rPr>
              <w:t>Proof of ownership or equivalent document proving the right to use the property</w:t>
            </w:r>
          </w:p>
        </w:tc>
        <w:tc>
          <w:tcPr>
            <w:tcW w:w="712" w:type="pct"/>
          </w:tcPr>
          <w:p w14:paraId="44A8BC4C" w14:textId="77777777" w:rsidR="00675D4A" w:rsidRPr="000844C3" w:rsidRDefault="00675D4A"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184C92F8" w14:textId="77777777" w:rsidR="00675D4A" w:rsidRPr="000844C3" w:rsidRDefault="00675D4A"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67C405D0" w14:textId="2DF7734E" w:rsidTr="00BB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0DAC6720"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activities listed in the project proposal are eligible, as defined in the Call for proposal.</w:t>
            </w:r>
          </w:p>
          <w:p w14:paraId="29FCECF3" w14:textId="77777777" w:rsidR="00833974" w:rsidRPr="000844C3" w:rsidRDefault="00833974" w:rsidP="006720F5">
            <w:pPr>
              <w:spacing w:line="276" w:lineRule="auto"/>
              <w:jc w:val="both"/>
              <w:rPr>
                <w:rFonts w:ascii="Times New Roman" w:hAnsi="Times New Roman" w:cs="Times New Roman"/>
                <w:b w:val="0"/>
                <w:sz w:val="20"/>
              </w:rPr>
            </w:pPr>
          </w:p>
          <w:p w14:paraId="671AF433" w14:textId="27B073B6" w:rsidR="00833974" w:rsidRPr="000844C3" w:rsidRDefault="00833974" w:rsidP="00D330E9">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 xml:space="preserve">Source of verification: Application form </w:t>
            </w:r>
          </w:p>
        </w:tc>
        <w:tc>
          <w:tcPr>
            <w:tcW w:w="712" w:type="pct"/>
            <w:shd w:val="clear" w:color="auto" w:fill="E9F1EF"/>
          </w:tcPr>
          <w:p w14:paraId="10174523"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090F390D"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F7073A" w:rsidRPr="000844C3" w14:paraId="3728F96E" w14:textId="77777777" w:rsidTr="00BB2471">
        <w:tc>
          <w:tcPr>
            <w:cnfStyle w:val="001000000000" w:firstRow="0" w:lastRow="0" w:firstColumn="1" w:lastColumn="0" w:oddVBand="0" w:evenVBand="0" w:oddHBand="0" w:evenHBand="0" w:firstRowFirstColumn="0" w:firstRowLastColumn="0" w:lastRowFirstColumn="0" w:lastRowLastColumn="0"/>
            <w:tcW w:w="3576" w:type="pct"/>
          </w:tcPr>
          <w:p w14:paraId="7073A557" w14:textId="50B8D9C3" w:rsidR="00F7073A" w:rsidRPr="000844C3" w:rsidRDefault="00F7073A" w:rsidP="006720F5">
            <w:pPr>
              <w:spacing w:line="276" w:lineRule="auto"/>
              <w:jc w:val="both"/>
              <w:rPr>
                <w:rFonts w:ascii="Times New Roman" w:hAnsi="Times New Roman" w:cs="Times New Roman"/>
                <w:b w:val="0"/>
                <w:bCs w:val="0"/>
                <w:sz w:val="20"/>
              </w:rPr>
            </w:pPr>
            <w:r w:rsidRPr="000844C3">
              <w:rPr>
                <w:rFonts w:ascii="Times New Roman" w:hAnsi="Times New Roman" w:cs="Times New Roman"/>
                <w:b w:val="0"/>
                <w:bCs w:val="0"/>
                <w:sz w:val="20"/>
              </w:rPr>
              <w:t xml:space="preserve">The feasibility study with cost-benefit analysis (CBA) is prepared in line with the guidelines of European Commission, aligned with the eligible activities, costs, and objectives of the Call, and clearly </w:t>
            </w:r>
            <w:proofErr w:type="gramStart"/>
            <w:r w:rsidRPr="000844C3">
              <w:rPr>
                <w:rFonts w:ascii="Times New Roman" w:hAnsi="Times New Roman" w:cs="Times New Roman"/>
                <w:b w:val="0"/>
                <w:bCs w:val="0"/>
                <w:sz w:val="20"/>
              </w:rPr>
              <w:t>demonstrate</w:t>
            </w:r>
            <w:proofErr w:type="gramEnd"/>
            <w:r w:rsidRPr="000844C3">
              <w:rPr>
                <w:rFonts w:ascii="Times New Roman" w:hAnsi="Times New Roman" w:cs="Times New Roman"/>
                <w:b w:val="0"/>
                <w:bCs w:val="0"/>
                <w:sz w:val="20"/>
              </w:rPr>
              <w:t xml:space="preserve"> the technical, financial, and economic viability of the project.</w:t>
            </w:r>
          </w:p>
          <w:p w14:paraId="6C6BBE60" w14:textId="77777777" w:rsidR="00F7073A" w:rsidRPr="000844C3" w:rsidRDefault="00F7073A" w:rsidP="006720F5">
            <w:pPr>
              <w:spacing w:line="276" w:lineRule="auto"/>
              <w:jc w:val="both"/>
              <w:rPr>
                <w:rFonts w:ascii="Times New Roman" w:hAnsi="Times New Roman" w:cs="Times New Roman"/>
                <w:b w:val="0"/>
                <w:bCs w:val="0"/>
                <w:sz w:val="20"/>
              </w:rPr>
            </w:pPr>
          </w:p>
          <w:p w14:paraId="2B094933" w14:textId="6B65E09C" w:rsidR="00F7073A" w:rsidRPr="000844C3" w:rsidRDefault="00F7073A" w:rsidP="006720F5">
            <w:pPr>
              <w:spacing w:line="276" w:lineRule="auto"/>
              <w:jc w:val="both"/>
              <w:rPr>
                <w:rFonts w:ascii="Times New Roman" w:hAnsi="Times New Roman" w:cs="Times New Roman"/>
                <w:b w:val="0"/>
                <w:bCs w:val="0"/>
                <w:sz w:val="20"/>
              </w:rPr>
            </w:pPr>
            <w:r w:rsidRPr="000844C3">
              <w:rPr>
                <w:rFonts w:ascii="Times New Roman" w:hAnsi="Times New Roman" w:cs="Times New Roman"/>
                <w:b w:val="0"/>
                <w:bCs w:val="0"/>
                <w:i/>
                <w:sz w:val="20"/>
                <w:szCs w:val="20"/>
              </w:rPr>
              <w:t>Source of verification: Feasibility study with cost-benefit analysis</w:t>
            </w:r>
          </w:p>
        </w:tc>
        <w:tc>
          <w:tcPr>
            <w:tcW w:w="712" w:type="pct"/>
          </w:tcPr>
          <w:p w14:paraId="1E4A022B" w14:textId="77777777" w:rsidR="00F7073A" w:rsidRPr="000844C3" w:rsidRDefault="00F7073A"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184200E4" w14:textId="77777777" w:rsidR="00F7073A" w:rsidRPr="000844C3" w:rsidRDefault="00F7073A"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381FD55A" w14:textId="58FF1830" w:rsidTr="00BB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0C2BC04C" w14:textId="082470D2" w:rsidR="00833974" w:rsidRPr="000844C3" w:rsidRDefault="00833974" w:rsidP="002735D6">
            <w:pPr>
              <w:spacing w:line="276" w:lineRule="auto"/>
              <w:jc w:val="both"/>
              <w:rPr>
                <w:rFonts w:ascii="Times New Roman" w:hAnsi="Times New Roman" w:cs="Times New Roman"/>
                <w:b w:val="0"/>
                <w:sz w:val="20"/>
                <w:lang w:val="en"/>
              </w:rPr>
            </w:pPr>
            <w:r w:rsidRPr="000844C3">
              <w:rPr>
                <w:rFonts w:ascii="Times New Roman" w:hAnsi="Times New Roman" w:cs="Times New Roman"/>
                <w:b w:val="0"/>
                <w:sz w:val="20"/>
                <w:lang w:val="en"/>
              </w:rPr>
              <w:t xml:space="preserve">The Applicant has defined methodology for capacity measurement in accordance with Annex </w:t>
            </w:r>
            <w:r w:rsidR="005E7A60" w:rsidRPr="000844C3">
              <w:rPr>
                <w:rFonts w:ascii="Times New Roman" w:hAnsi="Times New Roman" w:cs="Times New Roman"/>
                <w:b w:val="0"/>
                <w:sz w:val="20"/>
                <w:lang w:val="en"/>
              </w:rPr>
              <w:t>C</w:t>
            </w:r>
            <w:r w:rsidRPr="000844C3">
              <w:rPr>
                <w:rFonts w:ascii="Times New Roman" w:hAnsi="Times New Roman" w:cs="Times New Roman"/>
                <w:b w:val="0"/>
                <w:sz w:val="20"/>
                <w:lang w:val="en"/>
              </w:rPr>
              <w:t xml:space="preserve">. Guidelines related to the application of state aid rules. </w:t>
            </w:r>
          </w:p>
          <w:p w14:paraId="057CE540" w14:textId="77777777" w:rsidR="00833974" w:rsidRPr="000844C3" w:rsidRDefault="00833974" w:rsidP="00752E69">
            <w:pPr>
              <w:spacing w:line="276" w:lineRule="auto"/>
              <w:jc w:val="both"/>
              <w:rPr>
                <w:rFonts w:ascii="Times New Roman" w:hAnsi="Times New Roman" w:cs="Times New Roman"/>
                <w:b w:val="0"/>
                <w:sz w:val="20"/>
                <w:lang w:val="en"/>
              </w:rPr>
            </w:pPr>
          </w:p>
          <w:p w14:paraId="23738039" w14:textId="77777777" w:rsidR="00833974" w:rsidRPr="000844C3" w:rsidRDefault="00833974" w:rsidP="00752E69">
            <w:pPr>
              <w:spacing w:line="276" w:lineRule="auto"/>
              <w:jc w:val="both"/>
              <w:rPr>
                <w:rFonts w:ascii="Times New Roman" w:hAnsi="Times New Roman" w:cs="Times New Roman"/>
                <w:b w:val="0"/>
                <w:sz w:val="20"/>
                <w:lang w:val="en"/>
              </w:rPr>
            </w:pPr>
            <w:r w:rsidRPr="000844C3">
              <w:rPr>
                <w:rFonts w:ascii="Times New Roman" w:hAnsi="Times New Roman" w:cs="Times New Roman"/>
                <w:b w:val="0"/>
                <w:i/>
                <w:sz w:val="20"/>
                <w:szCs w:val="20"/>
              </w:rPr>
              <w:t>Source of verification: Application form</w:t>
            </w:r>
          </w:p>
        </w:tc>
        <w:tc>
          <w:tcPr>
            <w:tcW w:w="712" w:type="pct"/>
            <w:shd w:val="clear" w:color="auto" w:fill="E9F1EF"/>
          </w:tcPr>
          <w:p w14:paraId="210AD87C"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4D4FCAC5"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2444410D" w14:textId="0922BF89" w:rsidTr="00BB2471">
        <w:tc>
          <w:tcPr>
            <w:cnfStyle w:val="001000000000" w:firstRow="0" w:lastRow="0" w:firstColumn="1" w:lastColumn="0" w:oddVBand="0" w:evenVBand="0" w:oddHBand="0" w:evenHBand="0" w:firstRowFirstColumn="0" w:firstRowLastColumn="0" w:lastRowFirstColumn="0" w:lastRowLastColumn="0"/>
            <w:tcW w:w="3576" w:type="pct"/>
          </w:tcPr>
          <w:p w14:paraId="3848C266" w14:textId="4B457051"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activities are neither listed on the International Finance Corporation (IFC) exclusion list of activities, nor otherwise excluded by the ESMF as described in Annex I. Conditions for the preparation and implementation of projects within the DIGIT Project</w:t>
            </w:r>
            <w:r w:rsidR="000057A3" w:rsidRPr="000844C3">
              <w:rPr>
                <w:rFonts w:ascii="Times New Roman" w:hAnsi="Times New Roman" w:cs="Times New Roman"/>
                <w:b w:val="0"/>
                <w:sz w:val="20"/>
              </w:rPr>
              <w:t>.</w:t>
            </w:r>
          </w:p>
          <w:p w14:paraId="5A56A1B0" w14:textId="77777777" w:rsidR="00833974" w:rsidRPr="000844C3" w:rsidRDefault="00833974" w:rsidP="006720F5">
            <w:pPr>
              <w:spacing w:line="276" w:lineRule="auto"/>
              <w:jc w:val="both"/>
              <w:rPr>
                <w:rFonts w:ascii="Times New Roman" w:hAnsi="Times New Roman" w:cs="Times New Roman"/>
                <w:b w:val="0"/>
                <w:sz w:val="20"/>
              </w:rPr>
            </w:pPr>
          </w:p>
          <w:p w14:paraId="4885C696" w14:textId="3753C70A" w:rsidR="00833974" w:rsidRPr="000844C3" w:rsidRDefault="00833974" w:rsidP="00D330E9">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 Declaration by the Applicant.</w:t>
            </w:r>
          </w:p>
        </w:tc>
        <w:tc>
          <w:tcPr>
            <w:tcW w:w="712" w:type="pct"/>
          </w:tcPr>
          <w:p w14:paraId="4F2046AD"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151AA7B0"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30BDFB60" w14:textId="3A9FD844" w:rsidTr="00BB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69806045"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is in accordance with Horizontal principles and Ethics as described in Annex I. Conditions for the preparation and implementation of projects within the DIGIT Project.</w:t>
            </w:r>
          </w:p>
          <w:p w14:paraId="7CFA1B04" w14:textId="77777777" w:rsidR="00833974" w:rsidRPr="000844C3" w:rsidRDefault="00833974" w:rsidP="006720F5">
            <w:pPr>
              <w:spacing w:line="276" w:lineRule="auto"/>
              <w:jc w:val="both"/>
              <w:rPr>
                <w:rFonts w:ascii="Times New Roman" w:hAnsi="Times New Roman" w:cs="Times New Roman"/>
                <w:b w:val="0"/>
                <w:sz w:val="20"/>
              </w:rPr>
            </w:pPr>
          </w:p>
          <w:p w14:paraId="21EB747F" w14:textId="50D68ED0" w:rsidR="00833974" w:rsidRPr="000844C3" w:rsidRDefault="00833974" w:rsidP="00D330E9">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 Declaration by the Applicant.</w:t>
            </w:r>
          </w:p>
        </w:tc>
        <w:tc>
          <w:tcPr>
            <w:tcW w:w="712" w:type="pct"/>
            <w:shd w:val="clear" w:color="auto" w:fill="E9F1EF"/>
          </w:tcPr>
          <w:p w14:paraId="60E0F258"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21386D90"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524D1531" w14:textId="0CD00462" w:rsidTr="00BB2471">
        <w:tc>
          <w:tcPr>
            <w:cnfStyle w:val="001000000000" w:firstRow="0" w:lastRow="0" w:firstColumn="1" w:lastColumn="0" w:oddVBand="0" w:evenVBand="0" w:oddHBand="0" w:evenHBand="0" w:firstRowFirstColumn="0" w:firstRowLastColumn="0" w:lastRowFirstColumn="0" w:lastRowLastColumn="0"/>
            <w:tcW w:w="3576" w:type="pct"/>
          </w:tcPr>
          <w:p w14:paraId="036170D0"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complies with the environmental and social conditions outlined in Section 1.4 of Annex I. Conditions for the preparation and implementation of projects within the DIGIT Project.</w:t>
            </w:r>
          </w:p>
          <w:p w14:paraId="4C31945C" w14:textId="77777777" w:rsidR="00833974" w:rsidRPr="000844C3" w:rsidRDefault="00833974" w:rsidP="006720F5">
            <w:pPr>
              <w:spacing w:line="276" w:lineRule="auto"/>
              <w:jc w:val="both"/>
              <w:rPr>
                <w:rFonts w:ascii="Times New Roman" w:hAnsi="Times New Roman" w:cs="Times New Roman"/>
                <w:b w:val="0"/>
                <w:sz w:val="20"/>
              </w:rPr>
            </w:pPr>
          </w:p>
          <w:p w14:paraId="25155B20" w14:textId="5231B002" w:rsidR="00833974" w:rsidRPr="000844C3" w:rsidRDefault="00833974" w:rsidP="00D330E9">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 Declaration by the Applicant.</w:t>
            </w:r>
          </w:p>
        </w:tc>
        <w:tc>
          <w:tcPr>
            <w:tcW w:w="712" w:type="pct"/>
          </w:tcPr>
          <w:p w14:paraId="3F559BF6"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2344D9A0"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bl>
    <w:p w14:paraId="7232D70F"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assessment will be </w:t>
      </w:r>
      <w:r w:rsidR="001A4D9E" w:rsidRPr="000844C3">
        <w:rPr>
          <w:rFonts w:ascii="Times New Roman" w:hAnsi="Times New Roman" w:cs="Times New Roman"/>
        </w:rPr>
        <w:t>conducte</w:t>
      </w:r>
      <w:r w:rsidRPr="000844C3">
        <w:rPr>
          <w:rFonts w:ascii="Times New Roman" w:hAnsi="Times New Roman" w:cs="Times New Roman"/>
        </w:rPr>
        <w:t xml:space="preserve">d by </w:t>
      </w:r>
      <w:r w:rsidR="007D3E60" w:rsidRPr="000844C3">
        <w:rPr>
          <w:rFonts w:ascii="Times New Roman" w:hAnsi="Times New Roman" w:cs="Times New Roman"/>
        </w:rPr>
        <w:t>the EC</w:t>
      </w:r>
      <w:r w:rsidRPr="000844C3">
        <w:rPr>
          <w:rFonts w:ascii="Times New Roman" w:hAnsi="Times New Roman" w:cs="Times New Roman"/>
        </w:rPr>
        <w:t>. If the assessment is “no” for any of the above criteria</w:t>
      </w:r>
      <w:r w:rsidR="007F6F5B" w:rsidRPr="000844C3">
        <w:rPr>
          <w:rFonts w:ascii="Times New Roman" w:hAnsi="Times New Roman" w:cs="Times New Roman"/>
        </w:rPr>
        <w:t xml:space="preserve"> (if applicable, even after requesting clarification)</w:t>
      </w:r>
      <w:r w:rsidRPr="000844C3">
        <w:rPr>
          <w:rFonts w:ascii="Times New Roman" w:hAnsi="Times New Roman" w:cs="Times New Roman"/>
        </w:rPr>
        <w:t xml:space="preserve">, </w:t>
      </w:r>
      <w:r w:rsidRPr="000844C3">
        <w:rPr>
          <w:rFonts w:ascii="Times New Roman" w:hAnsi="Times New Roman" w:cs="Times New Roman"/>
          <w:b/>
          <w:bCs/>
        </w:rPr>
        <w:t>the application will automatically be rejected</w:t>
      </w:r>
      <w:r w:rsidRPr="000844C3">
        <w:rPr>
          <w:rFonts w:ascii="Times New Roman" w:hAnsi="Times New Roman" w:cs="Times New Roman"/>
        </w:rPr>
        <w:t>.</w:t>
      </w:r>
    </w:p>
    <w:p w14:paraId="2371479F" w14:textId="77777777" w:rsidR="00645A87" w:rsidRPr="000844C3" w:rsidRDefault="002B5C2A" w:rsidP="006720F5">
      <w:pPr>
        <w:spacing w:before="240" w:line="276" w:lineRule="auto"/>
        <w:jc w:val="both"/>
        <w:rPr>
          <w:rFonts w:ascii="Times New Roman" w:hAnsi="Times New Roman" w:cs="Times New Roman"/>
          <w:b/>
        </w:rPr>
      </w:pPr>
      <w:r w:rsidRPr="000844C3">
        <w:rPr>
          <w:rFonts w:ascii="Times New Roman" w:hAnsi="Times New Roman" w:cs="Times New Roman"/>
          <w:b/>
        </w:rPr>
        <w:t xml:space="preserve">3. </w:t>
      </w:r>
      <w:r w:rsidR="00645A87" w:rsidRPr="000844C3">
        <w:rPr>
          <w:rFonts w:ascii="Times New Roman" w:hAnsi="Times New Roman" w:cs="Times New Roman"/>
          <w:b/>
        </w:rPr>
        <w:t xml:space="preserve">Quality assessment </w:t>
      </w:r>
    </w:p>
    <w:p w14:paraId="4BD56B43"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A quality assessment </w:t>
      </w:r>
      <w:r w:rsidR="00595ED9" w:rsidRPr="000844C3">
        <w:rPr>
          <w:rFonts w:ascii="Times New Roman" w:hAnsi="Times New Roman" w:cs="Times New Roman"/>
        </w:rPr>
        <w:t>will be conducted for</w:t>
      </w:r>
      <w:r w:rsidRPr="000844C3">
        <w:rPr>
          <w:rFonts w:ascii="Times New Roman" w:hAnsi="Times New Roman" w:cs="Times New Roman"/>
        </w:rPr>
        <w:t xml:space="preserve"> </w:t>
      </w:r>
      <w:r w:rsidR="00B13B65" w:rsidRPr="000844C3">
        <w:rPr>
          <w:rFonts w:ascii="Times New Roman" w:hAnsi="Times New Roman" w:cs="Times New Roman"/>
        </w:rPr>
        <w:t xml:space="preserve">project proposal </w:t>
      </w:r>
      <w:r w:rsidRPr="000844C3">
        <w:rPr>
          <w:rFonts w:ascii="Times New Roman" w:hAnsi="Times New Roman" w:cs="Times New Roman"/>
        </w:rPr>
        <w:t xml:space="preserve">that pass the administrative and eligibility checks. </w:t>
      </w:r>
    </w:p>
    <w:p w14:paraId="5580D4A3" w14:textId="276CE460" w:rsidR="001C3A23"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The quality assessment will rely on three main selection criteria, (</w:t>
      </w:r>
      <w:proofErr w:type="spellStart"/>
      <w:r w:rsidRPr="000844C3">
        <w:rPr>
          <w:rFonts w:ascii="Times New Roman" w:hAnsi="Times New Roman" w:cs="Times New Roman"/>
        </w:rPr>
        <w:t>i</w:t>
      </w:r>
      <w:proofErr w:type="spellEnd"/>
      <w:r w:rsidRPr="000844C3">
        <w:rPr>
          <w:rFonts w:ascii="Times New Roman" w:hAnsi="Times New Roman" w:cs="Times New Roman"/>
        </w:rPr>
        <w:t>) Excellence, (ii) Po</w:t>
      </w:r>
      <w:r w:rsidR="00487DC8" w:rsidRPr="000844C3">
        <w:rPr>
          <w:rFonts w:ascii="Times New Roman" w:hAnsi="Times New Roman" w:cs="Times New Roman"/>
        </w:rPr>
        <w:t xml:space="preserve">tential, and (iii) Feasibility and sub-criteria defined in table below. </w:t>
      </w:r>
    </w:p>
    <w:p w14:paraId="4A6A4F40" w14:textId="77777777" w:rsidR="001729FD" w:rsidRPr="000844C3" w:rsidRDefault="006F2E57" w:rsidP="006720F5">
      <w:pPr>
        <w:pStyle w:val="Caption"/>
        <w:spacing w:before="240" w:line="276" w:lineRule="auto"/>
        <w:rPr>
          <w:rFonts w:ascii="Times New Roman" w:hAnsi="Times New Roman" w:cs="Times New Roman"/>
        </w:rPr>
      </w:pPr>
      <w:r w:rsidRPr="000844C3">
        <w:rPr>
          <w:rFonts w:ascii="Times New Roman" w:hAnsi="Times New Roman" w:cs="Times New Roman"/>
        </w:rPr>
        <w:t xml:space="preserve">Table </w:t>
      </w:r>
      <w:r w:rsidR="00E54CD6" w:rsidRPr="000844C3">
        <w:rPr>
          <w:rFonts w:ascii="Times New Roman" w:hAnsi="Times New Roman" w:cs="Times New Roman"/>
        </w:rPr>
        <w:t>4</w:t>
      </w:r>
      <w:r w:rsidRPr="000844C3">
        <w:rPr>
          <w:rFonts w:ascii="Times New Roman" w:hAnsi="Times New Roman" w:cs="Times New Roman"/>
        </w:rPr>
        <w:t xml:space="preserve">. </w:t>
      </w:r>
      <w:r w:rsidR="001729FD" w:rsidRPr="000844C3">
        <w:rPr>
          <w:rFonts w:ascii="Times New Roman" w:hAnsi="Times New Roman" w:cs="Times New Roman"/>
        </w:rPr>
        <w:t xml:space="preserve">Quality assessment </w:t>
      </w:r>
      <w:r w:rsidR="0069491B" w:rsidRPr="000844C3">
        <w:rPr>
          <w:rFonts w:ascii="Times New Roman" w:hAnsi="Times New Roman" w:cs="Times New Roman"/>
        </w:rPr>
        <w:t xml:space="preserve">criteria </w:t>
      </w:r>
    </w:p>
    <w:tbl>
      <w:tblPr>
        <w:tblStyle w:val="GridTable4-Accent3"/>
        <w:tblW w:w="9141" w:type="dxa"/>
        <w:tblLook w:val="04A0" w:firstRow="1" w:lastRow="0" w:firstColumn="1" w:lastColumn="0" w:noHBand="0" w:noVBand="1"/>
      </w:tblPr>
      <w:tblGrid>
        <w:gridCol w:w="1929"/>
        <w:gridCol w:w="3311"/>
        <w:gridCol w:w="2268"/>
        <w:gridCol w:w="1633"/>
      </w:tblGrid>
      <w:tr w:rsidR="00833974" w:rsidRPr="000844C3" w14:paraId="218BFABF" w14:textId="3C82EE7C"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gridSpan w:val="3"/>
            <w:shd w:val="clear" w:color="auto" w:fill="295A4D"/>
          </w:tcPr>
          <w:p w14:paraId="6B6F2283" w14:textId="77777777" w:rsidR="00833974" w:rsidRPr="000844C3" w:rsidRDefault="00833974" w:rsidP="00BC48EB">
            <w:pPr>
              <w:spacing w:line="276" w:lineRule="auto"/>
              <w:jc w:val="both"/>
              <w:rPr>
                <w:rFonts w:ascii="Times New Roman" w:hAnsi="Times New Roman" w:cs="Times New Roman"/>
                <w:bCs w:val="0"/>
                <w:sz w:val="20"/>
                <w:u w:val="single"/>
              </w:rPr>
            </w:pPr>
            <w:r w:rsidRPr="000844C3">
              <w:rPr>
                <w:rFonts w:ascii="Times New Roman" w:hAnsi="Times New Roman" w:cs="Times New Roman"/>
                <w:sz w:val="20"/>
                <w:u w:val="single"/>
              </w:rPr>
              <w:t>Excellence</w:t>
            </w:r>
          </w:p>
        </w:tc>
        <w:tc>
          <w:tcPr>
            <w:tcW w:w="1633" w:type="dxa"/>
            <w:shd w:val="clear" w:color="auto" w:fill="295A4D"/>
          </w:tcPr>
          <w:p w14:paraId="0603E0B2" w14:textId="77777777" w:rsidR="00833974" w:rsidRPr="000844C3" w:rsidRDefault="00833974" w:rsidP="00BC48EB">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u w:val="single"/>
              </w:rPr>
            </w:pPr>
          </w:p>
        </w:tc>
      </w:tr>
      <w:tr w:rsidR="00833974" w:rsidRPr="000844C3" w14:paraId="634C1577" w14:textId="5DCFB161"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shd w:val="clear" w:color="auto" w:fill="E9F1EF"/>
            <w:vAlign w:val="center"/>
          </w:tcPr>
          <w:p w14:paraId="121F2E4E" w14:textId="77777777" w:rsidR="00833974" w:rsidRPr="000844C3" w:rsidRDefault="00833974" w:rsidP="006720F5">
            <w:pPr>
              <w:spacing w:line="276" w:lineRule="auto"/>
              <w:jc w:val="center"/>
              <w:rPr>
                <w:rFonts w:ascii="Times New Roman" w:hAnsi="Times New Roman" w:cs="Times New Roman"/>
                <w:b w:val="0"/>
                <w:bCs w:val="0"/>
                <w:color w:val="295A4D"/>
                <w:sz w:val="20"/>
              </w:rPr>
            </w:pPr>
            <w:r w:rsidRPr="000844C3">
              <w:rPr>
                <w:rFonts w:ascii="Times New Roman" w:hAnsi="Times New Roman" w:cs="Times New Roman"/>
                <w:color w:val="295A4D"/>
                <w:sz w:val="20"/>
              </w:rPr>
              <w:t>Sub-criteria</w:t>
            </w:r>
          </w:p>
        </w:tc>
        <w:tc>
          <w:tcPr>
            <w:tcW w:w="3311" w:type="dxa"/>
            <w:shd w:val="clear" w:color="auto" w:fill="E9F1EF"/>
            <w:vAlign w:val="center"/>
          </w:tcPr>
          <w:p w14:paraId="514033A9"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Description</w:t>
            </w:r>
          </w:p>
        </w:tc>
        <w:tc>
          <w:tcPr>
            <w:tcW w:w="2268" w:type="dxa"/>
            <w:shd w:val="clear" w:color="auto" w:fill="E9F1EF"/>
            <w:vAlign w:val="center"/>
          </w:tcPr>
          <w:p w14:paraId="2ED4F2CB" w14:textId="1781F944"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p>
          <w:p w14:paraId="2A35D83B"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Assessment</w:t>
            </w:r>
          </w:p>
          <w:p w14:paraId="270AC59E" w14:textId="7908D1B9"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w:t>
            </w:r>
            <w:r w:rsidR="00636B37" w:rsidRPr="000844C3">
              <w:rPr>
                <w:rFonts w:ascii="Times New Roman" w:hAnsi="Times New Roman" w:cs="Times New Roman"/>
                <w:b/>
                <w:bCs/>
                <w:color w:val="295A4D"/>
                <w:sz w:val="20"/>
              </w:rPr>
              <w:t>yes/no</w:t>
            </w:r>
            <w:r w:rsidRPr="000844C3">
              <w:rPr>
                <w:rFonts w:ascii="Times New Roman" w:hAnsi="Times New Roman" w:cs="Times New Roman"/>
                <w:b/>
                <w:bCs/>
                <w:color w:val="295A4D"/>
                <w:sz w:val="20"/>
              </w:rPr>
              <w:t>)</w:t>
            </w:r>
          </w:p>
        </w:tc>
        <w:tc>
          <w:tcPr>
            <w:tcW w:w="1633" w:type="dxa"/>
            <w:shd w:val="clear" w:color="auto" w:fill="E9F1EF"/>
            <w:vAlign w:val="center"/>
          </w:tcPr>
          <w:p w14:paraId="03D4B03B" w14:textId="3A1217FD" w:rsidR="00833974" w:rsidRPr="000844C3" w:rsidDel="00833974"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Comment</w:t>
            </w:r>
          </w:p>
        </w:tc>
      </w:tr>
      <w:tr w:rsidR="00833974" w:rsidRPr="000844C3" w14:paraId="381582D9" w14:textId="117980AF" w:rsidTr="00606389">
        <w:tc>
          <w:tcPr>
            <w:cnfStyle w:val="001000000000" w:firstRow="0" w:lastRow="0" w:firstColumn="1" w:lastColumn="0" w:oddVBand="0" w:evenVBand="0" w:oddHBand="0" w:evenHBand="0" w:firstRowFirstColumn="0" w:firstRowLastColumn="0" w:lastRowFirstColumn="0" w:lastRowLastColumn="0"/>
            <w:tcW w:w="1929" w:type="dxa"/>
            <w:vAlign w:val="center"/>
          </w:tcPr>
          <w:p w14:paraId="78E0529D" w14:textId="77777777" w:rsidR="00833974" w:rsidRPr="000844C3" w:rsidRDefault="00833974" w:rsidP="00BC48EB">
            <w:pPr>
              <w:spacing w:line="276" w:lineRule="auto"/>
              <w:rPr>
                <w:rFonts w:ascii="Times New Roman" w:hAnsi="Times New Roman" w:cs="Times New Roman"/>
                <w:b w:val="0"/>
                <w:noProof/>
                <w:sz w:val="20"/>
                <w:lang w:val="en-GB"/>
              </w:rPr>
            </w:pPr>
            <w:r w:rsidRPr="000844C3">
              <w:rPr>
                <w:rFonts w:ascii="Times New Roman" w:hAnsi="Times New Roman" w:cs="Times New Roman"/>
                <w:noProof/>
                <w:sz w:val="20"/>
                <w:lang w:val="en-GB"/>
              </w:rPr>
              <w:t xml:space="preserve">Scientific dimension (scientific and technological excellence) </w:t>
            </w:r>
          </w:p>
        </w:tc>
        <w:tc>
          <w:tcPr>
            <w:tcW w:w="3311" w:type="dxa"/>
          </w:tcPr>
          <w:p w14:paraId="50CE4FD0" w14:textId="25F6429B" w:rsidR="00833974" w:rsidRPr="000844C3" w:rsidRDefault="008339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GB"/>
              </w:rPr>
            </w:pPr>
            <w:r w:rsidRPr="000844C3">
              <w:rPr>
                <w:rFonts w:ascii="Times New Roman" w:hAnsi="Times New Roman" w:cs="Times New Roman"/>
                <w:bCs/>
                <w:iCs/>
                <w:noProof/>
                <w:sz w:val="20"/>
                <w:szCs w:val="20"/>
                <w:lang w:val="hr-HR"/>
              </w:rPr>
              <w:t xml:space="preserve">The Applicant has clearly described how the investment in research infrastructure will contribute to strengthening scientific and technological excellence in the relevant field(s). The Applicant has explained how the upgraded or newly established infrastructure will support advanced research activities, foster innovation, and enhance the capacity to generate new scientific knowledge. </w:t>
            </w:r>
            <w:r w:rsidR="00C433AD" w:rsidRPr="000844C3">
              <w:rPr>
                <w:rFonts w:ascii="Times New Roman" w:eastAsiaTheme="majorEastAsia" w:hAnsi="Times New Roman" w:cs="Times New Roman"/>
                <w:bCs/>
                <w:iCs/>
                <w:noProof/>
                <w:sz w:val="20"/>
                <w:szCs w:val="20"/>
              </w:rPr>
              <w:lastRenderedPageBreak/>
              <w:t xml:space="preserve">The expertise, qualifications, and scientific track record of the research team are detailed, demonstrating their ability to deliver high-quality outputs and to align research objectives with the strategic goals of the project. </w:t>
            </w:r>
            <w:r w:rsidRPr="000844C3">
              <w:rPr>
                <w:rFonts w:ascii="Times New Roman" w:hAnsi="Times New Roman" w:cs="Times New Roman"/>
                <w:bCs/>
                <w:iCs/>
                <w:noProof/>
                <w:sz w:val="20"/>
                <w:szCs w:val="20"/>
                <w:lang w:val="hr-HR"/>
              </w:rPr>
              <w:t>The proposal indicates how the project will enable progress beyond the current state-of-the-art and facilitate successful technology transfers, intelectual property applications, and scientific publications. The relevance and strategic value of the infrastructure in enabling high-quality research, development, and innovation (RDI) has been appropriately justified.</w:t>
            </w:r>
          </w:p>
        </w:tc>
        <w:tc>
          <w:tcPr>
            <w:tcW w:w="2268" w:type="dxa"/>
            <w:vAlign w:val="center"/>
          </w:tcPr>
          <w:p w14:paraId="15D8C54B" w14:textId="736604B4"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p>
        </w:tc>
        <w:tc>
          <w:tcPr>
            <w:tcW w:w="1633" w:type="dxa"/>
          </w:tcPr>
          <w:p w14:paraId="7D4A645B"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60214444" w14:textId="29F8EC66"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shd w:val="clear" w:color="auto" w:fill="E9F1EF"/>
            <w:vAlign w:val="center"/>
          </w:tcPr>
          <w:p w14:paraId="2C4985F1" w14:textId="77777777" w:rsidR="00833974" w:rsidRPr="000844C3" w:rsidRDefault="00833974" w:rsidP="00BC48EB">
            <w:pPr>
              <w:spacing w:line="276" w:lineRule="auto"/>
              <w:rPr>
                <w:rFonts w:ascii="Times New Roman" w:hAnsi="Times New Roman" w:cs="Times New Roman"/>
                <w:b w:val="0"/>
                <w:noProof/>
                <w:sz w:val="20"/>
                <w:lang w:val="en-GB"/>
              </w:rPr>
            </w:pPr>
            <w:r w:rsidRPr="000844C3">
              <w:rPr>
                <w:rFonts w:ascii="Times New Roman" w:hAnsi="Times New Roman" w:cs="Times New Roman"/>
                <w:noProof/>
                <w:sz w:val="20"/>
                <w:lang w:val="en-GB"/>
              </w:rPr>
              <w:t xml:space="preserve">Cooperation </w:t>
            </w:r>
          </w:p>
        </w:tc>
        <w:tc>
          <w:tcPr>
            <w:tcW w:w="3311" w:type="dxa"/>
            <w:shd w:val="clear" w:color="auto" w:fill="E9F1EF"/>
          </w:tcPr>
          <w:p w14:paraId="1BA4307D" w14:textId="77777777" w:rsidR="00833974" w:rsidRPr="000844C3" w:rsidRDefault="00833974" w:rsidP="0018617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r w:rsidRPr="000844C3">
              <w:rPr>
                <w:rFonts w:ascii="Times New Roman" w:hAnsi="Times New Roman" w:cs="Times New Roman"/>
                <w:iCs/>
                <w:noProof/>
                <w:sz w:val="20"/>
                <w:lang w:val="hr-HR"/>
              </w:rPr>
              <w:t>The Applicant has described how the newly developed research infrastructure will facilitate cooperation between institutions, sectors, or disciplines. The cooperation model is clearly explained, including its structure, added value, and relevance for the implementation of RDI activities. The roles, responsibilities, and complementarities of the involved entities are well defined. The proposal outlines how the infrastructure will act as a platform for interdisciplinary collaboration, knowledge exchange, and joint use of resources. Furthermore, the Applicant has justified how the cooperation model will contribute to more effective achievement of the project’s objectives and increase its long-term impact.</w:t>
            </w:r>
          </w:p>
        </w:tc>
        <w:tc>
          <w:tcPr>
            <w:tcW w:w="2268" w:type="dxa"/>
            <w:shd w:val="clear" w:color="auto" w:fill="E9F1EF"/>
            <w:vAlign w:val="center"/>
          </w:tcPr>
          <w:p w14:paraId="04E4FF42" w14:textId="2BCF69C6" w:rsidR="00833974" w:rsidRPr="000844C3"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p>
        </w:tc>
        <w:tc>
          <w:tcPr>
            <w:tcW w:w="1633" w:type="dxa"/>
            <w:shd w:val="clear" w:color="auto" w:fill="E9F1EF"/>
          </w:tcPr>
          <w:p w14:paraId="4D91C9EA" w14:textId="77777777" w:rsidR="00833974" w:rsidRPr="000844C3" w:rsidDel="00833974"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p>
        </w:tc>
      </w:tr>
      <w:tr w:rsidR="00833974" w:rsidRPr="000844C3" w14:paraId="46C7E8BD" w14:textId="6CFBED12" w:rsidTr="00606389">
        <w:tc>
          <w:tcPr>
            <w:cnfStyle w:val="001000000000" w:firstRow="0" w:lastRow="0" w:firstColumn="1" w:lastColumn="0" w:oddVBand="0" w:evenVBand="0" w:oddHBand="0" w:evenHBand="0" w:firstRowFirstColumn="0" w:firstRowLastColumn="0" w:lastRowFirstColumn="0" w:lastRowLastColumn="0"/>
            <w:tcW w:w="1929" w:type="dxa"/>
            <w:vAlign w:val="center"/>
          </w:tcPr>
          <w:p w14:paraId="7744D4DE" w14:textId="77777777" w:rsidR="00833974" w:rsidRPr="000844C3" w:rsidRDefault="00833974" w:rsidP="00BC48EB">
            <w:pPr>
              <w:spacing w:line="276" w:lineRule="auto"/>
              <w:rPr>
                <w:rFonts w:ascii="Times New Roman" w:hAnsi="Times New Roman" w:cs="Times New Roman"/>
                <w:b w:val="0"/>
                <w:bCs w:val="0"/>
                <w:noProof/>
                <w:sz w:val="20"/>
                <w:lang w:val="en-GB"/>
              </w:rPr>
            </w:pPr>
            <w:r w:rsidRPr="000844C3">
              <w:rPr>
                <w:rFonts w:ascii="Times New Roman" w:hAnsi="Times New Roman" w:cs="Times New Roman"/>
                <w:noProof/>
                <w:sz w:val="20"/>
                <w:lang w:val="en-GB"/>
              </w:rPr>
              <w:t>Internationalization</w:t>
            </w:r>
          </w:p>
        </w:tc>
        <w:tc>
          <w:tcPr>
            <w:tcW w:w="3311" w:type="dxa"/>
            <w:vAlign w:val="center"/>
          </w:tcPr>
          <w:p w14:paraId="26A745A1" w14:textId="77777777" w:rsidR="00833974" w:rsidRPr="000844C3" w:rsidRDefault="00833974" w:rsidP="00621C6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r w:rsidRPr="000844C3">
              <w:rPr>
                <w:rFonts w:ascii="Times New Roman" w:hAnsi="Times New Roman" w:cs="Times New Roman"/>
                <w:iCs/>
                <w:noProof/>
                <w:sz w:val="20"/>
                <w:lang w:val="en-GB"/>
              </w:rPr>
              <w:t xml:space="preserve">The Applicant has described how the project will contribute to strengthening its international visibility, connectivity, and integration. The proposal presents clear plans for international collaboration, participation in cross-border or EU-level RDI initiatives, and activities aimed at attracting international researchers and institutional partners. It is assessed whether the infrastructure is likely to support researcher mobility, facilitate access by foreign institutions, and enable engagement in international research networks. The Applicant has </w:t>
            </w:r>
            <w:r w:rsidRPr="000844C3">
              <w:rPr>
                <w:rFonts w:ascii="Times New Roman" w:hAnsi="Times New Roman" w:cs="Times New Roman"/>
                <w:iCs/>
                <w:noProof/>
                <w:sz w:val="20"/>
                <w:lang w:val="en-GB"/>
              </w:rPr>
              <w:lastRenderedPageBreak/>
              <w:t>identified, where applicable, existing or planned collaborations with leading international institutions or programmes (such as Horizon Europe, Teaming for Excellence, ERA, COST, or EIT). The proposal provides justification of how the international dimension will enhance research quality, capacity building, and the long-term sustainability of the Applicant.</w:t>
            </w:r>
          </w:p>
        </w:tc>
        <w:tc>
          <w:tcPr>
            <w:tcW w:w="2268" w:type="dxa"/>
            <w:vAlign w:val="center"/>
          </w:tcPr>
          <w:p w14:paraId="7A270A6D" w14:textId="4F19987C"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p>
        </w:tc>
        <w:tc>
          <w:tcPr>
            <w:tcW w:w="1633" w:type="dxa"/>
          </w:tcPr>
          <w:p w14:paraId="17C2CE4B"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p>
        </w:tc>
      </w:tr>
    </w:tbl>
    <w:p w14:paraId="7E387F49" w14:textId="77777777" w:rsidR="00B9085A" w:rsidRPr="000844C3" w:rsidRDefault="00B9085A" w:rsidP="006720F5">
      <w:pPr>
        <w:spacing w:line="276" w:lineRule="auto"/>
        <w:jc w:val="both"/>
        <w:rPr>
          <w:rFonts w:ascii="Times New Roman" w:hAnsi="Times New Roman" w:cs="Times New Roman"/>
          <w:noProof/>
          <w:lang w:val="en-GB"/>
        </w:rPr>
      </w:pPr>
    </w:p>
    <w:tbl>
      <w:tblPr>
        <w:tblStyle w:val="GridTable4-Accent3"/>
        <w:tblW w:w="9209" w:type="dxa"/>
        <w:tblLayout w:type="fixed"/>
        <w:tblLook w:val="04A0" w:firstRow="1" w:lastRow="0" w:firstColumn="1" w:lastColumn="0" w:noHBand="0" w:noVBand="1"/>
      </w:tblPr>
      <w:tblGrid>
        <w:gridCol w:w="1980"/>
        <w:gridCol w:w="3402"/>
        <w:gridCol w:w="2126"/>
        <w:gridCol w:w="1701"/>
      </w:tblGrid>
      <w:tr w:rsidR="00833974" w:rsidRPr="000844C3" w14:paraId="114615C8" w14:textId="4A755A2E"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gridSpan w:val="3"/>
            <w:shd w:val="clear" w:color="auto" w:fill="295A4D"/>
          </w:tcPr>
          <w:p w14:paraId="5878118C" w14:textId="77777777" w:rsidR="00833974" w:rsidRPr="000844C3" w:rsidRDefault="00833974" w:rsidP="00BC48EB">
            <w:pPr>
              <w:spacing w:line="276" w:lineRule="auto"/>
              <w:jc w:val="both"/>
              <w:rPr>
                <w:rFonts w:ascii="Times New Roman" w:hAnsi="Times New Roman" w:cs="Times New Roman"/>
                <w:b w:val="0"/>
                <w:bCs w:val="0"/>
                <w:noProof/>
                <w:sz w:val="20"/>
                <w:u w:val="single"/>
                <w:lang w:val="en-GB"/>
              </w:rPr>
            </w:pPr>
            <w:r w:rsidRPr="000844C3">
              <w:rPr>
                <w:rFonts w:ascii="Times New Roman" w:hAnsi="Times New Roman" w:cs="Times New Roman"/>
                <w:noProof/>
                <w:sz w:val="20"/>
                <w:u w:val="single"/>
                <w:lang w:val="en-GB"/>
              </w:rPr>
              <w:t>Potential</w:t>
            </w:r>
          </w:p>
        </w:tc>
        <w:tc>
          <w:tcPr>
            <w:tcW w:w="1701" w:type="dxa"/>
            <w:shd w:val="clear" w:color="auto" w:fill="295A4D"/>
          </w:tcPr>
          <w:p w14:paraId="13117280" w14:textId="77777777" w:rsidR="00833974" w:rsidRPr="000844C3" w:rsidRDefault="00833974" w:rsidP="00BC48EB">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u w:val="single"/>
                <w:lang w:val="en-GB"/>
              </w:rPr>
            </w:pPr>
          </w:p>
        </w:tc>
      </w:tr>
      <w:tr w:rsidR="00833974" w:rsidRPr="000844C3" w14:paraId="2D6C2DBA" w14:textId="1F625F89"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9F1EF"/>
            <w:vAlign w:val="center"/>
          </w:tcPr>
          <w:p w14:paraId="48BE5F0A" w14:textId="77777777" w:rsidR="00833974" w:rsidRPr="000844C3" w:rsidRDefault="00833974" w:rsidP="006720F5">
            <w:pPr>
              <w:spacing w:line="276" w:lineRule="auto"/>
              <w:jc w:val="center"/>
              <w:rPr>
                <w:rFonts w:ascii="Times New Roman" w:hAnsi="Times New Roman" w:cs="Times New Roman"/>
                <w:b w:val="0"/>
                <w:bCs w:val="0"/>
                <w:noProof/>
                <w:color w:val="295A4D"/>
                <w:sz w:val="20"/>
                <w:lang w:val="en-GB"/>
              </w:rPr>
            </w:pPr>
            <w:r w:rsidRPr="000844C3">
              <w:rPr>
                <w:rFonts w:ascii="Times New Roman" w:hAnsi="Times New Roman" w:cs="Times New Roman"/>
                <w:noProof/>
                <w:color w:val="295A4D"/>
                <w:sz w:val="20"/>
                <w:lang w:val="en-GB"/>
              </w:rPr>
              <w:t>Sub-criteria</w:t>
            </w:r>
          </w:p>
        </w:tc>
        <w:tc>
          <w:tcPr>
            <w:tcW w:w="3402" w:type="dxa"/>
            <w:shd w:val="clear" w:color="auto" w:fill="E9F1EF"/>
            <w:vAlign w:val="center"/>
          </w:tcPr>
          <w:p w14:paraId="4A50E41D"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295A4D"/>
                <w:sz w:val="20"/>
                <w:lang w:val="en-GB"/>
              </w:rPr>
            </w:pPr>
            <w:r w:rsidRPr="000844C3">
              <w:rPr>
                <w:rFonts w:ascii="Times New Roman" w:hAnsi="Times New Roman" w:cs="Times New Roman"/>
                <w:b/>
                <w:bCs/>
                <w:noProof/>
                <w:color w:val="295A4D"/>
                <w:sz w:val="20"/>
                <w:lang w:val="en-GB"/>
              </w:rPr>
              <w:t>Description</w:t>
            </w:r>
          </w:p>
        </w:tc>
        <w:tc>
          <w:tcPr>
            <w:tcW w:w="2126" w:type="dxa"/>
            <w:shd w:val="clear" w:color="auto" w:fill="E9F1EF"/>
            <w:vAlign w:val="center"/>
          </w:tcPr>
          <w:p w14:paraId="0DE867CE" w14:textId="77777777"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Assessment</w:t>
            </w:r>
          </w:p>
          <w:p w14:paraId="1C4C1271" w14:textId="62629134"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295A4D"/>
                <w:sz w:val="20"/>
                <w:lang w:val="en-GB"/>
              </w:rPr>
            </w:pPr>
            <w:r w:rsidRPr="000844C3">
              <w:rPr>
                <w:rFonts w:ascii="Times New Roman" w:hAnsi="Times New Roman" w:cs="Times New Roman"/>
                <w:b/>
                <w:bCs/>
                <w:color w:val="295A4D"/>
                <w:sz w:val="20"/>
              </w:rPr>
              <w:t>(</w:t>
            </w:r>
            <w:r w:rsidR="00636B37" w:rsidRPr="000844C3">
              <w:rPr>
                <w:rFonts w:ascii="Times New Roman" w:hAnsi="Times New Roman" w:cs="Times New Roman"/>
                <w:b/>
                <w:bCs/>
                <w:color w:val="295A4D"/>
                <w:sz w:val="20"/>
              </w:rPr>
              <w:t>yes/no</w:t>
            </w:r>
            <w:r w:rsidRPr="000844C3">
              <w:rPr>
                <w:rFonts w:ascii="Times New Roman" w:hAnsi="Times New Roman" w:cs="Times New Roman"/>
                <w:b/>
                <w:bCs/>
                <w:color w:val="295A4D"/>
                <w:sz w:val="20"/>
              </w:rPr>
              <w:t>)</w:t>
            </w:r>
          </w:p>
        </w:tc>
        <w:tc>
          <w:tcPr>
            <w:tcW w:w="1701" w:type="dxa"/>
            <w:shd w:val="clear" w:color="auto" w:fill="E9F1EF"/>
          </w:tcPr>
          <w:p w14:paraId="1BF7C5BE" w14:textId="0A8FDA74"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Comment</w:t>
            </w:r>
          </w:p>
        </w:tc>
      </w:tr>
      <w:tr w:rsidR="00833974" w:rsidRPr="000844C3" w14:paraId="21FC6FD2" w14:textId="0B69BBA1" w:rsidTr="00606389">
        <w:tc>
          <w:tcPr>
            <w:cnfStyle w:val="001000000000" w:firstRow="0" w:lastRow="0" w:firstColumn="1" w:lastColumn="0" w:oddVBand="0" w:evenVBand="0" w:oddHBand="0" w:evenHBand="0" w:firstRowFirstColumn="0" w:firstRowLastColumn="0" w:lastRowFirstColumn="0" w:lastRowLastColumn="0"/>
            <w:tcW w:w="1980" w:type="dxa"/>
            <w:vAlign w:val="center"/>
          </w:tcPr>
          <w:p w14:paraId="2A2306A6" w14:textId="77777777" w:rsidR="00833974" w:rsidRPr="000844C3" w:rsidRDefault="00833974" w:rsidP="00BC48EB">
            <w:pPr>
              <w:spacing w:line="276" w:lineRule="auto"/>
              <w:rPr>
                <w:rFonts w:ascii="Times New Roman" w:hAnsi="Times New Roman" w:cs="Times New Roman"/>
                <w:b w:val="0"/>
                <w:noProof/>
                <w:sz w:val="20"/>
                <w:szCs w:val="20"/>
                <w:lang w:val="en-GB"/>
              </w:rPr>
            </w:pPr>
            <w:r w:rsidRPr="000844C3">
              <w:rPr>
                <w:rFonts w:ascii="Times New Roman" w:hAnsi="Times New Roman" w:cs="Times New Roman"/>
                <w:noProof/>
                <w:sz w:val="20"/>
                <w:szCs w:val="20"/>
                <w:lang w:val="en-GB" w:eastAsia="en-GB"/>
              </w:rPr>
              <w:t>Strategic dimension</w:t>
            </w:r>
          </w:p>
        </w:tc>
        <w:tc>
          <w:tcPr>
            <w:tcW w:w="3402" w:type="dxa"/>
          </w:tcPr>
          <w:p w14:paraId="1CC2CC1F" w14:textId="77777777" w:rsidR="00833974" w:rsidRPr="000844C3" w:rsidRDefault="00833974" w:rsidP="00621C6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r w:rsidRPr="000844C3">
              <w:rPr>
                <w:rFonts w:ascii="Times New Roman" w:hAnsi="Times New Roman" w:cs="Times New Roman"/>
                <w:iCs/>
                <w:noProof/>
                <w:sz w:val="20"/>
                <w:lang w:val="hr-HR"/>
              </w:rPr>
              <w:t>The Applicant has clearly demonstrated how the project aligns with national, EU, and institutional strategic priorities, including the S3, NDS 2030, and relevant EU-level initiatives such as Horizon Europe Teaming. The proposal provides justification of the strategic importance of the infrastructure investment. The extent to which the project contributes to positioning Croatia as a relevant and competitive actor in the field of maritime robotics and sustainable blue economy technologies is taken into account. The level of alignment with strategic documents and the long-term value of the investment for the national research and innovation ecosystem are considered in the assessment.</w:t>
            </w:r>
          </w:p>
        </w:tc>
        <w:tc>
          <w:tcPr>
            <w:tcW w:w="2126" w:type="dxa"/>
            <w:vAlign w:val="center"/>
          </w:tcPr>
          <w:p w14:paraId="781D957A" w14:textId="0AED253B"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p>
        </w:tc>
        <w:tc>
          <w:tcPr>
            <w:tcW w:w="1701" w:type="dxa"/>
          </w:tcPr>
          <w:p w14:paraId="724FCC67"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21B41A0A" w14:textId="7A617F1B"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9F1EF"/>
            <w:vAlign w:val="center"/>
          </w:tcPr>
          <w:p w14:paraId="6C5A8090" w14:textId="77777777" w:rsidR="00833974" w:rsidRPr="000844C3" w:rsidRDefault="00833974" w:rsidP="00BC48EB">
            <w:pPr>
              <w:spacing w:line="276" w:lineRule="auto"/>
              <w:rPr>
                <w:rFonts w:ascii="Times New Roman" w:hAnsi="Times New Roman" w:cs="Times New Roman"/>
                <w:b w:val="0"/>
                <w:noProof/>
                <w:sz w:val="20"/>
                <w:szCs w:val="20"/>
                <w:lang w:val="en-GB"/>
              </w:rPr>
            </w:pPr>
            <w:r w:rsidRPr="000844C3">
              <w:rPr>
                <w:rFonts w:ascii="Times New Roman" w:hAnsi="Times New Roman" w:cs="Times New Roman"/>
                <w:noProof/>
                <w:sz w:val="20"/>
                <w:szCs w:val="20"/>
                <w:lang w:val="en-GB"/>
              </w:rPr>
              <w:t>Socio-economic dimension</w:t>
            </w:r>
          </w:p>
        </w:tc>
        <w:tc>
          <w:tcPr>
            <w:tcW w:w="3402" w:type="dxa"/>
            <w:shd w:val="clear" w:color="auto" w:fill="E9F1EF"/>
          </w:tcPr>
          <w:p w14:paraId="6702F3C5" w14:textId="46BA07F9" w:rsidR="00833974" w:rsidRPr="000844C3" w:rsidRDefault="008339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r w:rsidRPr="000844C3">
              <w:rPr>
                <w:rFonts w:ascii="Times New Roman" w:hAnsi="Times New Roman" w:cs="Times New Roman"/>
                <w:noProof/>
                <w:sz w:val="20"/>
                <w:lang w:val="hr-HR"/>
              </w:rPr>
              <w:t>The proposal demonstrates how the project is expected to generate broader socio-economic benefits beyond the immediate scope of research activities. Anticipated contributions to economic growth, job creation, and social inclusion are clearly outlined. The potential of the project to strengthen</w:t>
            </w:r>
            <w:r w:rsidR="00E41FF0" w:rsidRPr="000844C3">
              <w:rPr>
                <w:rFonts w:ascii="Times New Roman" w:hAnsi="Times New Roman" w:cs="Times New Roman"/>
                <w:noProof/>
                <w:sz w:val="20"/>
                <w:lang w:val="hr-HR"/>
              </w:rPr>
              <w:t xml:space="preserve"> </w:t>
            </w:r>
            <w:r w:rsidRPr="000844C3">
              <w:rPr>
                <w:rFonts w:ascii="Times New Roman" w:hAnsi="Times New Roman" w:cs="Times New Roman"/>
                <w:noProof/>
                <w:sz w:val="20"/>
                <w:lang w:val="hr-HR"/>
              </w:rPr>
              <w:t xml:space="preserve">public–private cooperation, support the innovation ecosystem, and facilitate technology transfer and commercial exploitation of research results is described. Where applicable, the project’s contribution to talent attraction, retention, and development is explained, with emphasis on enhancing human capital and improving career opportunities for young researchers and </w:t>
            </w:r>
            <w:r w:rsidRPr="000844C3">
              <w:rPr>
                <w:rFonts w:ascii="Times New Roman" w:hAnsi="Times New Roman" w:cs="Times New Roman"/>
                <w:noProof/>
                <w:sz w:val="20"/>
                <w:lang w:val="hr-HR"/>
              </w:rPr>
              <w:lastRenderedPageBreak/>
              <w:t>highly skilled professionals. The proposal outlines how the investment may support institutional resilience, promote cross-sectoral innovation, and align with national and EU strategic priorities, particularly those related to sustainable and inclusive development.</w:t>
            </w:r>
          </w:p>
        </w:tc>
        <w:tc>
          <w:tcPr>
            <w:tcW w:w="2126" w:type="dxa"/>
            <w:shd w:val="clear" w:color="auto" w:fill="E9F1EF"/>
            <w:vAlign w:val="center"/>
          </w:tcPr>
          <w:p w14:paraId="774EB64A" w14:textId="69D0B67E" w:rsidR="00833974" w:rsidRPr="000844C3"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p>
        </w:tc>
        <w:tc>
          <w:tcPr>
            <w:tcW w:w="1701" w:type="dxa"/>
            <w:shd w:val="clear" w:color="auto" w:fill="E9F1EF"/>
          </w:tcPr>
          <w:p w14:paraId="09561A09" w14:textId="77777777" w:rsidR="00833974" w:rsidRPr="000844C3" w:rsidDel="00833974"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1557AD81" w14:textId="77777777" w:rsidR="00E95FDB" w:rsidRPr="000844C3" w:rsidRDefault="00E95FDB" w:rsidP="006720F5">
      <w:pPr>
        <w:spacing w:line="276" w:lineRule="auto"/>
        <w:jc w:val="both"/>
        <w:rPr>
          <w:rFonts w:ascii="Times New Roman" w:hAnsi="Times New Roman" w:cs="Times New Roman"/>
          <w:noProof/>
          <w:lang w:val="en-GB"/>
        </w:rPr>
      </w:pPr>
    </w:p>
    <w:tbl>
      <w:tblPr>
        <w:tblStyle w:val="GridTable4-Accent3"/>
        <w:tblW w:w="9209" w:type="dxa"/>
        <w:tblLook w:val="04A0" w:firstRow="1" w:lastRow="0" w:firstColumn="1" w:lastColumn="0" w:noHBand="0" w:noVBand="1"/>
      </w:tblPr>
      <w:tblGrid>
        <w:gridCol w:w="1980"/>
        <w:gridCol w:w="3260"/>
        <w:gridCol w:w="2268"/>
        <w:gridCol w:w="1701"/>
      </w:tblGrid>
      <w:tr w:rsidR="00833974" w:rsidRPr="000844C3" w14:paraId="473D2F9D" w14:textId="277181F0"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gridSpan w:val="3"/>
            <w:shd w:val="clear" w:color="auto" w:fill="295A4D"/>
          </w:tcPr>
          <w:p w14:paraId="5FA7E65C" w14:textId="77777777" w:rsidR="00833974" w:rsidRPr="000844C3" w:rsidRDefault="00833974" w:rsidP="00BC48EB">
            <w:pPr>
              <w:spacing w:line="276" w:lineRule="auto"/>
              <w:jc w:val="both"/>
              <w:rPr>
                <w:rFonts w:ascii="Times New Roman" w:hAnsi="Times New Roman" w:cs="Times New Roman"/>
                <w:b w:val="0"/>
                <w:bCs w:val="0"/>
                <w:noProof/>
                <w:sz w:val="20"/>
                <w:u w:val="single"/>
                <w:lang w:val="en-GB"/>
              </w:rPr>
            </w:pPr>
            <w:r w:rsidRPr="000844C3">
              <w:rPr>
                <w:rFonts w:ascii="Times New Roman" w:hAnsi="Times New Roman" w:cs="Times New Roman"/>
                <w:noProof/>
                <w:sz w:val="20"/>
                <w:u w:val="single"/>
                <w:lang w:val="en-GB"/>
              </w:rPr>
              <w:t>Feasibility</w:t>
            </w:r>
          </w:p>
        </w:tc>
        <w:tc>
          <w:tcPr>
            <w:tcW w:w="1701" w:type="dxa"/>
            <w:shd w:val="clear" w:color="auto" w:fill="295A4D"/>
          </w:tcPr>
          <w:p w14:paraId="48928916" w14:textId="77777777" w:rsidR="00833974" w:rsidRPr="000844C3" w:rsidRDefault="00833974" w:rsidP="00BC48EB">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u w:val="single"/>
                <w:lang w:val="en-GB"/>
              </w:rPr>
            </w:pPr>
          </w:p>
        </w:tc>
      </w:tr>
      <w:tr w:rsidR="00833974" w:rsidRPr="000844C3" w14:paraId="6828F947" w14:textId="38A1F3F9"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9F1EF"/>
            <w:vAlign w:val="center"/>
          </w:tcPr>
          <w:p w14:paraId="11586BDC" w14:textId="77777777" w:rsidR="00833974" w:rsidRPr="000844C3" w:rsidRDefault="00833974" w:rsidP="006720F5">
            <w:pPr>
              <w:spacing w:line="276" w:lineRule="auto"/>
              <w:jc w:val="center"/>
              <w:rPr>
                <w:rFonts w:ascii="Times New Roman" w:hAnsi="Times New Roman" w:cs="Times New Roman"/>
                <w:b w:val="0"/>
                <w:bCs w:val="0"/>
                <w:noProof/>
                <w:color w:val="295A4D"/>
                <w:sz w:val="20"/>
                <w:lang w:val="en-GB"/>
              </w:rPr>
            </w:pPr>
            <w:r w:rsidRPr="000844C3">
              <w:rPr>
                <w:rFonts w:ascii="Times New Roman" w:hAnsi="Times New Roman" w:cs="Times New Roman"/>
                <w:noProof/>
                <w:color w:val="295A4D"/>
                <w:sz w:val="20"/>
                <w:lang w:val="en-GB"/>
              </w:rPr>
              <w:t>Sub-criteria</w:t>
            </w:r>
          </w:p>
        </w:tc>
        <w:tc>
          <w:tcPr>
            <w:tcW w:w="3260" w:type="dxa"/>
            <w:shd w:val="clear" w:color="auto" w:fill="E9F1EF"/>
            <w:vAlign w:val="center"/>
          </w:tcPr>
          <w:p w14:paraId="082E97E3"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295A4D"/>
                <w:sz w:val="20"/>
                <w:lang w:val="en-GB"/>
              </w:rPr>
            </w:pPr>
            <w:r w:rsidRPr="000844C3">
              <w:rPr>
                <w:rFonts w:ascii="Times New Roman" w:hAnsi="Times New Roman" w:cs="Times New Roman"/>
                <w:b/>
                <w:bCs/>
                <w:noProof/>
                <w:color w:val="295A4D"/>
                <w:sz w:val="20"/>
                <w:lang w:val="en-GB"/>
              </w:rPr>
              <w:t>Description</w:t>
            </w:r>
          </w:p>
        </w:tc>
        <w:tc>
          <w:tcPr>
            <w:tcW w:w="2268" w:type="dxa"/>
            <w:shd w:val="clear" w:color="auto" w:fill="E9F1EF"/>
            <w:vAlign w:val="center"/>
          </w:tcPr>
          <w:p w14:paraId="0FF618A5" w14:textId="77777777"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Assessment</w:t>
            </w:r>
          </w:p>
          <w:p w14:paraId="7E85A572" w14:textId="7A69606A"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295A4D"/>
                <w:sz w:val="20"/>
                <w:lang w:val="en-GB"/>
              </w:rPr>
            </w:pPr>
            <w:r w:rsidRPr="000844C3">
              <w:rPr>
                <w:rFonts w:ascii="Times New Roman" w:hAnsi="Times New Roman" w:cs="Times New Roman"/>
                <w:b/>
                <w:bCs/>
                <w:color w:val="295A4D"/>
                <w:sz w:val="20"/>
              </w:rPr>
              <w:t>(</w:t>
            </w:r>
            <w:r w:rsidR="00636B37" w:rsidRPr="000844C3">
              <w:rPr>
                <w:rFonts w:ascii="Times New Roman" w:hAnsi="Times New Roman" w:cs="Times New Roman"/>
                <w:b/>
                <w:bCs/>
                <w:color w:val="295A4D"/>
                <w:sz w:val="20"/>
              </w:rPr>
              <w:t>yes/no</w:t>
            </w:r>
            <w:r w:rsidRPr="000844C3">
              <w:rPr>
                <w:rFonts w:ascii="Times New Roman" w:hAnsi="Times New Roman" w:cs="Times New Roman"/>
                <w:b/>
                <w:bCs/>
                <w:color w:val="295A4D"/>
                <w:sz w:val="20"/>
              </w:rPr>
              <w:t>)</w:t>
            </w:r>
          </w:p>
        </w:tc>
        <w:tc>
          <w:tcPr>
            <w:tcW w:w="1701" w:type="dxa"/>
            <w:shd w:val="clear" w:color="auto" w:fill="E9F1EF"/>
          </w:tcPr>
          <w:p w14:paraId="38196F46" w14:textId="7BC13612"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Comment</w:t>
            </w:r>
          </w:p>
        </w:tc>
      </w:tr>
      <w:tr w:rsidR="00833974" w:rsidRPr="000844C3" w14:paraId="05B2D837" w14:textId="42CEA5C6" w:rsidTr="00606389">
        <w:tc>
          <w:tcPr>
            <w:cnfStyle w:val="001000000000" w:firstRow="0" w:lastRow="0" w:firstColumn="1" w:lastColumn="0" w:oddVBand="0" w:evenVBand="0" w:oddHBand="0" w:evenHBand="0" w:firstRowFirstColumn="0" w:firstRowLastColumn="0" w:lastRowFirstColumn="0" w:lastRowLastColumn="0"/>
            <w:tcW w:w="1980" w:type="dxa"/>
            <w:vAlign w:val="center"/>
          </w:tcPr>
          <w:p w14:paraId="06F0042B" w14:textId="53218280" w:rsidR="00833974" w:rsidRPr="000844C3" w:rsidRDefault="00833974" w:rsidP="00BC48EB">
            <w:pPr>
              <w:spacing w:line="276" w:lineRule="auto"/>
              <w:rPr>
                <w:rFonts w:ascii="Times New Roman" w:hAnsi="Times New Roman" w:cs="Times New Roman"/>
                <w:b w:val="0"/>
                <w:noProof/>
                <w:sz w:val="20"/>
                <w:lang w:val="en-GB"/>
              </w:rPr>
            </w:pPr>
            <w:r w:rsidRPr="000844C3">
              <w:rPr>
                <w:rFonts w:ascii="Times New Roman" w:hAnsi="Times New Roman" w:cs="Times New Roman"/>
                <w:noProof/>
                <w:sz w:val="20"/>
                <w:lang w:val="en-GB"/>
              </w:rPr>
              <w:t>Project management</w:t>
            </w:r>
          </w:p>
        </w:tc>
        <w:tc>
          <w:tcPr>
            <w:tcW w:w="3260" w:type="dxa"/>
            <w:vAlign w:val="center"/>
          </w:tcPr>
          <w:p w14:paraId="40DCA443" w14:textId="30DD44AD" w:rsidR="00833974" w:rsidRPr="000844C3" w:rsidRDefault="00833974" w:rsidP="00C433A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sz w:val="20"/>
                <w:szCs w:val="20"/>
                <w:lang w:val="en-GB"/>
              </w:rPr>
            </w:pPr>
            <w:r w:rsidRPr="000844C3">
              <w:rPr>
                <w:rFonts w:ascii="Times New Roman" w:eastAsiaTheme="majorEastAsia" w:hAnsi="Times New Roman" w:cs="Times New Roman"/>
                <w:bCs/>
                <w:iCs/>
                <w:noProof/>
                <w:sz w:val="20"/>
                <w:szCs w:val="20"/>
                <w:lang w:val="hr-HR"/>
              </w:rPr>
              <w:t>The proposal provides a clear description of the project management structure established for the implementation of the project. The roles and responsibilities of individual project team members are outlined, including their relevant experience and qualifications. The decision-making processes are described, with emphasis on their practical application to ensure effective and timely implementation. The organizational setup is assessed in terms of its suitability for the complexity and scale of the proposed investment, as well as its capacity to support coordination, oversight, and accountability. The Applicant's institutional and administrative capacities for managing key project functions, such as financial management, procurement, reporting, and risk mitigation, are explained. The proposal addresses how internal coordination will be ensured, how progress will be monitored, and how any implementation challenges will be managed throughout the project lifecycle.</w:t>
            </w:r>
          </w:p>
        </w:tc>
        <w:tc>
          <w:tcPr>
            <w:tcW w:w="2268" w:type="dxa"/>
            <w:vAlign w:val="center"/>
          </w:tcPr>
          <w:p w14:paraId="6B96727B" w14:textId="274D2955"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sz w:val="20"/>
                <w:lang w:val="en-GB"/>
              </w:rPr>
            </w:pPr>
          </w:p>
        </w:tc>
        <w:tc>
          <w:tcPr>
            <w:tcW w:w="1701" w:type="dxa"/>
          </w:tcPr>
          <w:p w14:paraId="0CBA7280"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5D6BC31B" w14:textId="67C75C9C"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9F1EF"/>
            <w:vAlign w:val="center"/>
          </w:tcPr>
          <w:p w14:paraId="391D6F74" w14:textId="77777777" w:rsidR="00833974" w:rsidRPr="000844C3" w:rsidRDefault="00833974" w:rsidP="00BC48EB">
            <w:pPr>
              <w:spacing w:line="276" w:lineRule="auto"/>
              <w:rPr>
                <w:rFonts w:ascii="Times New Roman" w:eastAsiaTheme="majorEastAsia" w:hAnsi="Times New Roman" w:cs="Times New Roman"/>
                <w:b w:val="0"/>
                <w:noProof/>
                <w:sz w:val="20"/>
                <w:lang w:val="en-GB"/>
              </w:rPr>
            </w:pPr>
            <w:r w:rsidRPr="000844C3">
              <w:rPr>
                <w:rFonts w:ascii="Times New Roman" w:eastAsiaTheme="majorEastAsia" w:hAnsi="Times New Roman" w:cs="Times New Roman"/>
                <w:noProof/>
                <w:sz w:val="20"/>
                <w:lang w:val="en-GB"/>
              </w:rPr>
              <w:t>Beneficiary strategy and access policy</w:t>
            </w:r>
          </w:p>
        </w:tc>
        <w:tc>
          <w:tcPr>
            <w:tcW w:w="3260" w:type="dxa"/>
            <w:shd w:val="clear" w:color="auto" w:fill="E9F1EF"/>
            <w:vAlign w:val="center"/>
          </w:tcPr>
          <w:p w14:paraId="394974D5" w14:textId="77777777" w:rsidR="00833974" w:rsidRPr="000844C3" w:rsidRDefault="00833974" w:rsidP="000B39B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noProof/>
                <w:sz w:val="20"/>
                <w:lang w:val="en-GB"/>
              </w:rPr>
            </w:pPr>
            <w:r w:rsidRPr="000844C3">
              <w:rPr>
                <w:rFonts w:ascii="Times New Roman" w:eastAsiaTheme="majorEastAsia" w:hAnsi="Times New Roman" w:cs="Times New Roman"/>
                <w:iCs/>
                <w:noProof/>
                <w:sz w:val="20"/>
                <w:lang w:val="en-GB"/>
              </w:rPr>
              <w:t xml:space="preserve">The proposal provides a clear long-term development strategy for the research infrastructure beyond the project duration. It outlines how the infrastructure will be sustainably maintained, upgraded, and managed to ensure continued relevance, accessibility, and effective use over time. The approach to ensuring access for a broad range of internal and external users, including academic, public, and private sector </w:t>
            </w:r>
            <w:r w:rsidRPr="000844C3">
              <w:rPr>
                <w:rFonts w:ascii="Times New Roman" w:eastAsiaTheme="majorEastAsia" w:hAnsi="Times New Roman" w:cs="Times New Roman"/>
                <w:iCs/>
                <w:noProof/>
                <w:sz w:val="20"/>
                <w:lang w:val="en-GB"/>
              </w:rPr>
              <w:lastRenderedPageBreak/>
              <w:t xml:space="preserve">stakeholders, is described, with a focus on relevance, openness, and inclusiveness. An access policy is presented or foreseen, and is described as open, transparent, and non-discriminatory, aimed at promoting wide usage and fostering scientific, technological, and socio-economic impact. The proposal includes measures to ensure the sustainability of project results, including financial, institutional, and operational arrangements. These measures are linked to the achievement of outcome and impact indicators and may involve cost recovery, strategic partnerships, capacity building, and mechanisms for monitoring and managing access to the infrastructure. </w:t>
            </w:r>
          </w:p>
        </w:tc>
        <w:tc>
          <w:tcPr>
            <w:tcW w:w="2268" w:type="dxa"/>
            <w:shd w:val="clear" w:color="auto" w:fill="E9F1EF"/>
            <w:vAlign w:val="center"/>
          </w:tcPr>
          <w:p w14:paraId="5213D1FD" w14:textId="56375BA6" w:rsidR="00833974" w:rsidRPr="000844C3"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noProof/>
                <w:sz w:val="20"/>
                <w:lang w:val="en-GB"/>
              </w:rPr>
            </w:pPr>
          </w:p>
        </w:tc>
        <w:tc>
          <w:tcPr>
            <w:tcW w:w="1701" w:type="dxa"/>
            <w:shd w:val="clear" w:color="auto" w:fill="E9F1EF"/>
          </w:tcPr>
          <w:p w14:paraId="6638AAC8" w14:textId="77777777" w:rsidR="00833974" w:rsidRPr="000844C3" w:rsidDel="00833974"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noProof/>
                <w:sz w:val="20"/>
                <w:lang w:val="en-GB"/>
              </w:rPr>
            </w:pPr>
          </w:p>
        </w:tc>
      </w:tr>
      <w:tr w:rsidR="00833974" w:rsidRPr="000844C3" w14:paraId="094AF8DB" w14:textId="26FC99E4" w:rsidTr="00606389">
        <w:tc>
          <w:tcPr>
            <w:cnfStyle w:val="001000000000" w:firstRow="0" w:lastRow="0" w:firstColumn="1" w:lastColumn="0" w:oddVBand="0" w:evenVBand="0" w:oddHBand="0" w:evenHBand="0" w:firstRowFirstColumn="0" w:firstRowLastColumn="0" w:lastRowFirstColumn="0" w:lastRowLastColumn="0"/>
            <w:tcW w:w="1980" w:type="dxa"/>
            <w:vAlign w:val="center"/>
          </w:tcPr>
          <w:p w14:paraId="0A28C7BE" w14:textId="77777777" w:rsidR="00833974" w:rsidRPr="000844C3" w:rsidRDefault="00833974" w:rsidP="00BC48EB">
            <w:pPr>
              <w:spacing w:line="276" w:lineRule="auto"/>
              <w:rPr>
                <w:rFonts w:ascii="Times New Roman" w:eastAsiaTheme="majorEastAsia" w:hAnsi="Times New Roman" w:cs="Times New Roman"/>
                <w:b w:val="0"/>
                <w:noProof/>
                <w:sz w:val="20"/>
                <w:lang w:val="en-GB"/>
              </w:rPr>
            </w:pPr>
            <w:r w:rsidRPr="000844C3">
              <w:rPr>
                <w:rFonts w:ascii="Times New Roman" w:eastAsiaTheme="majorEastAsia" w:hAnsi="Times New Roman" w:cs="Times New Roman"/>
                <w:noProof/>
                <w:sz w:val="20"/>
                <w:lang w:val="en-GB"/>
              </w:rPr>
              <w:t>Risk monitoring and management</w:t>
            </w:r>
          </w:p>
        </w:tc>
        <w:tc>
          <w:tcPr>
            <w:tcW w:w="3260" w:type="dxa"/>
          </w:tcPr>
          <w:p w14:paraId="59836AD6" w14:textId="24C3CADE" w:rsidR="00833974" w:rsidRPr="000844C3" w:rsidRDefault="00833974" w:rsidP="000B39B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noProof/>
                <w:sz w:val="20"/>
                <w:lang w:val="en-GB"/>
              </w:rPr>
            </w:pPr>
            <w:r w:rsidRPr="000844C3">
              <w:rPr>
                <w:rFonts w:ascii="Times New Roman" w:eastAsiaTheme="majorEastAsia" w:hAnsi="Times New Roman" w:cs="Times New Roman"/>
                <w:iCs/>
                <w:noProof/>
                <w:sz w:val="20"/>
                <w:lang w:val="en-GB"/>
              </w:rPr>
              <w:t>The proposal identifies and describes key risks that could affect project implementation, including technical, financial, operational, environmental, and social risks. The risk assessment is comprehensive and proportionate to the project’s complexity and scope. A structured overview of critical risks is provided, along with clearly defined mitigation measures and contingency planning. The risk management approach demonstrates the Applicant’s capacity to anticipate, monitor, and address implementation challenges effectively. The inclusion of a risk table outlining each identified risk, its likelihood and impact, and the corresponding mitigation actions supports a transparent and systematic risk management process. The proposed measures are adequate to ensure continuity, compliance, and timely delivery of project activities.</w:t>
            </w:r>
          </w:p>
        </w:tc>
        <w:tc>
          <w:tcPr>
            <w:tcW w:w="2268" w:type="dxa"/>
            <w:vAlign w:val="center"/>
          </w:tcPr>
          <w:p w14:paraId="21A67108" w14:textId="064A7F25"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sz w:val="20"/>
                <w:lang w:val="en-GB"/>
              </w:rPr>
            </w:pPr>
          </w:p>
        </w:tc>
        <w:tc>
          <w:tcPr>
            <w:tcW w:w="1701" w:type="dxa"/>
          </w:tcPr>
          <w:p w14:paraId="43A8947F"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sz w:val="20"/>
                <w:lang w:val="en-GB"/>
              </w:rPr>
            </w:pPr>
          </w:p>
        </w:tc>
      </w:tr>
    </w:tbl>
    <w:p w14:paraId="1C399ED6" w14:textId="2A88A94F" w:rsidR="00EC093C" w:rsidRPr="000844C3" w:rsidRDefault="001D044F" w:rsidP="00EC093C">
      <w:pPr>
        <w:spacing w:before="240" w:line="276" w:lineRule="auto"/>
        <w:jc w:val="both"/>
        <w:rPr>
          <w:rFonts w:ascii="Times New Roman" w:hAnsi="Times New Roman" w:cs="Times New Roman"/>
        </w:rPr>
      </w:pPr>
      <w:r w:rsidRPr="000844C3">
        <w:rPr>
          <w:rFonts w:ascii="Times New Roman" w:hAnsi="Times New Roman" w:cs="Times New Roman"/>
        </w:rPr>
        <w:t>The p</w:t>
      </w:r>
      <w:r w:rsidR="00EC093C" w:rsidRPr="000844C3">
        <w:rPr>
          <w:rFonts w:ascii="Times New Roman" w:hAnsi="Times New Roman" w:cs="Times New Roman"/>
        </w:rPr>
        <w:t xml:space="preserve">roject proposal will be evaluated by </w:t>
      </w:r>
      <w:r w:rsidR="00B510B2" w:rsidRPr="000844C3">
        <w:rPr>
          <w:rFonts w:ascii="Times New Roman" w:hAnsi="Times New Roman" w:cs="Times New Roman"/>
        </w:rPr>
        <w:t>the</w:t>
      </w:r>
      <w:r w:rsidR="00EC093C" w:rsidRPr="000844C3">
        <w:rPr>
          <w:rFonts w:ascii="Times New Roman" w:hAnsi="Times New Roman" w:cs="Times New Roman"/>
        </w:rPr>
        <w:t xml:space="preserve"> evaluators</w:t>
      </w:r>
      <w:r w:rsidR="00B510B2" w:rsidRPr="000844C3">
        <w:rPr>
          <w:rFonts w:ascii="Times New Roman" w:hAnsi="Times New Roman" w:cs="Times New Roman"/>
        </w:rPr>
        <w:t xml:space="preserve"> which </w:t>
      </w:r>
      <w:r w:rsidR="00EC093C" w:rsidRPr="000844C3">
        <w:rPr>
          <w:rFonts w:ascii="Times New Roman" w:hAnsi="Times New Roman" w:cs="Times New Roman"/>
        </w:rPr>
        <w:t>will assess the project proposal based on the published criteria. The quality assessment will be coordinated by the members of the EC, who will ensure consistency and compliance with the quality assessment criteria.</w:t>
      </w:r>
    </w:p>
    <w:p w14:paraId="698F30D6" w14:textId="7D738A80" w:rsidR="00EC093C" w:rsidRPr="000844C3" w:rsidRDefault="009C2EB4" w:rsidP="00EC093C">
      <w:pPr>
        <w:spacing w:before="240" w:line="276" w:lineRule="auto"/>
        <w:jc w:val="both"/>
        <w:rPr>
          <w:rFonts w:ascii="Times New Roman" w:hAnsi="Times New Roman" w:cs="Times New Roman"/>
          <w:b/>
        </w:rPr>
      </w:pPr>
      <w:r w:rsidRPr="000844C3">
        <w:rPr>
          <w:rFonts w:ascii="Times New Roman" w:hAnsi="Times New Roman" w:cs="Times New Roman"/>
          <w:b/>
        </w:rPr>
        <w:t>To</w:t>
      </w:r>
      <w:r w:rsidR="00EC093C" w:rsidRPr="000844C3">
        <w:rPr>
          <w:rFonts w:ascii="Times New Roman" w:hAnsi="Times New Roman" w:cs="Times New Roman"/>
          <w:b/>
        </w:rPr>
        <w:t xml:space="preserve"> be considered eligible for financing, the project proposal must</w:t>
      </w:r>
      <w:r w:rsidR="00833974" w:rsidRPr="000844C3">
        <w:rPr>
          <w:rFonts w:ascii="Times New Roman" w:hAnsi="Times New Roman" w:cs="Times New Roman"/>
          <w:b/>
        </w:rPr>
        <w:t xml:space="preserve"> </w:t>
      </w:r>
      <w:r w:rsidR="00B510B2" w:rsidRPr="000844C3">
        <w:rPr>
          <w:rFonts w:ascii="Times New Roman" w:hAnsi="Times New Roman" w:cs="Times New Roman"/>
          <w:b/>
        </w:rPr>
        <w:t>be positively assessed</w:t>
      </w:r>
      <w:r w:rsidR="00833974" w:rsidRPr="000844C3">
        <w:rPr>
          <w:rFonts w:ascii="Times New Roman" w:hAnsi="Times New Roman" w:cs="Times New Roman"/>
          <w:b/>
        </w:rPr>
        <w:t xml:space="preserve"> </w:t>
      </w:r>
      <w:r w:rsidR="00175BC2" w:rsidRPr="000844C3">
        <w:rPr>
          <w:rFonts w:ascii="Times New Roman" w:hAnsi="Times New Roman" w:cs="Times New Roman"/>
          <w:b/>
        </w:rPr>
        <w:t xml:space="preserve">(must receive “yes”) </w:t>
      </w:r>
      <w:r w:rsidR="00833974" w:rsidRPr="000844C3">
        <w:rPr>
          <w:rFonts w:ascii="Times New Roman" w:hAnsi="Times New Roman" w:cs="Times New Roman"/>
          <w:b/>
        </w:rPr>
        <w:t>on all sub-criteria.</w:t>
      </w:r>
    </w:p>
    <w:p w14:paraId="764052E6" w14:textId="77777777" w:rsidR="00645A87" w:rsidRPr="000844C3" w:rsidRDefault="002B5C2A" w:rsidP="006720F5">
      <w:pPr>
        <w:spacing w:before="240" w:line="276" w:lineRule="auto"/>
        <w:jc w:val="both"/>
        <w:rPr>
          <w:rFonts w:ascii="Times New Roman" w:hAnsi="Times New Roman" w:cs="Times New Roman"/>
          <w:b/>
        </w:rPr>
      </w:pPr>
      <w:r w:rsidRPr="000844C3">
        <w:rPr>
          <w:rFonts w:ascii="Times New Roman" w:hAnsi="Times New Roman" w:cs="Times New Roman"/>
          <w:b/>
        </w:rPr>
        <w:t xml:space="preserve">4. </w:t>
      </w:r>
      <w:r w:rsidR="00645A87" w:rsidRPr="000844C3">
        <w:rPr>
          <w:rFonts w:ascii="Times New Roman" w:hAnsi="Times New Roman" w:cs="Times New Roman"/>
          <w:b/>
        </w:rPr>
        <w:t>Eligibility of costs and budget cleaning</w:t>
      </w:r>
    </w:p>
    <w:p w14:paraId="1CB93818" w14:textId="77777777" w:rsidR="00471D41"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lastRenderedPageBreak/>
        <w:t>Cost eligibility verification involves reviewing the project budget and comparing proposed cost items against the eligibility criteria specified in the Call. The budget cleaning process includes excluding costs that are deemed ineligible, not aligned with the project’s objectives, or unrealistic in their amount.</w:t>
      </w:r>
      <w:r w:rsidR="00471D41" w:rsidRPr="000844C3">
        <w:rPr>
          <w:rFonts w:ascii="Times New Roman" w:hAnsi="Times New Roman" w:cs="Times New Roman"/>
        </w:rPr>
        <w:t xml:space="preserve"> The process will be conducted by the EC.</w:t>
      </w:r>
    </w:p>
    <w:p w14:paraId="08A9B1FC" w14:textId="77777777" w:rsidR="001729FD" w:rsidRPr="000844C3" w:rsidRDefault="006F2E57" w:rsidP="006720F5">
      <w:pPr>
        <w:pStyle w:val="Caption"/>
        <w:spacing w:before="240" w:line="276" w:lineRule="auto"/>
        <w:rPr>
          <w:rFonts w:ascii="Times New Roman" w:hAnsi="Times New Roman" w:cs="Times New Roman"/>
        </w:rPr>
      </w:pPr>
      <w:r w:rsidRPr="000844C3">
        <w:rPr>
          <w:rFonts w:ascii="Times New Roman" w:hAnsi="Times New Roman" w:cs="Times New Roman"/>
        </w:rPr>
        <w:t xml:space="preserve">Table </w:t>
      </w:r>
      <w:r w:rsidR="00E54CD6" w:rsidRPr="000844C3">
        <w:rPr>
          <w:rFonts w:ascii="Times New Roman" w:hAnsi="Times New Roman" w:cs="Times New Roman"/>
        </w:rPr>
        <w:t>5</w:t>
      </w:r>
      <w:r w:rsidRPr="000844C3">
        <w:rPr>
          <w:rFonts w:ascii="Times New Roman" w:hAnsi="Times New Roman" w:cs="Times New Roman"/>
        </w:rPr>
        <w:t xml:space="preserve">. </w:t>
      </w:r>
      <w:r w:rsidR="001729FD" w:rsidRPr="000844C3">
        <w:rPr>
          <w:rFonts w:ascii="Times New Roman" w:hAnsi="Times New Roman" w:cs="Times New Roman"/>
        </w:rPr>
        <w:t>Eligibility of costs and budget cleaning</w:t>
      </w:r>
    </w:p>
    <w:tbl>
      <w:tblPr>
        <w:tblStyle w:val="GridTable4-Accent3"/>
        <w:tblW w:w="5180" w:type="pct"/>
        <w:tblInd w:w="-147" w:type="dxa"/>
        <w:tblLook w:val="04A0" w:firstRow="1" w:lastRow="0" w:firstColumn="1" w:lastColumn="0" w:noHBand="0" w:noVBand="1"/>
      </w:tblPr>
      <w:tblGrid>
        <w:gridCol w:w="6946"/>
        <w:gridCol w:w="1195"/>
        <w:gridCol w:w="1193"/>
      </w:tblGrid>
      <w:tr w:rsidR="002714F6" w:rsidRPr="000844C3" w14:paraId="15D425F7" w14:textId="6B8BAC01"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pct"/>
            <w:shd w:val="clear" w:color="auto" w:fill="295A4D"/>
            <w:vAlign w:val="center"/>
          </w:tcPr>
          <w:p w14:paraId="711DCC0A" w14:textId="77777777" w:rsidR="002714F6" w:rsidRPr="000844C3" w:rsidRDefault="002714F6" w:rsidP="006720F5">
            <w:pPr>
              <w:spacing w:line="276" w:lineRule="auto"/>
              <w:jc w:val="center"/>
              <w:rPr>
                <w:rFonts w:ascii="Times New Roman" w:hAnsi="Times New Roman" w:cs="Times New Roman"/>
                <w:sz w:val="20"/>
                <w:szCs w:val="20"/>
              </w:rPr>
            </w:pPr>
            <w:r w:rsidRPr="000844C3">
              <w:rPr>
                <w:rFonts w:ascii="Times New Roman" w:hAnsi="Times New Roman" w:cs="Times New Roman"/>
                <w:sz w:val="20"/>
                <w:szCs w:val="20"/>
              </w:rPr>
              <w:t>Eligibility criteria for costs and budget cleaning</w:t>
            </w:r>
          </w:p>
        </w:tc>
        <w:tc>
          <w:tcPr>
            <w:tcW w:w="640" w:type="pct"/>
            <w:shd w:val="clear" w:color="auto" w:fill="295A4D"/>
            <w:vAlign w:val="center"/>
          </w:tcPr>
          <w:p w14:paraId="1F297E04" w14:textId="3D914D50" w:rsidR="002714F6" w:rsidRPr="000844C3" w:rsidRDefault="002714F6"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844C3">
              <w:rPr>
                <w:rFonts w:ascii="Times New Roman" w:hAnsi="Times New Roman" w:cs="Times New Roman"/>
                <w:sz w:val="20"/>
              </w:rPr>
              <w:t>Assessment (yes/no)</w:t>
            </w:r>
          </w:p>
        </w:tc>
        <w:tc>
          <w:tcPr>
            <w:tcW w:w="639" w:type="pct"/>
            <w:shd w:val="clear" w:color="auto" w:fill="295A4D"/>
          </w:tcPr>
          <w:p w14:paraId="68529ED1" w14:textId="376975D3" w:rsidR="002714F6" w:rsidRPr="000844C3" w:rsidRDefault="002714F6"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844C3">
              <w:rPr>
                <w:rFonts w:ascii="Times New Roman" w:hAnsi="Times New Roman" w:cs="Times New Roman"/>
                <w:sz w:val="20"/>
              </w:rPr>
              <w:t>Comment</w:t>
            </w:r>
          </w:p>
        </w:tc>
      </w:tr>
      <w:tr w:rsidR="002714F6" w:rsidRPr="000844C3" w14:paraId="79FD1DBF" w14:textId="44A3ACE4"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pct"/>
            <w:shd w:val="clear" w:color="auto" w:fill="E9F1EF"/>
          </w:tcPr>
          <w:p w14:paraId="06C1254A" w14:textId="77777777" w:rsidR="002714F6" w:rsidRPr="000844C3" w:rsidRDefault="002714F6" w:rsidP="009E5B08">
            <w:pPr>
              <w:spacing w:line="276" w:lineRule="auto"/>
              <w:jc w:val="both"/>
              <w:rPr>
                <w:rFonts w:ascii="Times New Roman" w:hAnsi="Times New Roman" w:cs="Times New Roman"/>
                <w:b w:val="0"/>
                <w:sz w:val="20"/>
                <w:highlight w:val="yellow"/>
              </w:rPr>
            </w:pPr>
            <w:r w:rsidRPr="000844C3">
              <w:rPr>
                <w:rFonts w:ascii="Times New Roman" w:hAnsi="Times New Roman" w:cs="Times New Roman"/>
                <w:b w:val="0"/>
                <w:sz w:val="20"/>
              </w:rPr>
              <w:t>The costs listed in the project proposal and budget are eligible, as defined in the Call.</w:t>
            </w:r>
          </w:p>
        </w:tc>
        <w:tc>
          <w:tcPr>
            <w:tcW w:w="640" w:type="pct"/>
            <w:shd w:val="clear" w:color="auto" w:fill="E9F1EF"/>
          </w:tcPr>
          <w:p w14:paraId="3AC02FF8" w14:textId="4A6E345A" w:rsidR="002714F6" w:rsidRPr="000844C3" w:rsidRDefault="002714F6"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639" w:type="pct"/>
            <w:shd w:val="clear" w:color="auto" w:fill="E9F1EF"/>
          </w:tcPr>
          <w:p w14:paraId="562C6F0F" w14:textId="543D38AA" w:rsidR="002714F6" w:rsidRPr="000844C3" w:rsidRDefault="002714F6"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2714F6" w:rsidRPr="000844C3" w14:paraId="3929C8AB" w14:textId="01AD7030" w:rsidTr="00606389">
        <w:tc>
          <w:tcPr>
            <w:cnfStyle w:val="001000000000" w:firstRow="0" w:lastRow="0" w:firstColumn="1" w:lastColumn="0" w:oddVBand="0" w:evenVBand="0" w:oddHBand="0" w:evenHBand="0" w:firstRowFirstColumn="0" w:firstRowLastColumn="0" w:lastRowFirstColumn="0" w:lastRowLastColumn="0"/>
            <w:tcW w:w="3721" w:type="pct"/>
          </w:tcPr>
          <w:p w14:paraId="7E6B34B9" w14:textId="77777777" w:rsidR="002714F6" w:rsidRPr="000844C3" w:rsidRDefault="002714F6" w:rsidP="006720F5">
            <w:pPr>
              <w:spacing w:line="276" w:lineRule="auto"/>
              <w:jc w:val="both"/>
              <w:rPr>
                <w:rFonts w:ascii="Times New Roman" w:hAnsi="Times New Roman" w:cs="Times New Roman"/>
                <w:b w:val="0"/>
                <w:sz w:val="20"/>
                <w:highlight w:val="yellow"/>
              </w:rPr>
            </w:pPr>
            <w:r w:rsidRPr="000844C3">
              <w:rPr>
                <w:rFonts w:ascii="Times New Roman" w:hAnsi="Times New Roman" w:cs="Times New Roman"/>
                <w:b w:val="0"/>
                <w:sz w:val="20"/>
              </w:rPr>
              <w:t>The costs are determined in accordance with the purpose of the project, and their amounts are proportionate to the project's purpose and based on realistic prices.</w:t>
            </w:r>
          </w:p>
        </w:tc>
        <w:tc>
          <w:tcPr>
            <w:tcW w:w="640" w:type="pct"/>
          </w:tcPr>
          <w:p w14:paraId="71D2A5A6" w14:textId="77777777" w:rsidR="002714F6" w:rsidRPr="000844C3" w:rsidRDefault="002714F6"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639" w:type="pct"/>
          </w:tcPr>
          <w:p w14:paraId="75B59DD4" w14:textId="77777777" w:rsidR="002714F6" w:rsidRPr="000844C3" w:rsidRDefault="002714F6"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2714F6" w:rsidRPr="000844C3" w14:paraId="4EEB551A" w14:textId="5374B74B"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pct"/>
            <w:shd w:val="clear" w:color="auto" w:fill="E9F1EF"/>
          </w:tcPr>
          <w:p w14:paraId="1304093D" w14:textId="77777777" w:rsidR="002714F6" w:rsidRPr="000844C3" w:rsidRDefault="002714F6"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After the process of verifying the eligibility of costs, and if necessary, excluding ineligible costs, the purpose and goal of the project remain unquestionable (if applicable).</w:t>
            </w:r>
          </w:p>
        </w:tc>
        <w:tc>
          <w:tcPr>
            <w:tcW w:w="640" w:type="pct"/>
            <w:shd w:val="clear" w:color="auto" w:fill="E9F1EF"/>
          </w:tcPr>
          <w:p w14:paraId="1CE316B8" w14:textId="77777777" w:rsidR="002714F6" w:rsidRPr="000844C3" w:rsidRDefault="002714F6"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639" w:type="pct"/>
            <w:shd w:val="clear" w:color="auto" w:fill="E9F1EF"/>
          </w:tcPr>
          <w:p w14:paraId="3FA88A98" w14:textId="77777777" w:rsidR="002714F6" w:rsidRPr="000844C3" w:rsidRDefault="002714F6"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2714F6" w:rsidRPr="000844C3" w14:paraId="3881CE9F" w14:textId="3FD9B499" w:rsidTr="00606389">
        <w:tc>
          <w:tcPr>
            <w:cnfStyle w:val="001000000000" w:firstRow="0" w:lastRow="0" w:firstColumn="1" w:lastColumn="0" w:oddVBand="0" w:evenVBand="0" w:oddHBand="0" w:evenHBand="0" w:firstRowFirstColumn="0" w:firstRowLastColumn="0" w:lastRowFirstColumn="0" w:lastRowLastColumn="0"/>
            <w:tcW w:w="3721" w:type="pct"/>
          </w:tcPr>
          <w:p w14:paraId="352CB27E" w14:textId="77777777" w:rsidR="002714F6" w:rsidRPr="000844C3" w:rsidRDefault="002714F6" w:rsidP="009E5B08">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After the process of verifying the eligibility of costs, and if necessary, excluding ineligible costs, the project proposal still meets the eligibility criteria related to the amount of funds as specified in the Call.</w:t>
            </w:r>
          </w:p>
        </w:tc>
        <w:tc>
          <w:tcPr>
            <w:tcW w:w="640" w:type="pct"/>
          </w:tcPr>
          <w:p w14:paraId="0EC862C5" w14:textId="77777777" w:rsidR="002714F6" w:rsidRPr="000844C3" w:rsidRDefault="002714F6"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639" w:type="pct"/>
          </w:tcPr>
          <w:p w14:paraId="1DF22115" w14:textId="77777777" w:rsidR="002714F6" w:rsidRPr="000844C3" w:rsidRDefault="002714F6"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bl>
    <w:p w14:paraId="66E0864C" w14:textId="77777777" w:rsidR="002653D7" w:rsidRPr="000844C3" w:rsidRDefault="002653D7" w:rsidP="009E5B08">
      <w:pPr>
        <w:rPr>
          <w:rFonts w:ascii="Times New Roman" w:hAnsi="Times New Roman" w:cs="Times New Roman"/>
        </w:rPr>
      </w:pPr>
    </w:p>
    <w:p w14:paraId="4E8CF7F6" w14:textId="77777777" w:rsidR="00F41DCA" w:rsidRPr="000844C3" w:rsidRDefault="003B5E4E" w:rsidP="006720F5">
      <w:pPr>
        <w:pStyle w:val="Heading2"/>
        <w:shd w:val="clear" w:color="auto" w:fill="auto"/>
        <w:rPr>
          <w:rFonts w:ascii="Times New Roman" w:hAnsi="Times New Roman" w:cs="Times New Roman"/>
        </w:rPr>
      </w:pPr>
      <w:bookmarkStart w:id="226" w:name="_Toc163815912"/>
      <w:bookmarkStart w:id="227" w:name="_Toc165967053"/>
      <w:bookmarkStart w:id="228" w:name="_Toc165967850"/>
      <w:bookmarkStart w:id="229" w:name="_Toc165980134"/>
      <w:bookmarkStart w:id="230" w:name="_Toc235194741"/>
      <w:r w:rsidRPr="000844C3">
        <w:rPr>
          <w:rFonts w:ascii="Times New Roman" w:hAnsi="Times New Roman" w:cs="Times New Roman"/>
        </w:rPr>
        <w:t>Grant</w:t>
      </w:r>
      <w:r w:rsidR="00F41DCA" w:rsidRPr="000844C3">
        <w:rPr>
          <w:rFonts w:ascii="Times New Roman" w:hAnsi="Times New Roman" w:cs="Times New Roman"/>
        </w:rPr>
        <w:t xml:space="preserve"> Agreement signing</w:t>
      </w:r>
      <w:bookmarkEnd w:id="226"/>
      <w:bookmarkEnd w:id="227"/>
      <w:bookmarkEnd w:id="228"/>
      <w:bookmarkEnd w:id="229"/>
      <w:bookmarkEnd w:id="230"/>
    </w:p>
    <w:p w14:paraId="111176DB" w14:textId="77777777" w:rsidR="00181834" w:rsidRPr="000844C3" w:rsidRDefault="00181834"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Following an </w:t>
      </w:r>
      <w:r w:rsidR="00EB6AD2" w:rsidRPr="000844C3">
        <w:rPr>
          <w:rFonts w:ascii="Times New Roman" w:hAnsi="Times New Roman" w:cs="Times New Roman"/>
        </w:rPr>
        <w:t xml:space="preserve">Award </w:t>
      </w:r>
      <w:r w:rsidRPr="000844C3">
        <w:rPr>
          <w:rFonts w:ascii="Times New Roman" w:hAnsi="Times New Roman" w:cs="Times New Roman"/>
        </w:rPr>
        <w:t>decision</w:t>
      </w:r>
      <w:r w:rsidR="00BC48EB" w:rsidRPr="000844C3">
        <w:rPr>
          <w:rFonts w:ascii="Times New Roman" w:hAnsi="Times New Roman" w:cs="Times New Roman"/>
        </w:rPr>
        <w:t xml:space="preserve"> on funding</w:t>
      </w:r>
      <w:r w:rsidRPr="000844C3">
        <w:rPr>
          <w:rFonts w:ascii="Times New Roman" w:hAnsi="Times New Roman" w:cs="Times New Roman"/>
        </w:rPr>
        <w:t xml:space="preserve">, the MSEY/PIU extends an invitation to the applicant to sign the </w:t>
      </w:r>
      <w:r w:rsidR="003B5E4E" w:rsidRPr="000844C3">
        <w:rPr>
          <w:rFonts w:ascii="Times New Roman" w:hAnsi="Times New Roman" w:cs="Times New Roman"/>
        </w:rPr>
        <w:t>Grant</w:t>
      </w:r>
      <w:r w:rsidRPr="000844C3">
        <w:rPr>
          <w:rFonts w:ascii="Times New Roman" w:hAnsi="Times New Roman" w:cs="Times New Roman"/>
        </w:rPr>
        <w:t xml:space="preserve"> Agreement.</w:t>
      </w:r>
    </w:p>
    <w:p w14:paraId="660964E8" w14:textId="77777777" w:rsidR="0030322E" w:rsidRPr="000844C3" w:rsidRDefault="00C52DB8" w:rsidP="006720F5">
      <w:pPr>
        <w:spacing w:before="240" w:after="240" w:line="276" w:lineRule="auto"/>
        <w:jc w:val="both"/>
        <w:rPr>
          <w:rFonts w:ascii="Times New Roman" w:hAnsi="Times New Roman" w:cs="Times New Roman"/>
        </w:rPr>
      </w:pPr>
      <w:r w:rsidRPr="000844C3">
        <w:rPr>
          <w:rFonts w:ascii="Times New Roman" w:hAnsi="Times New Roman" w:cs="Times New Roman"/>
        </w:rPr>
        <w:t>After agreeing to the terms of the Grant Agreement (Annex A. of this document), the MSEY sign</w:t>
      </w:r>
      <w:r w:rsidR="002653D7" w:rsidRPr="000844C3">
        <w:rPr>
          <w:rFonts w:ascii="Times New Roman" w:hAnsi="Times New Roman" w:cs="Times New Roman"/>
        </w:rPr>
        <w:t>s</w:t>
      </w:r>
      <w:r w:rsidRPr="000844C3">
        <w:rPr>
          <w:rFonts w:ascii="Times New Roman" w:hAnsi="Times New Roman" w:cs="Times New Roman"/>
        </w:rPr>
        <w:t xml:space="preserve"> the Grant Agreement with the </w:t>
      </w:r>
      <w:r w:rsidR="009A7B3E" w:rsidRPr="000844C3">
        <w:rPr>
          <w:rFonts w:ascii="Times New Roman" w:hAnsi="Times New Roman" w:cs="Times New Roman"/>
        </w:rPr>
        <w:t>Beneficiary</w:t>
      </w:r>
      <w:r w:rsidR="007C0420" w:rsidRPr="000844C3">
        <w:rPr>
          <w:rFonts w:ascii="Times New Roman" w:hAnsi="Times New Roman" w:cs="Times New Roman"/>
        </w:rPr>
        <w:t>.</w:t>
      </w:r>
      <w:bookmarkStart w:id="231" w:name="_Toc163815914"/>
      <w:bookmarkStart w:id="232" w:name="_Toc165967055"/>
      <w:bookmarkStart w:id="233" w:name="_Toc165967852"/>
      <w:bookmarkStart w:id="234" w:name="_Toc165980136"/>
    </w:p>
    <w:p w14:paraId="1170FEB6" w14:textId="77777777" w:rsidR="00063946" w:rsidRPr="000844C3" w:rsidRDefault="00063946" w:rsidP="006720F5">
      <w:pPr>
        <w:spacing w:before="240" w:after="240" w:line="276" w:lineRule="auto"/>
        <w:jc w:val="both"/>
        <w:rPr>
          <w:rFonts w:ascii="Times New Roman" w:hAnsi="Times New Roman" w:cs="Times New Roman"/>
        </w:rPr>
        <w:sectPr w:rsidR="00063946" w:rsidRPr="000844C3" w:rsidSect="001229E3">
          <w:pgSz w:w="11900" w:h="16840"/>
          <w:pgMar w:top="1418" w:right="1440" w:bottom="1440" w:left="1440" w:header="709" w:footer="709" w:gutter="0"/>
          <w:cols w:space="708"/>
          <w:docGrid w:linePitch="360"/>
        </w:sectPr>
      </w:pPr>
    </w:p>
    <w:p w14:paraId="36E84B35" w14:textId="77777777" w:rsidR="00E0580F" w:rsidRPr="000844C3" w:rsidRDefault="00E16669" w:rsidP="006720F5">
      <w:pPr>
        <w:pStyle w:val="Heading1"/>
        <w:shd w:val="clear" w:color="auto" w:fill="auto"/>
        <w:jc w:val="left"/>
        <w:rPr>
          <w:rFonts w:ascii="Times New Roman" w:hAnsi="Times New Roman" w:cs="Times New Roman"/>
        </w:rPr>
      </w:pPr>
      <w:bookmarkStart w:id="235" w:name="_Toc235194742"/>
      <w:r w:rsidRPr="000844C3">
        <w:rPr>
          <w:rFonts w:ascii="Times New Roman" w:hAnsi="Times New Roman" w:cs="Times New Roman"/>
        </w:rPr>
        <w:lastRenderedPageBreak/>
        <w:t xml:space="preserve">Procedures of </w:t>
      </w:r>
      <w:r w:rsidR="00EF7D33" w:rsidRPr="000844C3">
        <w:rPr>
          <w:rFonts w:ascii="Times New Roman" w:hAnsi="Times New Roman" w:cs="Times New Roman"/>
        </w:rPr>
        <w:t>project</w:t>
      </w:r>
      <w:r w:rsidR="002A1EBD" w:rsidRPr="000844C3">
        <w:rPr>
          <w:rFonts w:ascii="Times New Roman" w:hAnsi="Times New Roman" w:cs="Times New Roman"/>
        </w:rPr>
        <w:t xml:space="preserve"> implementation management</w:t>
      </w:r>
      <w:bookmarkEnd w:id="231"/>
      <w:bookmarkEnd w:id="232"/>
      <w:bookmarkEnd w:id="233"/>
      <w:bookmarkEnd w:id="234"/>
      <w:bookmarkEnd w:id="235"/>
    </w:p>
    <w:p w14:paraId="089A07D9" w14:textId="77777777" w:rsidR="00E0580F" w:rsidRPr="000844C3" w:rsidRDefault="00E60E8F"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This section provides information about monitoring during </w:t>
      </w:r>
      <w:r w:rsidR="00EF7D33" w:rsidRPr="000844C3">
        <w:rPr>
          <w:rFonts w:ascii="Times New Roman" w:hAnsi="Times New Roman" w:cs="Times New Roman"/>
        </w:rPr>
        <w:t>project</w:t>
      </w:r>
      <w:r w:rsidRPr="000844C3">
        <w:rPr>
          <w:rFonts w:ascii="Times New Roman" w:hAnsi="Times New Roman" w:cs="Times New Roman"/>
        </w:rPr>
        <w:t xml:space="preserve"> implementation, procurement, payments, and disbursements of </w:t>
      </w:r>
      <w:r w:rsidR="00EF7D33" w:rsidRPr="000844C3">
        <w:rPr>
          <w:rFonts w:ascii="Times New Roman" w:hAnsi="Times New Roman" w:cs="Times New Roman"/>
        </w:rPr>
        <w:t>project</w:t>
      </w:r>
      <w:r w:rsidRPr="000844C3">
        <w:rPr>
          <w:rFonts w:ascii="Times New Roman" w:hAnsi="Times New Roman" w:cs="Times New Roman"/>
        </w:rPr>
        <w:t xml:space="preserve"> funds, information and visibility </w:t>
      </w:r>
      <w:r w:rsidR="00866EEE" w:rsidRPr="000844C3">
        <w:rPr>
          <w:rFonts w:ascii="Times New Roman" w:hAnsi="Times New Roman" w:cs="Times New Roman"/>
        </w:rPr>
        <w:t xml:space="preserve">measures, and </w:t>
      </w:r>
      <w:r w:rsidR="003B5E4E" w:rsidRPr="000844C3">
        <w:rPr>
          <w:rFonts w:ascii="Times New Roman" w:hAnsi="Times New Roman" w:cs="Times New Roman"/>
        </w:rPr>
        <w:t>grant</w:t>
      </w:r>
      <w:r w:rsidR="00866EEE" w:rsidRPr="000844C3">
        <w:rPr>
          <w:rFonts w:ascii="Times New Roman" w:hAnsi="Times New Roman" w:cs="Times New Roman"/>
        </w:rPr>
        <w:t xml:space="preserve"> refunds</w:t>
      </w:r>
      <w:r w:rsidR="00194CBE" w:rsidRPr="000844C3">
        <w:rPr>
          <w:rFonts w:ascii="Times New Roman" w:hAnsi="Times New Roman" w:cs="Times New Roman"/>
        </w:rPr>
        <w:t>.</w:t>
      </w:r>
    </w:p>
    <w:p w14:paraId="182BD046" w14:textId="77777777" w:rsidR="007842E0" w:rsidRPr="000844C3" w:rsidRDefault="007842E0" w:rsidP="006720F5">
      <w:pPr>
        <w:pStyle w:val="Heading2"/>
        <w:shd w:val="clear" w:color="auto" w:fill="auto"/>
        <w:rPr>
          <w:rFonts w:ascii="Times New Roman" w:hAnsi="Times New Roman" w:cs="Times New Roman"/>
        </w:rPr>
      </w:pPr>
      <w:bookmarkStart w:id="236" w:name="_Toc163815915"/>
      <w:bookmarkStart w:id="237" w:name="_Toc165967056"/>
      <w:bookmarkStart w:id="238" w:name="_Toc165967853"/>
      <w:bookmarkStart w:id="239" w:name="_Toc165980137"/>
      <w:bookmarkStart w:id="240" w:name="_Toc235194743"/>
      <w:r w:rsidRPr="000844C3">
        <w:rPr>
          <w:rFonts w:ascii="Times New Roman" w:hAnsi="Times New Roman" w:cs="Times New Roman"/>
        </w:rPr>
        <w:t xml:space="preserve">Monitoring during </w:t>
      </w:r>
      <w:r w:rsidR="00EF7D33" w:rsidRPr="000844C3">
        <w:rPr>
          <w:rFonts w:ascii="Times New Roman" w:hAnsi="Times New Roman" w:cs="Times New Roman"/>
        </w:rPr>
        <w:t>project</w:t>
      </w:r>
      <w:r w:rsidRPr="000844C3">
        <w:rPr>
          <w:rFonts w:ascii="Times New Roman" w:hAnsi="Times New Roman" w:cs="Times New Roman"/>
        </w:rPr>
        <w:t xml:space="preserve"> implementation</w:t>
      </w:r>
      <w:bookmarkEnd w:id="236"/>
      <w:bookmarkEnd w:id="237"/>
      <w:bookmarkEnd w:id="238"/>
      <w:bookmarkEnd w:id="239"/>
      <w:bookmarkEnd w:id="240"/>
      <w:r w:rsidRPr="000844C3">
        <w:rPr>
          <w:rFonts w:ascii="Times New Roman" w:hAnsi="Times New Roman" w:cs="Times New Roman"/>
        </w:rPr>
        <w:t xml:space="preserve"> </w:t>
      </w:r>
    </w:p>
    <w:p w14:paraId="63E1C8FF" w14:textId="77777777" w:rsidR="006D382C" w:rsidRPr="000844C3" w:rsidRDefault="007842E0"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After the </w:t>
      </w:r>
      <w:r w:rsidR="003B5E4E" w:rsidRPr="000844C3">
        <w:rPr>
          <w:rFonts w:ascii="Times New Roman" w:hAnsi="Times New Roman" w:cs="Times New Roman"/>
        </w:rPr>
        <w:t>Grant</w:t>
      </w:r>
      <w:r w:rsidRPr="000844C3">
        <w:rPr>
          <w:rFonts w:ascii="Times New Roman" w:hAnsi="Times New Roman" w:cs="Times New Roman"/>
        </w:rPr>
        <w:t xml:space="preserve"> Agreement</w:t>
      </w:r>
      <w:r w:rsidR="000D2FAC" w:rsidRPr="000844C3">
        <w:rPr>
          <w:rFonts w:ascii="Times New Roman" w:hAnsi="Times New Roman" w:cs="Times New Roman"/>
        </w:rPr>
        <w:t xml:space="preserve"> is signed</w:t>
      </w:r>
      <w:r w:rsidRPr="000844C3">
        <w:rPr>
          <w:rFonts w:ascii="Times New Roman" w:hAnsi="Times New Roman" w:cs="Times New Roman"/>
        </w:rPr>
        <w:t xml:space="preserve">, the </w:t>
      </w:r>
      <w:r w:rsidR="006B4D3F" w:rsidRPr="000844C3">
        <w:rPr>
          <w:rFonts w:ascii="Times New Roman" w:hAnsi="Times New Roman" w:cs="Times New Roman"/>
        </w:rPr>
        <w:t>MSEY</w:t>
      </w:r>
      <w:r w:rsidR="00C950CD" w:rsidRPr="000844C3">
        <w:rPr>
          <w:rFonts w:ascii="Times New Roman" w:hAnsi="Times New Roman" w:cs="Times New Roman"/>
        </w:rPr>
        <w:t xml:space="preserve"> </w:t>
      </w:r>
      <w:r w:rsidR="009C6059" w:rsidRPr="000844C3">
        <w:rPr>
          <w:rFonts w:ascii="Times New Roman" w:hAnsi="Times New Roman" w:cs="Times New Roman"/>
        </w:rPr>
        <w:t>monitors</w:t>
      </w:r>
      <w:r w:rsidRPr="000844C3">
        <w:rPr>
          <w:rFonts w:ascii="Times New Roman" w:hAnsi="Times New Roman" w:cs="Times New Roman"/>
        </w:rPr>
        <w:t xml:space="preserve"> whether the </w:t>
      </w:r>
      <w:r w:rsidR="00EF7D33" w:rsidRPr="000844C3">
        <w:rPr>
          <w:rFonts w:ascii="Times New Roman" w:hAnsi="Times New Roman" w:cs="Times New Roman"/>
        </w:rPr>
        <w:t>project</w:t>
      </w:r>
      <w:r w:rsidRPr="000844C3">
        <w:rPr>
          <w:rFonts w:ascii="Times New Roman" w:hAnsi="Times New Roman" w:cs="Times New Roman"/>
        </w:rPr>
        <w:t xml:space="preserve"> is on track to achieve the established </w:t>
      </w:r>
      <w:r w:rsidR="00063946" w:rsidRPr="000844C3">
        <w:rPr>
          <w:rFonts w:ascii="Times New Roman" w:hAnsi="Times New Roman" w:cs="Times New Roman"/>
        </w:rPr>
        <w:t>goals</w:t>
      </w:r>
      <w:r w:rsidR="000D2FAC" w:rsidRPr="000844C3">
        <w:rPr>
          <w:rFonts w:ascii="Times New Roman" w:hAnsi="Times New Roman" w:cs="Times New Roman"/>
        </w:rPr>
        <w:t xml:space="preserve"> and results,</w:t>
      </w:r>
      <w:r w:rsidRPr="000844C3">
        <w:rPr>
          <w:rFonts w:ascii="Times New Roman" w:hAnsi="Times New Roman" w:cs="Times New Roman"/>
        </w:rPr>
        <w:t xml:space="preserve"> whether </w:t>
      </w:r>
      <w:r w:rsidR="000D2FAC" w:rsidRPr="000844C3">
        <w:rPr>
          <w:rFonts w:ascii="Times New Roman" w:hAnsi="Times New Roman" w:cs="Times New Roman"/>
        </w:rPr>
        <w:t xml:space="preserve">its implementation aligns with </w:t>
      </w:r>
      <w:r w:rsidRPr="000844C3">
        <w:rPr>
          <w:rFonts w:ascii="Times New Roman" w:hAnsi="Times New Roman" w:cs="Times New Roman"/>
        </w:rPr>
        <w:t xml:space="preserve">the </w:t>
      </w:r>
      <w:r w:rsidR="003B5E4E" w:rsidRPr="000844C3">
        <w:rPr>
          <w:rFonts w:ascii="Times New Roman" w:hAnsi="Times New Roman" w:cs="Times New Roman"/>
        </w:rPr>
        <w:t>Grant</w:t>
      </w:r>
      <w:r w:rsidRPr="000844C3">
        <w:rPr>
          <w:rFonts w:ascii="Times New Roman" w:hAnsi="Times New Roman" w:cs="Times New Roman"/>
        </w:rPr>
        <w:t xml:space="preserve"> Agreement, as well as the fulfillment of indicators.</w:t>
      </w:r>
      <w:r w:rsidR="00BA6588" w:rsidRPr="000844C3">
        <w:rPr>
          <w:rFonts w:ascii="Times New Roman" w:hAnsi="Times New Roman" w:cs="Times New Roman"/>
        </w:rPr>
        <w:t xml:space="preserve"> </w:t>
      </w:r>
    </w:p>
    <w:p w14:paraId="67E8C7FC" w14:textId="77777777" w:rsidR="007842E0" w:rsidRPr="000844C3" w:rsidRDefault="004B7616" w:rsidP="006720F5">
      <w:pPr>
        <w:spacing w:before="240" w:after="240" w:line="276" w:lineRule="auto"/>
        <w:jc w:val="both"/>
        <w:rPr>
          <w:rFonts w:ascii="Times New Roman" w:hAnsi="Times New Roman" w:cs="Times New Roman"/>
        </w:rPr>
      </w:pPr>
      <w:r w:rsidRPr="000844C3">
        <w:rPr>
          <w:rFonts w:ascii="Times New Roman" w:hAnsi="Times New Roman" w:cs="Times New Roman"/>
        </w:rPr>
        <w:t>The monitoring</w:t>
      </w:r>
      <w:r w:rsidR="00BA6588" w:rsidRPr="000844C3">
        <w:rPr>
          <w:rFonts w:ascii="Times New Roman" w:hAnsi="Times New Roman" w:cs="Times New Roman"/>
        </w:rPr>
        <w:t xml:space="preserve"> </w:t>
      </w:r>
      <w:r w:rsidR="00754A14" w:rsidRPr="000844C3">
        <w:rPr>
          <w:rFonts w:ascii="Times New Roman" w:hAnsi="Times New Roman" w:cs="Times New Roman"/>
        </w:rPr>
        <w:t xml:space="preserve">process </w:t>
      </w:r>
      <w:r w:rsidR="007842E0" w:rsidRPr="000844C3">
        <w:rPr>
          <w:rFonts w:ascii="Times New Roman" w:hAnsi="Times New Roman" w:cs="Times New Roman"/>
        </w:rPr>
        <w:t>include</w:t>
      </w:r>
      <w:r w:rsidR="00754A14" w:rsidRPr="000844C3">
        <w:rPr>
          <w:rFonts w:ascii="Times New Roman" w:hAnsi="Times New Roman" w:cs="Times New Roman"/>
        </w:rPr>
        <w:t>s</w:t>
      </w:r>
      <w:r w:rsidR="006F08F3" w:rsidRPr="000844C3">
        <w:rPr>
          <w:rFonts w:ascii="Times New Roman" w:hAnsi="Times New Roman" w:cs="Times New Roman"/>
        </w:rPr>
        <w:t xml:space="preserve"> activities such as</w:t>
      </w:r>
      <w:r w:rsidR="007842E0" w:rsidRPr="000844C3">
        <w:rPr>
          <w:rFonts w:ascii="Times New Roman" w:hAnsi="Times New Roman" w:cs="Times New Roman"/>
        </w:rPr>
        <w:t>:</w:t>
      </w:r>
    </w:p>
    <w:p w14:paraId="684CF738" w14:textId="77777777" w:rsidR="007842E0" w:rsidRPr="000844C3" w:rsidRDefault="006F08F3" w:rsidP="006720F5">
      <w:pPr>
        <w:pStyle w:val="ListParagraph"/>
        <w:numPr>
          <w:ilvl w:val="0"/>
          <w:numId w:val="8"/>
        </w:numPr>
        <w:spacing w:line="276" w:lineRule="auto"/>
        <w:rPr>
          <w:rFonts w:ascii="Times New Roman" w:hAnsi="Times New Roman" w:cs="Times New Roman"/>
        </w:rPr>
      </w:pPr>
      <w:r w:rsidRPr="000844C3">
        <w:rPr>
          <w:rFonts w:ascii="Times New Roman" w:hAnsi="Times New Roman" w:cs="Times New Roman"/>
        </w:rPr>
        <w:t>r</w:t>
      </w:r>
      <w:r w:rsidR="007842E0" w:rsidRPr="000844C3">
        <w:rPr>
          <w:rFonts w:ascii="Times New Roman" w:hAnsi="Times New Roman" w:cs="Times New Roman"/>
        </w:rPr>
        <w:t xml:space="preserve">eview </w:t>
      </w:r>
      <w:r w:rsidR="00E10DAC" w:rsidRPr="000844C3">
        <w:rPr>
          <w:rFonts w:ascii="Times New Roman" w:hAnsi="Times New Roman" w:cs="Times New Roman"/>
        </w:rPr>
        <w:t xml:space="preserve">and approval </w:t>
      </w:r>
      <w:r w:rsidR="007842E0" w:rsidRPr="000844C3">
        <w:rPr>
          <w:rFonts w:ascii="Times New Roman" w:hAnsi="Times New Roman" w:cs="Times New Roman"/>
        </w:rPr>
        <w:t>of the procurement plan</w:t>
      </w:r>
      <w:r w:rsidR="00E10DAC" w:rsidRPr="000844C3">
        <w:rPr>
          <w:rFonts w:ascii="Times New Roman" w:hAnsi="Times New Roman" w:cs="Times New Roman"/>
        </w:rPr>
        <w:t xml:space="preserve"> (and modification, if any)</w:t>
      </w:r>
      <w:r w:rsidR="007842E0" w:rsidRPr="000844C3">
        <w:rPr>
          <w:rFonts w:ascii="Times New Roman" w:hAnsi="Times New Roman" w:cs="Times New Roman"/>
        </w:rPr>
        <w:t>;</w:t>
      </w:r>
    </w:p>
    <w:p w14:paraId="6BB51607" w14:textId="77777777" w:rsidR="00063946" w:rsidRPr="000844C3" w:rsidRDefault="00063946" w:rsidP="006720F5">
      <w:pPr>
        <w:pStyle w:val="ListParagraph"/>
        <w:numPr>
          <w:ilvl w:val="0"/>
          <w:numId w:val="8"/>
        </w:numPr>
        <w:spacing w:line="276" w:lineRule="auto"/>
        <w:rPr>
          <w:rFonts w:ascii="Times New Roman" w:hAnsi="Times New Roman" w:cs="Times New Roman"/>
        </w:rPr>
      </w:pPr>
      <w:r w:rsidRPr="000844C3">
        <w:rPr>
          <w:rFonts w:ascii="Times New Roman" w:hAnsi="Times New Roman" w:cs="Times New Roman"/>
        </w:rPr>
        <w:t>review and approval of the requests for advance payments (if any);</w:t>
      </w:r>
    </w:p>
    <w:p w14:paraId="1D1AFFF5" w14:textId="77777777" w:rsidR="00AA0A3D" w:rsidRPr="000844C3" w:rsidRDefault="00AA0A3D"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review and approval of the semi-annual and final reports;</w:t>
      </w:r>
    </w:p>
    <w:p w14:paraId="2FDA25C2" w14:textId="77777777" w:rsidR="00DF483B" w:rsidRPr="000844C3" w:rsidRDefault="006F08F3"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p</w:t>
      </w:r>
      <w:r w:rsidR="00DF483B" w:rsidRPr="000844C3">
        <w:rPr>
          <w:rFonts w:ascii="Times New Roman" w:hAnsi="Times New Roman" w:cs="Times New Roman"/>
        </w:rPr>
        <w:t xml:space="preserve">reparation of </w:t>
      </w:r>
      <w:r w:rsidR="00475160" w:rsidRPr="000844C3">
        <w:rPr>
          <w:rFonts w:ascii="Times New Roman" w:hAnsi="Times New Roman" w:cs="Times New Roman"/>
        </w:rPr>
        <w:t xml:space="preserve">addendums </w:t>
      </w:r>
      <w:r w:rsidR="00DF483B" w:rsidRPr="000844C3">
        <w:rPr>
          <w:rFonts w:ascii="Times New Roman" w:hAnsi="Times New Roman" w:cs="Times New Roman"/>
        </w:rPr>
        <w:t xml:space="preserve">to the </w:t>
      </w:r>
      <w:r w:rsidR="003B5E4E" w:rsidRPr="000844C3">
        <w:rPr>
          <w:rFonts w:ascii="Times New Roman" w:hAnsi="Times New Roman" w:cs="Times New Roman"/>
        </w:rPr>
        <w:t>Grant</w:t>
      </w:r>
      <w:r w:rsidR="00DF483B" w:rsidRPr="000844C3">
        <w:rPr>
          <w:rFonts w:ascii="Times New Roman" w:hAnsi="Times New Roman" w:cs="Times New Roman"/>
        </w:rPr>
        <w:t xml:space="preserve"> Agreement</w:t>
      </w:r>
      <w:r w:rsidR="006D382C" w:rsidRPr="000844C3">
        <w:rPr>
          <w:rFonts w:ascii="Times New Roman" w:hAnsi="Times New Roman" w:cs="Times New Roman"/>
        </w:rPr>
        <w:t xml:space="preserve">; </w:t>
      </w:r>
    </w:p>
    <w:p w14:paraId="5EE74F74" w14:textId="77777777" w:rsidR="00F54709" w:rsidRPr="000844C3" w:rsidRDefault="00F54709"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verification of compliance with rules on sustainable development, and requirements related to equal opportunities and non-discrimination;</w:t>
      </w:r>
    </w:p>
    <w:p w14:paraId="6ADFF605" w14:textId="77777777" w:rsidR="00F33A65" w:rsidRPr="000844C3" w:rsidRDefault="00F33A65"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review and verification of compliance with WB ESF</w:t>
      </w:r>
      <w:r w:rsidR="00F47CE7" w:rsidRPr="000844C3">
        <w:rPr>
          <w:rFonts w:ascii="Times New Roman" w:hAnsi="Times New Roman" w:cs="Times New Roman"/>
        </w:rPr>
        <w:t xml:space="preserve"> as elaborated in the ESMF, SEP and project-level ESCP;</w:t>
      </w:r>
    </w:p>
    <w:p w14:paraId="2CEE18B3" w14:textId="77777777" w:rsidR="00F54709" w:rsidRPr="000844C3" w:rsidRDefault="00F54709"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verification of compliance with rules on information and visibility (publicity); and</w:t>
      </w:r>
    </w:p>
    <w:p w14:paraId="453660AC" w14:textId="77777777" w:rsidR="00F54709" w:rsidRPr="000844C3" w:rsidRDefault="00F54709" w:rsidP="006720F5">
      <w:pPr>
        <w:pStyle w:val="ListParagraph"/>
        <w:numPr>
          <w:ilvl w:val="0"/>
          <w:numId w:val="8"/>
        </w:numPr>
        <w:spacing w:line="276" w:lineRule="auto"/>
        <w:rPr>
          <w:rFonts w:ascii="Times New Roman" w:hAnsi="Times New Roman" w:cs="Times New Roman"/>
        </w:rPr>
      </w:pPr>
      <w:r w:rsidRPr="000844C3">
        <w:rPr>
          <w:rFonts w:ascii="Times New Roman" w:hAnsi="Times New Roman" w:cs="Times New Roman"/>
        </w:rPr>
        <w:t xml:space="preserve">on-site visits. </w:t>
      </w:r>
    </w:p>
    <w:p w14:paraId="52277190" w14:textId="77777777" w:rsidR="00F54709" w:rsidRPr="000844C3" w:rsidRDefault="00F54709" w:rsidP="006720F5">
      <w:pPr>
        <w:spacing w:before="240" w:after="240" w:line="276" w:lineRule="auto"/>
        <w:rPr>
          <w:rFonts w:ascii="Times New Roman" w:hAnsi="Times New Roman" w:cs="Times New Roman"/>
        </w:rPr>
      </w:pPr>
      <w:r w:rsidRPr="000844C3">
        <w:rPr>
          <w:rFonts w:ascii="Times New Roman" w:hAnsi="Times New Roman" w:cs="Times New Roman"/>
        </w:rPr>
        <w:t xml:space="preserve">The </w:t>
      </w:r>
      <w:r w:rsidR="00271D73" w:rsidRPr="000844C3">
        <w:rPr>
          <w:rFonts w:ascii="Times New Roman" w:hAnsi="Times New Roman" w:cs="Times New Roman"/>
        </w:rPr>
        <w:t>MSEY/</w:t>
      </w:r>
      <w:r w:rsidRPr="000844C3">
        <w:rPr>
          <w:rFonts w:ascii="Times New Roman" w:hAnsi="Times New Roman" w:cs="Times New Roman"/>
        </w:rPr>
        <w:t xml:space="preserve">PIU will monitor </w:t>
      </w:r>
      <w:r w:rsidR="00EF7D33" w:rsidRPr="000844C3">
        <w:rPr>
          <w:rFonts w:ascii="Times New Roman" w:hAnsi="Times New Roman" w:cs="Times New Roman"/>
        </w:rPr>
        <w:t>project</w:t>
      </w:r>
      <w:r w:rsidRPr="000844C3">
        <w:rPr>
          <w:rFonts w:ascii="Times New Roman" w:hAnsi="Times New Roman" w:cs="Times New Roman"/>
        </w:rPr>
        <w:t xml:space="preserve"> progress, including monitor</w:t>
      </w:r>
      <w:r w:rsidR="00392763" w:rsidRPr="000844C3">
        <w:rPr>
          <w:rFonts w:ascii="Times New Roman" w:hAnsi="Times New Roman" w:cs="Times New Roman"/>
        </w:rPr>
        <w:t>ing</w:t>
      </w:r>
      <w:r w:rsidRPr="000844C3">
        <w:rPr>
          <w:rFonts w:ascii="Times New Roman" w:hAnsi="Times New Roman" w:cs="Times New Roman"/>
        </w:rPr>
        <w:t xml:space="preserve"> of irregularities.</w:t>
      </w:r>
    </w:p>
    <w:p w14:paraId="4E3C7B4D" w14:textId="77777777" w:rsidR="00327B89" w:rsidRPr="000844C3" w:rsidRDefault="00327B89" w:rsidP="006720F5">
      <w:pPr>
        <w:pStyle w:val="Heading2"/>
        <w:shd w:val="clear" w:color="auto" w:fill="auto"/>
        <w:rPr>
          <w:rFonts w:ascii="Times New Roman" w:hAnsi="Times New Roman" w:cs="Times New Roman"/>
        </w:rPr>
      </w:pPr>
      <w:bookmarkStart w:id="241" w:name="_Toc165967057"/>
      <w:bookmarkStart w:id="242" w:name="_Toc165967854"/>
      <w:bookmarkStart w:id="243" w:name="_Toc165980138"/>
      <w:bookmarkStart w:id="244" w:name="_Toc235194744"/>
      <w:bookmarkStart w:id="245" w:name="_Toc163815916"/>
      <w:r w:rsidRPr="000844C3">
        <w:rPr>
          <w:rFonts w:ascii="Times New Roman" w:hAnsi="Times New Roman" w:cs="Times New Roman"/>
        </w:rPr>
        <w:t>Procurement</w:t>
      </w:r>
      <w:bookmarkEnd w:id="241"/>
      <w:bookmarkEnd w:id="242"/>
      <w:bookmarkEnd w:id="243"/>
      <w:bookmarkEnd w:id="244"/>
    </w:p>
    <w:p w14:paraId="01531896" w14:textId="77777777" w:rsidR="00892F9E" w:rsidRPr="000844C3" w:rsidRDefault="00892F9E"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During project implementation, the </w:t>
      </w:r>
      <w:r w:rsidR="009A7B3E" w:rsidRPr="000844C3">
        <w:rPr>
          <w:rFonts w:ascii="Times New Roman" w:hAnsi="Times New Roman" w:cs="Times New Roman"/>
        </w:rPr>
        <w:t>Beneficiary</w:t>
      </w:r>
      <w:r w:rsidRPr="000844C3">
        <w:rPr>
          <w:rFonts w:ascii="Times New Roman" w:hAnsi="Times New Roman" w:cs="Times New Roman"/>
        </w:rPr>
        <w:t xml:space="preserve"> must comply with the procurement procedures outlined in this document and ensure compliance with all established principles and rules. </w:t>
      </w:r>
      <w:r w:rsidR="0071701E" w:rsidRPr="000844C3">
        <w:rPr>
          <w:rFonts w:ascii="Times New Roman" w:hAnsi="Times New Roman" w:cs="Times New Roman"/>
        </w:rPr>
        <w:t>The DIGIT Project PIU will provide support to the Beneficiary in fulfilling these procurement obligations.</w:t>
      </w:r>
    </w:p>
    <w:p w14:paraId="6BE2DD46" w14:textId="77777777" w:rsidR="00892F9E" w:rsidRPr="000844C3" w:rsidRDefault="00892F9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All procurement procedures carried out within the framework of the notified project, and before the date of entry into force of the Grant Agreement, must comply with the principles and rules prescribed in this document, </w:t>
      </w:r>
      <w:proofErr w:type="gramStart"/>
      <w:r w:rsidRPr="000844C3">
        <w:rPr>
          <w:rFonts w:ascii="Times New Roman" w:hAnsi="Times New Roman" w:cs="Times New Roman"/>
        </w:rPr>
        <w:t>in order to</w:t>
      </w:r>
      <w:proofErr w:type="gramEnd"/>
      <w:r w:rsidRPr="000844C3">
        <w:rPr>
          <w:rFonts w:ascii="Times New Roman" w:hAnsi="Times New Roman" w:cs="Times New Roman"/>
        </w:rPr>
        <w:t xml:space="preserve"> be considered acceptable. </w:t>
      </w:r>
    </w:p>
    <w:p w14:paraId="3BA6F9C8" w14:textId="77777777" w:rsidR="00F81E29" w:rsidRPr="00AE5D3F" w:rsidRDefault="00892F9E" w:rsidP="001764C7">
      <w:pPr>
        <w:spacing w:after="120" w:line="276" w:lineRule="auto"/>
        <w:jc w:val="both"/>
        <w:rPr>
          <w:rFonts w:ascii="Times New Roman" w:hAnsi="Times New Roman" w:cs="Times New Roman"/>
          <w:noProof/>
          <w:lang w:val="en-GB"/>
        </w:rPr>
      </w:pPr>
      <w:r w:rsidRPr="000844C3">
        <w:rPr>
          <w:rStyle w:val="cf01"/>
          <w:rFonts w:ascii="Times New Roman" w:hAnsi="Times New Roman" w:cs="Times New Roman"/>
          <w:sz w:val="22"/>
          <w:szCs w:val="22"/>
        </w:rPr>
        <w:t xml:space="preserve">Procurement of contracts for goods, works, non-consulting and consulting services financed from the DIGIT Project </w:t>
      </w:r>
      <w:r w:rsidR="00F81E29" w:rsidRPr="000844C3">
        <w:rPr>
          <w:rStyle w:val="cf01"/>
          <w:rFonts w:ascii="Times New Roman" w:hAnsi="Times New Roman" w:cs="Times New Roman"/>
          <w:sz w:val="22"/>
          <w:szCs w:val="22"/>
        </w:rPr>
        <w:t xml:space="preserve">under this Call </w:t>
      </w:r>
      <w:r w:rsidRPr="000844C3">
        <w:rPr>
          <w:rStyle w:val="cf01"/>
          <w:rFonts w:ascii="Times New Roman" w:hAnsi="Times New Roman" w:cs="Times New Roman"/>
          <w:sz w:val="22"/>
          <w:szCs w:val="22"/>
        </w:rPr>
        <w:t xml:space="preserve">will be carried out in accordance with the </w:t>
      </w:r>
      <w:r w:rsidR="00826084" w:rsidRPr="000844C3">
        <w:rPr>
          <w:rStyle w:val="cf01"/>
          <w:rFonts w:ascii="Times New Roman" w:hAnsi="Times New Roman" w:cs="Times New Roman"/>
          <w:sz w:val="22"/>
          <w:szCs w:val="22"/>
        </w:rPr>
        <w:t>WB</w:t>
      </w:r>
      <w:r w:rsidRPr="000844C3">
        <w:rPr>
          <w:rStyle w:val="cf01"/>
          <w:rFonts w:ascii="Times New Roman" w:hAnsi="Times New Roman" w:cs="Times New Roman"/>
          <w:sz w:val="22"/>
          <w:szCs w:val="22"/>
        </w:rPr>
        <w:t xml:space="preserve"> Procurement Regulations for Investment Project Financing (IPF) Borrowers </w:t>
      </w:r>
      <w:r w:rsidRPr="000844C3">
        <w:rPr>
          <w:rStyle w:val="cf11"/>
          <w:rFonts w:ascii="Times New Roman" w:hAnsi="Times New Roman" w:cs="Times New Roman"/>
          <w:sz w:val="22"/>
          <w:szCs w:val="22"/>
        </w:rPr>
        <w:t>–</w:t>
      </w:r>
      <w:r w:rsidRPr="000844C3">
        <w:rPr>
          <w:rStyle w:val="cf01"/>
          <w:rFonts w:ascii="Times New Roman" w:hAnsi="Times New Roman" w:cs="Times New Roman"/>
          <w:sz w:val="22"/>
          <w:szCs w:val="22"/>
        </w:rPr>
        <w:t xml:space="preserve"> Procurement in IPF of Goods, Works, Non</w:t>
      </w:r>
      <w:r w:rsidRPr="000844C3">
        <w:rPr>
          <w:rStyle w:val="cf11"/>
          <w:rFonts w:ascii="Times New Roman" w:hAnsi="Times New Roman" w:cs="Times New Roman"/>
          <w:sz w:val="22"/>
          <w:szCs w:val="22"/>
        </w:rPr>
        <w:t>‐</w:t>
      </w:r>
      <w:r w:rsidRPr="000844C3">
        <w:rPr>
          <w:rStyle w:val="cf01"/>
          <w:rFonts w:ascii="Times New Roman" w:hAnsi="Times New Roman" w:cs="Times New Roman"/>
          <w:sz w:val="22"/>
          <w:szCs w:val="22"/>
        </w:rPr>
        <w:t xml:space="preserve">Consulting and Consulting Services, (Regulations), Fourth Edition of November 2020. </w:t>
      </w:r>
      <w:r w:rsidR="000438E9" w:rsidRPr="000844C3">
        <w:rPr>
          <w:rStyle w:val="cf01"/>
          <w:rFonts w:ascii="Times New Roman" w:hAnsi="Times New Roman" w:cs="Times New Roman"/>
          <w:sz w:val="22"/>
          <w:szCs w:val="22"/>
        </w:rPr>
        <w:t>The WB</w:t>
      </w:r>
      <w:r w:rsidR="000438E9" w:rsidRPr="000844C3">
        <w:rPr>
          <w:rStyle w:val="cf11"/>
          <w:rFonts w:ascii="Times New Roman" w:hAnsi="Times New Roman" w:cs="Times New Roman"/>
          <w:sz w:val="22"/>
          <w:szCs w:val="22"/>
        </w:rPr>
        <w:t>’</w:t>
      </w:r>
      <w:r w:rsidR="000438E9" w:rsidRPr="000844C3">
        <w:rPr>
          <w:rStyle w:val="cf01"/>
          <w:rFonts w:ascii="Times New Roman" w:hAnsi="Times New Roman" w:cs="Times New Roman"/>
          <w:sz w:val="22"/>
          <w:szCs w:val="22"/>
        </w:rPr>
        <w:t xml:space="preserve">s </w:t>
      </w:r>
      <w:r w:rsidR="000438E9" w:rsidRPr="00AE5D3F">
        <w:rPr>
          <w:rStyle w:val="cf01"/>
          <w:rFonts w:ascii="Times New Roman" w:hAnsi="Times New Roman" w:cs="Times New Roman"/>
          <w:sz w:val="22"/>
          <w:szCs w:val="22"/>
        </w:rPr>
        <w:t xml:space="preserve">procurement framework effective as of July 1, </w:t>
      </w:r>
      <w:proofErr w:type="gramStart"/>
      <w:r w:rsidR="000438E9" w:rsidRPr="00AE5D3F">
        <w:rPr>
          <w:rStyle w:val="cf01"/>
          <w:rFonts w:ascii="Times New Roman" w:hAnsi="Times New Roman" w:cs="Times New Roman"/>
          <w:sz w:val="22"/>
          <w:szCs w:val="22"/>
        </w:rPr>
        <w:t>2016</w:t>
      </w:r>
      <w:proofErr w:type="gramEnd"/>
      <w:r w:rsidR="000438E9" w:rsidRPr="00AE5D3F">
        <w:rPr>
          <w:rStyle w:val="cf01"/>
          <w:rFonts w:ascii="Times New Roman" w:hAnsi="Times New Roman" w:cs="Times New Roman"/>
          <w:sz w:val="22"/>
          <w:szCs w:val="22"/>
        </w:rPr>
        <w:t xml:space="preserve"> governs procurement under the DIGIT Project, respectively procurement under the various programs</w:t>
      </w:r>
      <w:r w:rsidRPr="00AE5D3F">
        <w:rPr>
          <w:rStyle w:val="cf01"/>
          <w:rFonts w:ascii="Times New Roman" w:hAnsi="Times New Roman" w:cs="Times New Roman"/>
          <w:sz w:val="22"/>
          <w:szCs w:val="22"/>
        </w:rPr>
        <w:t xml:space="preserve"> and grants</w:t>
      </w:r>
      <w:r w:rsidR="000438E9" w:rsidRPr="00AE5D3F">
        <w:rPr>
          <w:rStyle w:val="cf01"/>
          <w:rFonts w:ascii="Times New Roman" w:hAnsi="Times New Roman" w:cs="Times New Roman"/>
          <w:sz w:val="22"/>
          <w:szCs w:val="22"/>
        </w:rPr>
        <w:t xml:space="preserve">. </w:t>
      </w:r>
      <w:r w:rsidR="00F81E29" w:rsidRPr="00AE5D3F">
        <w:rPr>
          <w:rFonts w:ascii="Times New Roman" w:hAnsi="Times New Roman" w:cs="Times New Roman"/>
          <w:noProof/>
          <w:lang w:val="en-GB"/>
        </w:rPr>
        <w:t>Standard Procurement Documents shall be used as required by the Regulations.</w:t>
      </w:r>
    </w:p>
    <w:p w14:paraId="794FBBC4" w14:textId="0FC953F0" w:rsidR="000438E9" w:rsidRPr="00AE5D3F" w:rsidRDefault="000438E9" w:rsidP="006720F5">
      <w:pPr>
        <w:pStyle w:val="pf0"/>
        <w:spacing w:line="276" w:lineRule="auto"/>
        <w:jc w:val="both"/>
        <w:rPr>
          <w:rStyle w:val="cf01"/>
          <w:rFonts w:ascii="Times New Roman" w:hAnsi="Times New Roman" w:cs="Times New Roman"/>
          <w:sz w:val="22"/>
          <w:szCs w:val="22"/>
        </w:rPr>
      </w:pPr>
    </w:p>
    <w:p w14:paraId="02E344D2" w14:textId="77777777" w:rsidR="00B71AF5" w:rsidRPr="00AE5D3F" w:rsidRDefault="00B71AF5" w:rsidP="006720F5">
      <w:pPr>
        <w:pStyle w:val="pf0"/>
        <w:spacing w:line="276" w:lineRule="auto"/>
        <w:jc w:val="both"/>
        <w:rPr>
          <w:rStyle w:val="cf01"/>
          <w:rFonts w:ascii="Times New Roman" w:hAnsi="Times New Roman" w:cs="Times New Roman"/>
          <w:sz w:val="22"/>
          <w:szCs w:val="22"/>
        </w:rPr>
      </w:pPr>
    </w:p>
    <w:p w14:paraId="63D3CE14" w14:textId="77777777" w:rsidR="00B71AF5" w:rsidRPr="00AE5D3F" w:rsidRDefault="00B71AF5" w:rsidP="006720F5">
      <w:pPr>
        <w:pStyle w:val="pf0"/>
        <w:spacing w:line="276" w:lineRule="auto"/>
        <w:jc w:val="both"/>
        <w:rPr>
          <w:rStyle w:val="cf01"/>
          <w:rFonts w:ascii="Times New Roman" w:hAnsi="Times New Roman" w:cs="Times New Roman"/>
          <w:sz w:val="22"/>
          <w:szCs w:val="22"/>
        </w:rPr>
      </w:pPr>
    </w:p>
    <w:p w14:paraId="4F95D266" w14:textId="77777777" w:rsidR="00B71AF5" w:rsidRPr="00AE5D3F" w:rsidRDefault="00B71AF5" w:rsidP="006720F5">
      <w:pPr>
        <w:pStyle w:val="pf0"/>
        <w:spacing w:line="276" w:lineRule="auto"/>
        <w:jc w:val="both"/>
        <w:rPr>
          <w:rStyle w:val="cf01"/>
          <w:rFonts w:ascii="Times New Roman" w:hAnsi="Times New Roman" w:cs="Times New Roman"/>
          <w:sz w:val="22"/>
          <w:szCs w:val="22"/>
        </w:rPr>
      </w:pPr>
    </w:p>
    <w:p w14:paraId="41B56A92" w14:textId="77777777" w:rsidR="000438E9" w:rsidRPr="00AE5D3F" w:rsidRDefault="000438E9" w:rsidP="006720F5">
      <w:pPr>
        <w:spacing w:line="276" w:lineRule="auto"/>
        <w:jc w:val="both"/>
        <w:rPr>
          <w:rFonts w:ascii="Times New Roman" w:hAnsi="Times New Roman" w:cs="Times New Roman"/>
        </w:rPr>
      </w:pPr>
      <w:r w:rsidRPr="00AE5D3F">
        <w:rPr>
          <w:rFonts w:ascii="Times New Roman" w:hAnsi="Times New Roman" w:cs="Times New Roman"/>
          <w:color w:val="000000"/>
          <w:shd w:val="clear" w:color="auto" w:fill="FFFFFF"/>
        </w:rPr>
        <w:t xml:space="preserve">Effective from July 1, 2023, the Procurement Thresholds for Croatia are as follows: </w:t>
      </w:r>
    </w:p>
    <w:p w14:paraId="67C642DF" w14:textId="77777777" w:rsidR="000438E9" w:rsidRPr="00AE5D3F" w:rsidRDefault="000438E9" w:rsidP="006720F5">
      <w:pPr>
        <w:pStyle w:val="Caption"/>
        <w:spacing w:before="240" w:line="276" w:lineRule="auto"/>
        <w:rPr>
          <w:rFonts w:ascii="Times New Roman" w:hAnsi="Times New Roman" w:cs="Times New Roman"/>
        </w:rPr>
      </w:pPr>
      <w:r w:rsidRPr="00AE5D3F">
        <w:rPr>
          <w:rFonts w:ascii="Times New Roman" w:hAnsi="Times New Roman" w:cs="Times New Roman"/>
        </w:rPr>
        <w:t xml:space="preserve">Table </w:t>
      </w:r>
      <w:r w:rsidR="00E54CD6" w:rsidRPr="00AE5D3F">
        <w:rPr>
          <w:rFonts w:ascii="Times New Roman" w:hAnsi="Times New Roman" w:cs="Times New Roman"/>
        </w:rPr>
        <w:t>6</w:t>
      </w:r>
      <w:r w:rsidRPr="00AE5D3F">
        <w:rPr>
          <w:rFonts w:ascii="Times New Roman" w:hAnsi="Times New Roman" w:cs="Times New Roman"/>
        </w:rPr>
        <w:t>. Thresholds for procurement approaches and methods in US$ thousands</w:t>
      </w:r>
    </w:p>
    <w:tbl>
      <w:tblPr>
        <w:tblStyle w:val="GridTable4-Accent3"/>
        <w:tblW w:w="5000" w:type="pct"/>
        <w:tblLook w:val="04A0" w:firstRow="1" w:lastRow="0" w:firstColumn="1" w:lastColumn="0" w:noHBand="0" w:noVBand="1"/>
      </w:tblPr>
      <w:tblGrid>
        <w:gridCol w:w="1131"/>
        <w:gridCol w:w="1276"/>
        <w:gridCol w:w="1276"/>
        <w:gridCol w:w="849"/>
        <w:gridCol w:w="1561"/>
        <w:gridCol w:w="971"/>
        <w:gridCol w:w="780"/>
        <w:gridCol w:w="1166"/>
      </w:tblGrid>
      <w:tr w:rsidR="000438E9" w:rsidRPr="00AE5D3F" w14:paraId="163E1464" w14:textId="77777777" w:rsidTr="00FE0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shd w:val="clear" w:color="auto" w:fill="295A4D"/>
            <w:vAlign w:val="center"/>
          </w:tcPr>
          <w:p w14:paraId="3C004B11" w14:textId="77777777" w:rsidR="000438E9" w:rsidRPr="00AE5D3F" w:rsidRDefault="000438E9" w:rsidP="006720F5">
            <w:pPr>
              <w:spacing w:line="276" w:lineRule="auto"/>
              <w:jc w:val="center"/>
              <w:rPr>
                <w:rFonts w:ascii="Times New Roman" w:hAnsi="Times New Roman" w:cs="Times New Roman"/>
                <w:sz w:val="18"/>
              </w:rPr>
            </w:pPr>
            <w:r w:rsidRPr="00AE5D3F">
              <w:rPr>
                <w:rFonts w:ascii="Times New Roman" w:hAnsi="Times New Roman" w:cs="Times New Roman"/>
                <w:sz w:val="18"/>
              </w:rPr>
              <w:t>Country</w:t>
            </w:r>
          </w:p>
        </w:tc>
        <w:tc>
          <w:tcPr>
            <w:tcW w:w="708" w:type="pct"/>
            <w:shd w:val="clear" w:color="auto" w:fill="295A4D"/>
            <w:vAlign w:val="center"/>
          </w:tcPr>
          <w:p w14:paraId="724C8DC9"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Works Open International</w:t>
            </w:r>
          </w:p>
        </w:tc>
        <w:tc>
          <w:tcPr>
            <w:tcW w:w="708" w:type="pct"/>
            <w:shd w:val="clear" w:color="auto" w:fill="295A4D"/>
            <w:vAlign w:val="center"/>
          </w:tcPr>
          <w:p w14:paraId="7DE84436"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Works Open National &lt;</w:t>
            </w:r>
          </w:p>
        </w:tc>
        <w:tc>
          <w:tcPr>
            <w:tcW w:w="471" w:type="pct"/>
            <w:shd w:val="clear" w:color="auto" w:fill="295A4D"/>
            <w:vAlign w:val="center"/>
          </w:tcPr>
          <w:p w14:paraId="528DD6E8"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Works RFQ</w:t>
            </w:r>
          </w:p>
          <w:p w14:paraId="267A75E6"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&lt;</w:t>
            </w:r>
          </w:p>
        </w:tc>
        <w:tc>
          <w:tcPr>
            <w:tcW w:w="866" w:type="pct"/>
            <w:shd w:val="clear" w:color="auto" w:fill="295A4D"/>
            <w:vAlign w:val="center"/>
          </w:tcPr>
          <w:p w14:paraId="4309B672"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Goods, IT, Non-consultancy Open International</w:t>
            </w:r>
          </w:p>
          <w:p w14:paraId="66A90E9A"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&lt;</w:t>
            </w:r>
          </w:p>
        </w:tc>
        <w:tc>
          <w:tcPr>
            <w:tcW w:w="539" w:type="pct"/>
            <w:shd w:val="clear" w:color="auto" w:fill="295A4D"/>
            <w:vAlign w:val="center"/>
          </w:tcPr>
          <w:p w14:paraId="7EA205F4"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Goods, IT, NC, Open National &lt;</w:t>
            </w:r>
          </w:p>
        </w:tc>
        <w:tc>
          <w:tcPr>
            <w:tcW w:w="433" w:type="pct"/>
            <w:shd w:val="clear" w:color="auto" w:fill="295A4D"/>
            <w:vAlign w:val="center"/>
          </w:tcPr>
          <w:p w14:paraId="28CB63F1"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Goods, IT, NC RFQ</w:t>
            </w:r>
          </w:p>
          <w:p w14:paraId="1DC5E999"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&lt;</w:t>
            </w:r>
          </w:p>
        </w:tc>
        <w:tc>
          <w:tcPr>
            <w:tcW w:w="647" w:type="pct"/>
            <w:shd w:val="clear" w:color="auto" w:fill="295A4D"/>
            <w:vAlign w:val="center"/>
          </w:tcPr>
          <w:p w14:paraId="4C9F4C47"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Shortlist of National Consultants &lt;</w:t>
            </w:r>
          </w:p>
        </w:tc>
      </w:tr>
      <w:tr w:rsidR="000438E9" w:rsidRPr="00AE5D3F" w14:paraId="01051F81" w14:textId="77777777" w:rsidTr="001A644D">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627" w:type="pct"/>
            <w:vAlign w:val="center"/>
          </w:tcPr>
          <w:p w14:paraId="66A0F693" w14:textId="77777777" w:rsidR="000438E9" w:rsidRPr="00AE5D3F" w:rsidRDefault="000438E9" w:rsidP="006720F5">
            <w:pPr>
              <w:spacing w:line="276" w:lineRule="auto"/>
              <w:jc w:val="center"/>
              <w:rPr>
                <w:rFonts w:ascii="Times New Roman" w:hAnsi="Times New Roman" w:cs="Times New Roman"/>
                <w:b w:val="0"/>
                <w:sz w:val="18"/>
              </w:rPr>
            </w:pPr>
            <w:r w:rsidRPr="00AE5D3F">
              <w:rPr>
                <w:rFonts w:ascii="Times New Roman" w:hAnsi="Times New Roman" w:cs="Times New Roman"/>
                <w:sz w:val="18"/>
              </w:rPr>
              <w:t>Croatia</w:t>
            </w:r>
          </w:p>
        </w:tc>
        <w:tc>
          <w:tcPr>
            <w:tcW w:w="708" w:type="pct"/>
            <w:vAlign w:val="center"/>
          </w:tcPr>
          <w:p w14:paraId="482052B9" w14:textId="77777777" w:rsidR="000438E9" w:rsidRPr="00AE5D3F" w:rsidRDefault="000438E9"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50,000</w:t>
            </w:r>
          </w:p>
        </w:tc>
        <w:tc>
          <w:tcPr>
            <w:tcW w:w="708" w:type="pct"/>
            <w:vAlign w:val="center"/>
          </w:tcPr>
          <w:p w14:paraId="1B125D93" w14:textId="77777777" w:rsidR="000438E9" w:rsidRPr="00AE5D3F" w:rsidRDefault="000438E9"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50,000</w:t>
            </w:r>
          </w:p>
        </w:tc>
        <w:tc>
          <w:tcPr>
            <w:tcW w:w="471" w:type="pct"/>
            <w:vAlign w:val="center"/>
          </w:tcPr>
          <w:p w14:paraId="2A9C8621" w14:textId="77777777" w:rsidR="000438E9" w:rsidRPr="00AE5D3F" w:rsidRDefault="000438E9" w:rsidP="006720F5">
            <w:pPr>
              <w:spacing w:line="276" w:lineRule="auto"/>
              <w:ind w:right="-3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500</w:t>
            </w:r>
          </w:p>
        </w:tc>
        <w:tc>
          <w:tcPr>
            <w:tcW w:w="866" w:type="pct"/>
            <w:vAlign w:val="center"/>
          </w:tcPr>
          <w:p w14:paraId="51D25C88" w14:textId="77777777" w:rsidR="000438E9" w:rsidRPr="00AE5D3F" w:rsidRDefault="000438E9" w:rsidP="006720F5">
            <w:pPr>
              <w:spacing w:line="276" w:lineRule="auto"/>
              <w:ind w:right="-81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30,000</w:t>
            </w:r>
          </w:p>
        </w:tc>
        <w:tc>
          <w:tcPr>
            <w:tcW w:w="539" w:type="pct"/>
            <w:vAlign w:val="center"/>
          </w:tcPr>
          <w:p w14:paraId="0E349E42" w14:textId="77777777" w:rsidR="000438E9" w:rsidRPr="00AE5D3F" w:rsidRDefault="000438E9" w:rsidP="006720F5">
            <w:pPr>
              <w:spacing w:line="276" w:lineRule="auto"/>
              <w:ind w:right="-26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30,000</w:t>
            </w:r>
          </w:p>
        </w:tc>
        <w:tc>
          <w:tcPr>
            <w:tcW w:w="433" w:type="pct"/>
            <w:vAlign w:val="center"/>
          </w:tcPr>
          <w:p w14:paraId="13A7FD15" w14:textId="77777777" w:rsidR="000438E9" w:rsidRPr="00AE5D3F" w:rsidRDefault="000438E9" w:rsidP="006720F5">
            <w:pPr>
              <w:spacing w:line="276" w:lineRule="auto"/>
              <w:ind w:right="-3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200</w:t>
            </w:r>
          </w:p>
        </w:tc>
        <w:tc>
          <w:tcPr>
            <w:tcW w:w="647" w:type="pct"/>
            <w:vAlign w:val="center"/>
          </w:tcPr>
          <w:p w14:paraId="2EA4BD76" w14:textId="77777777" w:rsidR="000438E9" w:rsidRPr="00AE5D3F" w:rsidRDefault="000438E9" w:rsidP="006720F5">
            <w:pPr>
              <w:spacing w:line="276" w:lineRule="auto"/>
              <w:ind w:right="-3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500</w:t>
            </w:r>
          </w:p>
        </w:tc>
      </w:tr>
    </w:tbl>
    <w:p w14:paraId="3C963DDA" w14:textId="06AE5C18" w:rsidR="000438E9" w:rsidRPr="00AE5D3F" w:rsidRDefault="000438E9" w:rsidP="006720F5">
      <w:pPr>
        <w:spacing w:before="240" w:after="240" w:line="276" w:lineRule="auto"/>
        <w:jc w:val="both"/>
        <w:rPr>
          <w:rFonts w:ascii="Times New Roman" w:hAnsi="Times New Roman" w:cs="Times New Roman"/>
          <w:noProof/>
          <w:lang w:val="en-GB"/>
        </w:rPr>
      </w:pPr>
      <w:r w:rsidRPr="00AE5D3F">
        <w:rPr>
          <w:rFonts w:ascii="Times New Roman" w:hAnsi="Times New Roman" w:cs="Times New Roman"/>
        </w:rPr>
        <w:t>Contracts for selection of consultants will follow the selection methods according to the applicable Procurement Regulations. Contracts for consulting services estimated to cost less than US$ 300,000 may follow the procedure Consultants’ Qualifications-based Selection (CQS) according to pars 7.11-7.12.</w:t>
      </w:r>
      <w:r w:rsidR="00F81E29" w:rsidRPr="00AE5D3F">
        <w:rPr>
          <w:rFonts w:ascii="Times New Roman" w:hAnsi="Times New Roman" w:cs="Times New Roman"/>
          <w:noProof/>
          <w:lang w:val="en-GB"/>
        </w:rPr>
        <w:t xml:space="preserve"> of the Regulations.</w:t>
      </w:r>
    </w:p>
    <w:p w14:paraId="48AFE097" w14:textId="77777777" w:rsidR="00F81E29" w:rsidRPr="00AE5D3F" w:rsidRDefault="00F81E29" w:rsidP="00F81E29">
      <w:pPr>
        <w:spacing w:after="120"/>
        <w:rPr>
          <w:rFonts w:ascii="Times New Roman" w:hAnsi="Times New Roman" w:cs="Times New Roman"/>
          <w:noProof/>
          <w:lang w:val="en-GB"/>
        </w:rPr>
      </w:pPr>
      <w:r w:rsidRPr="00AE5D3F">
        <w:rPr>
          <w:rFonts w:ascii="Times New Roman" w:hAnsi="Times New Roman" w:cs="Times New Roman"/>
          <w:noProof/>
          <w:lang w:val="en-GB"/>
        </w:rPr>
        <w:t xml:space="preserve">The respective review arrangements by the World Bank are outlined in the table below: </w:t>
      </w:r>
    </w:p>
    <w:p w14:paraId="1E47EA95" w14:textId="77777777" w:rsidR="00F81E29" w:rsidRPr="00AE5D3F" w:rsidRDefault="00F81E29" w:rsidP="00F81E29">
      <w:pPr>
        <w:spacing w:after="120"/>
        <w:rPr>
          <w:rFonts w:ascii="Times New Roman" w:hAnsi="Times New Roman" w:cs="Times New Roman"/>
          <w:b/>
          <w:bCs/>
          <w:noProof/>
          <w:lang w:val="en-GB"/>
        </w:rPr>
      </w:pPr>
      <w:r w:rsidRPr="00AE5D3F">
        <w:rPr>
          <w:rFonts w:ascii="Times New Roman" w:hAnsi="Times New Roman" w:cs="Times New Roman"/>
          <w:b/>
          <w:bCs/>
          <w:noProof/>
          <w:lang w:val="en-GB"/>
        </w:rPr>
        <w:t>Table: Review Arrangements</w:t>
      </w:r>
    </w:p>
    <w:tbl>
      <w:tblPr>
        <w:tblStyle w:val="TableGrid"/>
        <w:tblW w:w="0" w:type="auto"/>
        <w:tblLook w:val="04A0" w:firstRow="1" w:lastRow="0" w:firstColumn="1" w:lastColumn="0" w:noHBand="0" w:noVBand="1"/>
      </w:tblPr>
      <w:tblGrid>
        <w:gridCol w:w="2405"/>
        <w:gridCol w:w="2552"/>
        <w:gridCol w:w="3699"/>
      </w:tblGrid>
      <w:tr w:rsidR="00F81E29" w:rsidRPr="00AE5D3F" w14:paraId="1FD25D74" w14:textId="77777777">
        <w:tc>
          <w:tcPr>
            <w:tcW w:w="8656" w:type="dxa"/>
            <w:gridSpan w:val="3"/>
            <w:vAlign w:val="center"/>
          </w:tcPr>
          <w:p w14:paraId="47FF14EB" w14:textId="77777777" w:rsidR="00F81E29" w:rsidRPr="00AE5D3F" w:rsidRDefault="00F81E29">
            <w:pPr>
              <w:spacing w:after="120"/>
              <w:jc w:val="center"/>
              <w:rPr>
                <w:rFonts w:ascii="Times New Roman" w:hAnsi="Times New Roman" w:cs="Times New Roman"/>
                <w:b/>
                <w:bCs/>
                <w:noProof/>
                <w:lang w:val="en-GB"/>
              </w:rPr>
            </w:pPr>
            <w:r w:rsidRPr="00AE5D3F">
              <w:rPr>
                <w:rFonts w:ascii="Times New Roman" w:hAnsi="Times New Roman" w:cs="Times New Roman"/>
                <w:b/>
                <w:bCs/>
                <w:noProof/>
                <w:lang w:val="en-GB"/>
              </w:rPr>
              <w:t>Review Thresholds Arrangements in US$ thousands</w:t>
            </w:r>
          </w:p>
        </w:tc>
      </w:tr>
      <w:tr w:rsidR="00F81E29" w:rsidRPr="00AE5D3F" w14:paraId="6631245F" w14:textId="77777777">
        <w:tc>
          <w:tcPr>
            <w:tcW w:w="2405" w:type="dxa"/>
            <w:vAlign w:val="center"/>
          </w:tcPr>
          <w:p w14:paraId="6457FC10" w14:textId="77777777" w:rsidR="00F81E29" w:rsidRPr="00AE5D3F" w:rsidRDefault="00F81E29">
            <w:pPr>
              <w:spacing w:after="120"/>
              <w:jc w:val="center"/>
              <w:rPr>
                <w:rFonts w:ascii="Times New Roman" w:hAnsi="Times New Roman" w:cs="Times New Roman"/>
                <w:b/>
                <w:bCs/>
                <w:noProof/>
                <w:lang w:val="en-GB"/>
              </w:rPr>
            </w:pPr>
            <w:r w:rsidRPr="00AE5D3F">
              <w:rPr>
                <w:rFonts w:ascii="Times New Roman" w:hAnsi="Times New Roman" w:cs="Times New Roman"/>
                <w:b/>
                <w:bCs/>
                <w:noProof/>
                <w:lang w:val="en-GB"/>
              </w:rPr>
              <w:t>Works</w:t>
            </w:r>
          </w:p>
        </w:tc>
        <w:tc>
          <w:tcPr>
            <w:tcW w:w="2552" w:type="dxa"/>
            <w:vAlign w:val="center"/>
          </w:tcPr>
          <w:p w14:paraId="1E6DD23F" w14:textId="77777777" w:rsidR="00F81E29" w:rsidRPr="00AE5D3F" w:rsidRDefault="00F81E29">
            <w:pPr>
              <w:spacing w:after="120"/>
              <w:jc w:val="center"/>
              <w:rPr>
                <w:rFonts w:ascii="Times New Roman" w:hAnsi="Times New Roman" w:cs="Times New Roman"/>
                <w:b/>
                <w:bCs/>
                <w:noProof/>
                <w:lang w:val="en-GB"/>
              </w:rPr>
            </w:pPr>
            <w:r w:rsidRPr="00AE5D3F">
              <w:rPr>
                <w:rFonts w:ascii="Times New Roman" w:hAnsi="Times New Roman" w:cs="Times New Roman"/>
                <w:b/>
                <w:bCs/>
                <w:noProof/>
                <w:lang w:val="en-GB"/>
              </w:rPr>
              <w:t>Goods, IT and non-consulting services</w:t>
            </w:r>
          </w:p>
        </w:tc>
        <w:tc>
          <w:tcPr>
            <w:tcW w:w="3699" w:type="dxa"/>
            <w:vAlign w:val="center"/>
          </w:tcPr>
          <w:p w14:paraId="76278BF5" w14:textId="77777777" w:rsidR="00F81E29" w:rsidRPr="00AE5D3F" w:rsidRDefault="00F81E29">
            <w:pPr>
              <w:spacing w:after="120"/>
              <w:jc w:val="center"/>
              <w:rPr>
                <w:rFonts w:ascii="Times New Roman" w:hAnsi="Times New Roman" w:cs="Times New Roman"/>
                <w:b/>
                <w:bCs/>
                <w:noProof/>
                <w:lang w:val="en-GB"/>
              </w:rPr>
            </w:pPr>
            <w:r w:rsidRPr="00AE5D3F">
              <w:rPr>
                <w:rFonts w:ascii="Times New Roman" w:hAnsi="Times New Roman" w:cs="Times New Roman"/>
                <w:b/>
                <w:bCs/>
                <w:noProof/>
                <w:lang w:val="en-GB"/>
              </w:rPr>
              <w:t>Consulting Services</w:t>
            </w:r>
          </w:p>
        </w:tc>
      </w:tr>
      <w:tr w:rsidR="00F81E29" w:rsidRPr="00AE5D3F" w14:paraId="0E34F95A" w14:textId="77777777">
        <w:tc>
          <w:tcPr>
            <w:tcW w:w="2405" w:type="dxa"/>
          </w:tcPr>
          <w:p w14:paraId="064D3FC9" w14:textId="77777777" w:rsidR="00F81E29" w:rsidRPr="00AE5D3F" w:rsidRDefault="00F81E29">
            <w:pPr>
              <w:spacing w:after="120"/>
              <w:jc w:val="center"/>
              <w:rPr>
                <w:rFonts w:ascii="Times New Roman" w:hAnsi="Times New Roman" w:cs="Times New Roman"/>
                <w:noProof/>
                <w:lang w:val="en-GB"/>
              </w:rPr>
            </w:pPr>
            <w:r w:rsidRPr="00AE5D3F">
              <w:rPr>
                <w:rFonts w:ascii="Times New Roman" w:hAnsi="Times New Roman" w:cs="Times New Roman"/>
                <w:noProof/>
                <w:lang w:val="en-GB"/>
              </w:rPr>
              <w:t>All &gt;20 000</w:t>
            </w:r>
            <w:r w:rsidRPr="00AE5D3F">
              <w:rPr>
                <w:rFonts w:ascii="Times New Roman" w:hAnsi="Times New Roman" w:cs="Times New Roman"/>
                <w:noProof/>
                <w:lang w:val="en-GB"/>
              </w:rPr>
              <w:br/>
              <w:t>Direct Selection all &gt; 80</w:t>
            </w:r>
          </w:p>
        </w:tc>
        <w:tc>
          <w:tcPr>
            <w:tcW w:w="2552" w:type="dxa"/>
          </w:tcPr>
          <w:p w14:paraId="5C94AB61" w14:textId="77777777" w:rsidR="00F81E29" w:rsidRPr="00AE5D3F" w:rsidRDefault="00F81E29">
            <w:pPr>
              <w:spacing w:after="120"/>
              <w:jc w:val="center"/>
              <w:rPr>
                <w:rFonts w:ascii="Times New Roman" w:hAnsi="Times New Roman" w:cs="Times New Roman"/>
                <w:noProof/>
                <w:lang w:val="en-GB"/>
              </w:rPr>
            </w:pPr>
            <w:r w:rsidRPr="00AE5D3F">
              <w:rPr>
                <w:rFonts w:ascii="Times New Roman" w:hAnsi="Times New Roman" w:cs="Times New Roman"/>
                <w:noProof/>
                <w:lang w:val="en-GB"/>
              </w:rPr>
              <w:t>All &gt; 10 000</w:t>
            </w:r>
            <w:r w:rsidRPr="00AE5D3F">
              <w:rPr>
                <w:rFonts w:ascii="Times New Roman" w:hAnsi="Times New Roman" w:cs="Times New Roman"/>
                <w:noProof/>
                <w:lang w:val="en-GB"/>
              </w:rPr>
              <w:br/>
              <w:t>Direct Selection all &gt; 80</w:t>
            </w:r>
          </w:p>
        </w:tc>
        <w:tc>
          <w:tcPr>
            <w:tcW w:w="3699" w:type="dxa"/>
          </w:tcPr>
          <w:p w14:paraId="4E7F8C44" w14:textId="77777777" w:rsidR="00F81E29" w:rsidRPr="00AE5D3F" w:rsidRDefault="00F81E29">
            <w:pPr>
              <w:spacing w:after="120"/>
              <w:jc w:val="center"/>
              <w:rPr>
                <w:rFonts w:ascii="Times New Roman" w:hAnsi="Times New Roman" w:cs="Times New Roman"/>
                <w:noProof/>
                <w:lang w:val="en-GB"/>
              </w:rPr>
            </w:pPr>
            <w:r w:rsidRPr="00AE5D3F">
              <w:rPr>
                <w:rFonts w:ascii="Times New Roman" w:hAnsi="Times New Roman" w:cs="Times New Roman"/>
                <w:noProof/>
                <w:lang w:val="en-GB"/>
              </w:rPr>
              <w:t xml:space="preserve">All TORs and all contracts &gt; 6 </w:t>
            </w:r>
            <w:r w:rsidRPr="00AE5D3F">
              <w:rPr>
                <w:rFonts w:ascii="Times New Roman" w:hAnsi="Times New Roman" w:cs="Times New Roman"/>
                <w:noProof/>
                <w:lang w:val="en-GB"/>
              </w:rPr>
              <w:br/>
              <w:t xml:space="preserve">Individual consultants all TORs </w:t>
            </w:r>
            <w:r w:rsidRPr="00AE5D3F">
              <w:rPr>
                <w:rFonts w:ascii="Times New Roman" w:hAnsi="Times New Roman" w:cs="Times New Roman"/>
                <w:noProof/>
                <w:lang w:val="en-GB"/>
              </w:rPr>
              <w:br/>
              <w:t>and all contracts &gt; 500</w:t>
            </w:r>
            <w:r w:rsidRPr="00AE5D3F">
              <w:rPr>
                <w:rFonts w:ascii="Times New Roman" w:hAnsi="Times New Roman" w:cs="Times New Roman"/>
                <w:noProof/>
                <w:lang w:val="en-GB"/>
              </w:rPr>
              <w:br/>
              <w:t>Direct Selection all &gt; 1 000</w:t>
            </w:r>
          </w:p>
        </w:tc>
      </w:tr>
    </w:tbl>
    <w:p w14:paraId="214EB3B6" w14:textId="77777777" w:rsidR="00F81E29" w:rsidRPr="00AE5D3F" w:rsidRDefault="00F81E29" w:rsidP="001764C7">
      <w:pPr>
        <w:spacing w:before="240" w:after="240"/>
        <w:jc w:val="both"/>
        <w:rPr>
          <w:rFonts w:ascii="Times New Roman" w:hAnsi="Times New Roman" w:cs="Times New Roman"/>
          <w:noProof/>
          <w:lang w:val="en-GB"/>
        </w:rPr>
      </w:pPr>
      <w:r w:rsidRPr="00AE5D3F">
        <w:rPr>
          <w:rFonts w:ascii="Times New Roman" w:hAnsi="Times New Roman" w:cs="Times New Roman"/>
          <w:noProof/>
          <w:lang w:val="en-GB"/>
        </w:rPr>
        <w:t xml:space="preserve">Arrangements can change upon entering procurement activities into STEP as the system can automatically change the review status depending on its internal algorithms. </w:t>
      </w:r>
    </w:p>
    <w:p w14:paraId="6ACFB18E" w14:textId="77777777" w:rsidR="005C3488" w:rsidRPr="00AE5D3F" w:rsidRDefault="00466AB8" w:rsidP="006720F5">
      <w:pPr>
        <w:spacing w:line="276" w:lineRule="auto"/>
        <w:jc w:val="both"/>
        <w:rPr>
          <w:rFonts w:ascii="Times New Roman" w:hAnsi="Times New Roman" w:cs="Times New Roman"/>
        </w:rPr>
      </w:pPr>
      <w:r w:rsidRPr="00AE5D3F">
        <w:rPr>
          <w:rFonts w:ascii="Times New Roman" w:hAnsi="Times New Roman" w:cs="Times New Roman"/>
        </w:rPr>
        <w:t xml:space="preserve">In accordance with the Procurement Regulations (par. 5.4 c.) and the Loan Agreement, the </w:t>
      </w:r>
      <w:r w:rsidR="00826084" w:rsidRPr="00AE5D3F">
        <w:rPr>
          <w:rFonts w:ascii="Times New Roman" w:hAnsi="Times New Roman" w:cs="Times New Roman"/>
        </w:rPr>
        <w:t>WB</w:t>
      </w:r>
      <w:r w:rsidRPr="00AE5D3F">
        <w:rPr>
          <w:rFonts w:ascii="Times New Roman" w:hAnsi="Times New Roman" w:cs="Times New Roman"/>
        </w:rPr>
        <w:t xml:space="preserve"> requires compliance with its Anti-Corruption Guidelines, including the Bank’s right to sanction, inspect, and audit. Bidders/Proposers must submit a signed acceptance at the time of bidding, confirming adherence to these guidelines, which will be incorporated into any resulting contract. </w:t>
      </w:r>
      <w:r w:rsidR="005C3488" w:rsidRPr="00AE5D3F">
        <w:rPr>
          <w:rFonts w:ascii="Times New Roman" w:hAnsi="Times New Roman" w:cs="Times New Roman"/>
        </w:rPr>
        <w:t xml:space="preserve">The form of Letter of Acceptance of the </w:t>
      </w:r>
      <w:r w:rsidR="00826084" w:rsidRPr="00AE5D3F">
        <w:rPr>
          <w:rFonts w:ascii="Times New Roman" w:hAnsi="Times New Roman" w:cs="Times New Roman"/>
        </w:rPr>
        <w:t>WB</w:t>
      </w:r>
      <w:r w:rsidR="005C3488" w:rsidRPr="00AE5D3F">
        <w:rPr>
          <w:rFonts w:ascii="Times New Roman" w:hAnsi="Times New Roman" w:cs="Times New Roman"/>
        </w:rPr>
        <w:t xml:space="preserve">’s Anti-Corruption Guidelines and Sanctions Framework is included in </w:t>
      </w:r>
      <w:r w:rsidR="00892F9E" w:rsidRPr="00AE5D3F">
        <w:rPr>
          <w:rFonts w:ascii="Times New Roman" w:hAnsi="Times New Roman" w:cs="Times New Roman"/>
        </w:rPr>
        <w:t>Annex B</w:t>
      </w:r>
      <w:r w:rsidR="00A97C8E" w:rsidRPr="00AE5D3F">
        <w:rPr>
          <w:rFonts w:ascii="Times New Roman" w:hAnsi="Times New Roman" w:cs="Times New Roman"/>
        </w:rPr>
        <w:t xml:space="preserve">. </w:t>
      </w:r>
      <w:r w:rsidR="000D2FAC" w:rsidRPr="00AE5D3F">
        <w:rPr>
          <w:rFonts w:ascii="Times New Roman" w:hAnsi="Times New Roman" w:cs="Times New Roman"/>
        </w:rPr>
        <w:t xml:space="preserve">of </w:t>
      </w:r>
      <w:r w:rsidR="001220A2" w:rsidRPr="00AE5D3F">
        <w:rPr>
          <w:rFonts w:ascii="Times New Roman" w:hAnsi="Times New Roman" w:cs="Times New Roman"/>
        </w:rPr>
        <w:t>this document</w:t>
      </w:r>
      <w:r w:rsidR="005C3488" w:rsidRPr="00AE5D3F">
        <w:rPr>
          <w:rFonts w:ascii="Times New Roman" w:hAnsi="Times New Roman" w:cs="Times New Roman"/>
        </w:rPr>
        <w:t>.</w:t>
      </w:r>
    </w:p>
    <w:p w14:paraId="3CDB8654" w14:textId="77777777" w:rsidR="00784659" w:rsidRPr="00AE5D3F" w:rsidRDefault="005C3488" w:rsidP="006720F5">
      <w:pPr>
        <w:spacing w:before="240" w:after="240" w:line="276" w:lineRule="auto"/>
        <w:jc w:val="both"/>
        <w:rPr>
          <w:rFonts w:ascii="Times New Roman" w:hAnsi="Times New Roman" w:cs="Times New Roman"/>
        </w:rPr>
      </w:pPr>
      <w:r w:rsidRPr="00AE5D3F">
        <w:rPr>
          <w:rFonts w:ascii="Times New Roman" w:hAnsi="Times New Roman" w:cs="Times New Roman"/>
        </w:rPr>
        <w:t xml:space="preserve">The </w:t>
      </w:r>
      <w:r w:rsidR="00AE39D8" w:rsidRPr="00AE5D3F">
        <w:rPr>
          <w:rFonts w:ascii="Times New Roman" w:hAnsi="Times New Roman" w:cs="Times New Roman"/>
        </w:rPr>
        <w:t>MSEY/</w:t>
      </w:r>
      <w:r w:rsidRPr="00AE5D3F">
        <w:rPr>
          <w:rFonts w:ascii="Times New Roman" w:hAnsi="Times New Roman" w:cs="Times New Roman"/>
        </w:rPr>
        <w:t xml:space="preserve">PIU will provide the </w:t>
      </w:r>
      <w:r w:rsidR="00826084" w:rsidRPr="00AE5D3F">
        <w:rPr>
          <w:rFonts w:ascii="Times New Roman" w:hAnsi="Times New Roman" w:cs="Times New Roman"/>
        </w:rPr>
        <w:t>WB</w:t>
      </w:r>
      <w:r w:rsidRPr="00AE5D3F">
        <w:rPr>
          <w:rFonts w:ascii="Times New Roman" w:hAnsi="Times New Roman" w:cs="Times New Roman"/>
        </w:rPr>
        <w:t xml:space="preserve"> with the list of contractors/suppliers and subcontractors/sub-suppliers under these contracts so that the Bank can ensure that the </w:t>
      </w:r>
      <w:r w:rsidR="000D2FAC" w:rsidRPr="00AE5D3F">
        <w:rPr>
          <w:rFonts w:ascii="Times New Roman" w:hAnsi="Times New Roman" w:cs="Times New Roman"/>
        </w:rPr>
        <w:t xml:space="preserve">chosen </w:t>
      </w:r>
      <w:r w:rsidRPr="00AE5D3F">
        <w:rPr>
          <w:rFonts w:ascii="Times New Roman" w:hAnsi="Times New Roman" w:cs="Times New Roman"/>
        </w:rPr>
        <w:t xml:space="preserve">firms are not and were not at </w:t>
      </w:r>
      <w:r w:rsidR="009307A7" w:rsidRPr="00AE5D3F">
        <w:rPr>
          <w:rFonts w:ascii="Times New Roman" w:hAnsi="Times New Roman" w:cs="Times New Roman"/>
        </w:rPr>
        <w:t xml:space="preserve">the </w:t>
      </w:r>
      <w:r w:rsidRPr="00AE5D3F">
        <w:rPr>
          <w:rFonts w:ascii="Times New Roman" w:hAnsi="Times New Roman" w:cs="Times New Roman"/>
        </w:rPr>
        <w:t xml:space="preserve">time of contract award or signing on the WB’s List of Debarred Firms. Contracts awarded to firms debarred or suspended by the WB (or those </w:t>
      </w:r>
      <w:r w:rsidR="000D2FAC" w:rsidRPr="00AE5D3F">
        <w:rPr>
          <w:rFonts w:ascii="Times New Roman" w:hAnsi="Times New Roman" w:cs="Times New Roman"/>
        </w:rPr>
        <w:t>involving</w:t>
      </w:r>
      <w:r w:rsidRPr="00AE5D3F">
        <w:rPr>
          <w:rFonts w:ascii="Times New Roman" w:hAnsi="Times New Roman" w:cs="Times New Roman"/>
        </w:rPr>
        <w:t xml:space="preserve"> debarred or suspended subcontractors/sub-suppliers) will not be eligible for the WB’s financing.</w:t>
      </w:r>
    </w:p>
    <w:p w14:paraId="62191A95" w14:textId="77777777" w:rsidR="00F81E29" w:rsidRPr="00AE5D3F" w:rsidRDefault="003D3693" w:rsidP="006720F5">
      <w:pPr>
        <w:spacing w:before="240" w:after="240" w:line="276" w:lineRule="auto"/>
        <w:jc w:val="both"/>
        <w:rPr>
          <w:rFonts w:ascii="Times New Roman" w:hAnsi="Times New Roman" w:cs="Times New Roman"/>
        </w:rPr>
      </w:pPr>
      <w:r w:rsidRPr="00AE5D3F">
        <w:rPr>
          <w:rFonts w:ascii="Times New Roman" w:hAnsi="Times New Roman" w:cs="Times New Roman"/>
        </w:rPr>
        <w:t xml:space="preserve">The </w:t>
      </w:r>
      <w:r w:rsidR="009A7B3E" w:rsidRPr="00AE5D3F">
        <w:rPr>
          <w:rFonts w:ascii="Times New Roman" w:hAnsi="Times New Roman" w:cs="Times New Roman"/>
        </w:rPr>
        <w:t>Beneficiary</w:t>
      </w:r>
      <w:r w:rsidR="00327B89" w:rsidRPr="00AE5D3F">
        <w:rPr>
          <w:rFonts w:ascii="Times New Roman" w:hAnsi="Times New Roman" w:cs="Times New Roman"/>
        </w:rPr>
        <w:t xml:space="preserve"> </w:t>
      </w:r>
      <w:proofErr w:type="gramStart"/>
      <w:r w:rsidR="00327B89" w:rsidRPr="00AE5D3F">
        <w:rPr>
          <w:rFonts w:ascii="Times New Roman" w:hAnsi="Times New Roman" w:cs="Times New Roman"/>
        </w:rPr>
        <w:t>have</w:t>
      </w:r>
      <w:proofErr w:type="gramEnd"/>
      <w:r w:rsidR="00327B89" w:rsidRPr="00AE5D3F">
        <w:rPr>
          <w:rFonts w:ascii="Times New Roman" w:hAnsi="Times New Roman" w:cs="Times New Roman"/>
        </w:rPr>
        <w:t xml:space="preserve"> obligations concerning the implementation of procurement procedures within the </w:t>
      </w:r>
      <w:r w:rsidR="00EF7D33" w:rsidRPr="00AE5D3F">
        <w:rPr>
          <w:rFonts w:ascii="Times New Roman" w:hAnsi="Times New Roman" w:cs="Times New Roman"/>
        </w:rPr>
        <w:t>project</w:t>
      </w:r>
      <w:r w:rsidR="00F0260E" w:rsidRPr="00AE5D3F">
        <w:rPr>
          <w:rFonts w:ascii="Times New Roman" w:hAnsi="Times New Roman" w:cs="Times New Roman"/>
        </w:rPr>
        <w:t xml:space="preserve">. </w:t>
      </w:r>
    </w:p>
    <w:p w14:paraId="6C4670BD" w14:textId="77777777" w:rsidR="00F81E29" w:rsidRPr="00AE5D3F" w:rsidRDefault="00F81E29" w:rsidP="00F81E29">
      <w:pPr>
        <w:spacing w:after="120"/>
        <w:jc w:val="both"/>
        <w:rPr>
          <w:rFonts w:ascii="Times New Roman" w:hAnsi="Times New Roman" w:cs="Times New Roman"/>
          <w:noProof/>
          <w:lang w:val="en-GB"/>
        </w:rPr>
      </w:pPr>
      <w:r w:rsidRPr="00AE5D3F">
        <w:rPr>
          <w:rFonts w:ascii="Times New Roman" w:hAnsi="Times New Roman" w:cs="Times New Roman"/>
          <w:b/>
          <w:bCs/>
          <w:noProof/>
          <w:lang w:val="en-GB"/>
        </w:rPr>
        <w:t xml:space="preserve">Procurement Plan. </w:t>
      </w:r>
      <w:r w:rsidRPr="00AE5D3F">
        <w:rPr>
          <w:rFonts w:ascii="Times New Roman" w:hAnsi="Times New Roman" w:cs="Times New Roman"/>
          <w:noProof/>
          <w:lang w:val="en-GB"/>
        </w:rPr>
        <w:t xml:space="preserve">The Beneficiary must submit a procurement plan as part of the project application. The procurement plan must contain information on all planned procurements within the project, </w:t>
      </w:r>
      <w:r w:rsidRPr="00AE5D3F">
        <w:rPr>
          <w:rFonts w:ascii="Times New Roman" w:hAnsi="Times New Roman" w:cs="Times New Roman"/>
          <w:noProof/>
          <w:lang w:val="en-GB"/>
        </w:rPr>
        <w:lastRenderedPageBreak/>
        <w:t>including those related to eligible costs as outlined in the Application form. The procurement plan review by MSEY/PIU will verify that:</w:t>
      </w:r>
    </w:p>
    <w:p w14:paraId="655FE51D" w14:textId="77777777" w:rsidR="00F81E29" w:rsidRPr="00AE5D3F" w:rsidRDefault="00F81E29" w:rsidP="00F81E29">
      <w:pPr>
        <w:pStyle w:val="ListParagraph"/>
        <w:widowControl/>
        <w:numPr>
          <w:ilvl w:val="0"/>
          <w:numId w:val="66"/>
        </w:numPr>
        <w:autoSpaceDE/>
        <w:autoSpaceDN/>
        <w:spacing w:after="80"/>
        <w:contextualSpacing w:val="0"/>
        <w:jc w:val="both"/>
        <w:rPr>
          <w:rFonts w:ascii="Times New Roman" w:hAnsi="Times New Roman" w:cs="Times New Roman"/>
          <w:noProof/>
          <w:lang w:val="en-GB"/>
        </w:rPr>
      </w:pPr>
      <w:r w:rsidRPr="00AE5D3F">
        <w:rPr>
          <w:rFonts w:ascii="Times New Roman" w:hAnsi="Times New Roman" w:cs="Times New Roman"/>
          <w:noProof/>
          <w:lang w:val="en-GB"/>
        </w:rPr>
        <w:t>the planned procurement values and subjects correspond to the approved project budget and the provisions of the Call;</w:t>
      </w:r>
    </w:p>
    <w:p w14:paraId="2AE57D73" w14:textId="77777777" w:rsidR="00F81E29" w:rsidRPr="00AE5D3F" w:rsidRDefault="00F81E29" w:rsidP="00F81E29">
      <w:pPr>
        <w:pStyle w:val="ListParagraph"/>
        <w:widowControl/>
        <w:numPr>
          <w:ilvl w:val="0"/>
          <w:numId w:val="66"/>
        </w:numPr>
        <w:autoSpaceDE/>
        <w:autoSpaceDN/>
        <w:spacing w:after="80"/>
        <w:contextualSpacing w:val="0"/>
        <w:jc w:val="both"/>
        <w:rPr>
          <w:rFonts w:ascii="Times New Roman" w:hAnsi="Times New Roman" w:cs="Times New Roman"/>
          <w:noProof/>
          <w:lang w:val="en-GB"/>
        </w:rPr>
      </w:pPr>
      <w:r w:rsidRPr="00AE5D3F">
        <w:rPr>
          <w:rFonts w:ascii="Times New Roman" w:hAnsi="Times New Roman" w:cs="Times New Roman"/>
          <w:noProof/>
          <w:lang w:val="en-GB"/>
        </w:rPr>
        <w:t>all necessary procurements, regardless of estimated value, are included in the plan;</w:t>
      </w:r>
    </w:p>
    <w:p w14:paraId="410A7E8B" w14:textId="77777777" w:rsidR="00F81E29" w:rsidRPr="00AE5D3F" w:rsidRDefault="00F81E29" w:rsidP="00F81E29">
      <w:pPr>
        <w:pStyle w:val="ListParagraph"/>
        <w:widowControl/>
        <w:numPr>
          <w:ilvl w:val="0"/>
          <w:numId w:val="66"/>
        </w:numPr>
        <w:autoSpaceDE/>
        <w:autoSpaceDN/>
        <w:spacing w:after="80"/>
        <w:contextualSpacing w:val="0"/>
        <w:jc w:val="both"/>
        <w:rPr>
          <w:rFonts w:ascii="Times New Roman" w:hAnsi="Times New Roman" w:cs="Times New Roman"/>
          <w:noProof/>
          <w:lang w:val="en-GB"/>
        </w:rPr>
      </w:pPr>
      <w:r w:rsidRPr="00AE5D3F">
        <w:rPr>
          <w:rFonts w:ascii="Times New Roman" w:hAnsi="Times New Roman" w:cs="Times New Roman"/>
          <w:noProof/>
          <w:lang w:val="en-GB"/>
        </w:rPr>
        <w:t>all planned procurement start dates are realistic and aligned with the project implementation period; and</w:t>
      </w:r>
    </w:p>
    <w:p w14:paraId="4AA56533" w14:textId="77777777" w:rsidR="00F81E29" w:rsidRPr="00AE5D3F" w:rsidRDefault="00F81E29" w:rsidP="00F81E29">
      <w:pPr>
        <w:pStyle w:val="ListParagraph"/>
        <w:widowControl/>
        <w:numPr>
          <w:ilvl w:val="0"/>
          <w:numId w:val="66"/>
        </w:numPr>
        <w:autoSpaceDE/>
        <w:autoSpaceDN/>
        <w:spacing w:after="80"/>
        <w:contextualSpacing w:val="0"/>
        <w:jc w:val="both"/>
        <w:rPr>
          <w:rFonts w:ascii="Times New Roman" w:hAnsi="Times New Roman" w:cs="Times New Roman"/>
          <w:noProof/>
          <w:lang w:val="en-GB"/>
        </w:rPr>
      </w:pPr>
      <w:r w:rsidRPr="00AE5D3F">
        <w:rPr>
          <w:rFonts w:ascii="Times New Roman" w:hAnsi="Times New Roman" w:cs="Times New Roman"/>
          <w:noProof/>
          <w:lang w:val="en-GB"/>
        </w:rPr>
        <w:t>the chosen procurement procedure is adequately justified and correctly selected based on the estimated value.</w:t>
      </w:r>
    </w:p>
    <w:p w14:paraId="4628330A" w14:textId="77777777" w:rsidR="00F81E29" w:rsidRPr="00AE5D3F" w:rsidRDefault="00F81E29" w:rsidP="00F81E29">
      <w:pPr>
        <w:spacing w:after="120"/>
        <w:jc w:val="both"/>
        <w:rPr>
          <w:rFonts w:ascii="Times New Roman" w:hAnsi="Times New Roman" w:cs="Times New Roman"/>
          <w:noProof/>
          <w:lang w:val="en-GB"/>
        </w:rPr>
      </w:pPr>
      <w:r w:rsidRPr="00AE5D3F">
        <w:rPr>
          <w:rFonts w:ascii="Times New Roman" w:hAnsi="Times New Roman" w:cs="Times New Roman"/>
          <w:noProof/>
          <w:lang w:val="en-GB"/>
        </w:rPr>
        <w:t>The Beneficiary is obliged to inform the MSEY/PIU without delay about any changes to the procurement plan.</w:t>
      </w:r>
    </w:p>
    <w:p w14:paraId="114257FA" w14:textId="77777777" w:rsidR="00327B89" w:rsidRPr="00AE5D3F" w:rsidRDefault="00E75F81" w:rsidP="006720F5">
      <w:pPr>
        <w:spacing w:before="240" w:after="240" w:line="276" w:lineRule="auto"/>
        <w:jc w:val="both"/>
        <w:rPr>
          <w:rFonts w:ascii="Times New Roman" w:hAnsi="Times New Roman" w:cs="Times New Roman"/>
        </w:rPr>
      </w:pPr>
      <w:r w:rsidRPr="00AE5D3F">
        <w:rPr>
          <w:rFonts w:ascii="Times New Roman" w:hAnsi="Times New Roman" w:cs="Times New Roman"/>
        </w:rPr>
        <w:t xml:space="preserve">The </w:t>
      </w:r>
      <w:r w:rsidR="009A7B3E" w:rsidRPr="00AE5D3F">
        <w:rPr>
          <w:rFonts w:ascii="Times New Roman" w:hAnsi="Times New Roman" w:cs="Times New Roman"/>
        </w:rPr>
        <w:t>Beneficiary</w:t>
      </w:r>
      <w:r w:rsidR="00327B89" w:rsidRPr="00AE5D3F">
        <w:rPr>
          <w:rFonts w:ascii="Times New Roman" w:hAnsi="Times New Roman" w:cs="Times New Roman"/>
        </w:rPr>
        <w:t xml:space="preserve"> </w:t>
      </w:r>
      <w:r w:rsidR="003D3693" w:rsidRPr="00AE5D3F">
        <w:rPr>
          <w:rFonts w:ascii="Times New Roman" w:hAnsi="Times New Roman" w:cs="Times New Roman"/>
        </w:rPr>
        <w:t>is</w:t>
      </w:r>
      <w:r w:rsidR="00327B89" w:rsidRPr="00AE5D3F">
        <w:rPr>
          <w:rFonts w:ascii="Times New Roman" w:hAnsi="Times New Roman" w:cs="Times New Roman"/>
        </w:rPr>
        <w:t xml:space="preserve"> obliged to inform the </w:t>
      </w:r>
      <w:r w:rsidR="006B4D3F" w:rsidRPr="00AE5D3F">
        <w:rPr>
          <w:rFonts w:ascii="Times New Roman" w:hAnsi="Times New Roman" w:cs="Times New Roman"/>
        </w:rPr>
        <w:t>MSEY</w:t>
      </w:r>
      <w:r w:rsidR="00327B89" w:rsidRPr="00AE5D3F">
        <w:rPr>
          <w:rFonts w:ascii="Times New Roman" w:hAnsi="Times New Roman" w:cs="Times New Roman"/>
        </w:rPr>
        <w:t xml:space="preserve"> about any changes to the procurement plan.</w:t>
      </w:r>
    </w:p>
    <w:p w14:paraId="19E8C9AD" w14:textId="77777777" w:rsidR="00F81E29" w:rsidRPr="00AE5D3F" w:rsidRDefault="00F81E29" w:rsidP="001764C7">
      <w:pPr>
        <w:spacing w:after="120" w:line="276" w:lineRule="auto"/>
        <w:jc w:val="both"/>
        <w:rPr>
          <w:rFonts w:ascii="Times New Roman" w:hAnsi="Times New Roman" w:cs="Times New Roman"/>
          <w:noProof/>
          <w:lang w:val="en-GB"/>
        </w:rPr>
      </w:pPr>
      <w:r w:rsidRPr="00AE5D3F">
        <w:rPr>
          <w:rFonts w:ascii="Times New Roman" w:hAnsi="Times New Roman" w:cs="Times New Roman"/>
          <w:b/>
          <w:bCs/>
          <w:noProof/>
          <w:lang w:val="en-GB"/>
        </w:rPr>
        <w:t xml:space="preserve">PIU support. </w:t>
      </w:r>
      <w:r w:rsidRPr="00AE5D3F">
        <w:rPr>
          <w:rFonts w:ascii="Times New Roman" w:hAnsi="Times New Roman" w:cs="Times New Roman"/>
          <w:noProof/>
          <w:lang w:val="en-GB"/>
        </w:rPr>
        <w:t>The DIGIT Project Implementation Unit (PIU) will provide support to the Beneficiary in fulfilling procurement obligations under the WB Procurement Regulations. All procurement procedures carried out within the framework of the project, including those commenced before the entry into force of the Grant Agreement, must comply with the principles and rules of the WB Procurement Regulations in order to be considered eligible.</w:t>
      </w:r>
    </w:p>
    <w:p w14:paraId="63E08F26" w14:textId="77777777" w:rsidR="00BC56CF" w:rsidRPr="00AE5D3F" w:rsidRDefault="00BC56CF" w:rsidP="006720F5">
      <w:pPr>
        <w:pStyle w:val="Heading2"/>
        <w:shd w:val="clear" w:color="auto" w:fill="auto"/>
        <w:rPr>
          <w:rFonts w:ascii="Times New Roman" w:hAnsi="Times New Roman" w:cs="Times New Roman"/>
        </w:rPr>
      </w:pPr>
      <w:bookmarkStart w:id="246" w:name="_Toc235194582"/>
      <w:bookmarkStart w:id="247" w:name="_Toc235194583"/>
      <w:bookmarkStart w:id="248" w:name="_Toc165967058"/>
      <w:bookmarkStart w:id="249" w:name="_Toc165967855"/>
      <w:bookmarkStart w:id="250" w:name="_Toc165980139"/>
      <w:bookmarkStart w:id="251" w:name="_Toc235194745"/>
      <w:bookmarkEnd w:id="246"/>
      <w:bookmarkEnd w:id="247"/>
      <w:r w:rsidRPr="00AE5D3F">
        <w:rPr>
          <w:rFonts w:ascii="Times New Roman" w:hAnsi="Times New Roman" w:cs="Times New Roman"/>
        </w:rPr>
        <w:t>Reporting</w:t>
      </w:r>
      <w:r w:rsidR="00B517F6" w:rsidRPr="00AE5D3F">
        <w:rPr>
          <w:rFonts w:ascii="Times New Roman" w:hAnsi="Times New Roman" w:cs="Times New Roman"/>
        </w:rPr>
        <w:t>, on-site visits and record keeping</w:t>
      </w:r>
      <w:bookmarkEnd w:id="248"/>
      <w:bookmarkEnd w:id="249"/>
      <w:bookmarkEnd w:id="250"/>
      <w:bookmarkEnd w:id="251"/>
    </w:p>
    <w:p w14:paraId="38E08E74" w14:textId="4B2C229C" w:rsidR="00A571DA" w:rsidRPr="00AE5D3F" w:rsidRDefault="00A571DA" w:rsidP="006720F5">
      <w:pPr>
        <w:spacing w:after="240" w:line="276" w:lineRule="auto"/>
        <w:jc w:val="both"/>
        <w:rPr>
          <w:rFonts w:ascii="Times New Roman" w:hAnsi="Times New Roman" w:cs="Times New Roman"/>
        </w:rPr>
      </w:pPr>
      <w:r w:rsidRPr="00AE5D3F">
        <w:rPr>
          <w:rFonts w:ascii="Times New Roman" w:hAnsi="Times New Roman" w:cs="Times New Roman"/>
        </w:rPr>
        <w:t xml:space="preserve">During the execution of the </w:t>
      </w:r>
      <w:r w:rsidR="003B5E4E" w:rsidRPr="00AE5D3F">
        <w:rPr>
          <w:rFonts w:ascii="Times New Roman" w:hAnsi="Times New Roman" w:cs="Times New Roman"/>
        </w:rPr>
        <w:t>Grant</w:t>
      </w:r>
      <w:r w:rsidRPr="00AE5D3F">
        <w:rPr>
          <w:rFonts w:ascii="Times New Roman" w:hAnsi="Times New Roman" w:cs="Times New Roman"/>
        </w:rPr>
        <w:t xml:space="preserve"> Agreement, the </w:t>
      </w:r>
      <w:r w:rsidR="009A7B3E" w:rsidRPr="00AE5D3F">
        <w:rPr>
          <w:rFonts w:ascii="Times New Roman" w:hAnsi="Times New Roman" w:cs="Times New Roman"/>
        </w:rPr>
        <w:t>Beneficiary</w:t>
      </w:r>
      <w:r w:rsidRPr="00AE5D3F">
        <w:rPr>
          <w:rFonts w:ascii="Times New Roman" w:hAnsi="Times New Roman" w:cs="Times New Roman"/>
        </w:rPr>
        <w:t xml:space="preserve"> submits the following reports to the </w:t>
      </w:r>
      <w:r w:rsidR="006B4D3F" w:rsidRPr="00AE5D3F">
        <w:rPr>
          <w:rFonts w:ascii="Times New Roman" w:hAnsi="Times New Roman" w:cs="Times New Roman"/>
        </w:rPr>
        <w:t>MSEY</w:t>
      </w:r>
      <w:r w:rsidRPr="00AE5D3F">
        <w:rPr>
          <w:rFonts w:ascii="Times New Roman" w:hAnsi="Times New Roman" w:cs="Times New Roman"/>
        </w:rPr>
        <w:t xml:space="preserve">: </w:t>
      </w:r>
      <w:r w:rsidR="00FD0C7C" w:rsidRPr="00AE5D3F">
        <w:rPr>
          <w:rFonts w:ascii="Times New Roman" w:hAnsi="Times New Roman" w:cs="Times New Roman"/>
        </w:rPr>
        <w:t>quarterly</w:t>
      </w:r>
      <w:r w:rsidRPr="00AE5D3F">
        <w:rPr>
          <w:rFonts w:ascii="Times New Roman" w:hAnsi="Times New Roman" w:cs="Times New Roman"/>
        </w:rPr>
        <w:t xml:space="preserve"> </w:t>
      </w:r>
      <w:r w:rsidR="00405B41" w:rsidRPr="00AE5D3F">
        <w:rPr>
          <w:rFonts w:ascii="Times New Roman" w:hAnsi="Times New Roman" w:cs="Times New Roman"/>
        </w:rPr>
        <w:t xml:space="preserve">(progress) </w:t>
      </w:r>
      <w:r w:rsidRPr="00AE5D3F">
        <w:rPr>
          <w:rFonts w:ascii="Times New Roman" w:hAnsi="Times New Roman" w:cs="Times New Roman"/>
        </w:rPr>
        <w:t>report</w:t>
      </w:r>
      <w:r w:rsidR="004D564C" w:rsidRPr="00AE5D3F">
        <w:rPr>
          <w:rFonts w:ascii="Times New Roman" w:hAnsi="Times New Roman" w:cs="Times New Roman"/>
        </w:rPr>
        <w:t>s</w:t>
      </w:r>
      <w:r w:rsidR="00EC433C" w:rsidRPr="00AE5D3F">
        <w:rPr>
          <w:rFonts w:ascii="Times New Roman" w:hAnsi="Times New Roman" w:cs="Times New Roman"/>
        </w:rPr>
        <w:t xml:space="preserve"> </w:t>
      </w:r>
      <w:r w:rsidRPr="00AE5D3F">
        <w:rPr>
          <w:rFonts w:ascii="Times New Roman" w:hAnsi="Times New Roman" w:cs="Times New Roman"/>
        </w:rPr>
        <w:t xml:space="preserve">and final report. </w:t>
      </w:r>
      <w:r w:rsidR="001C28B4" w:rsidRPr="00AE5D3F">
        <w:rPr>
          <w:rFonts w:ascii="Times New Roman" w:hAnsi="Times New Roman" w:cs="Times New Roman"/>
        </w:rPr>
        <w:t>The request</w:t>
      </w:r>
      <w:r w:rsidR="00903340" w:rsidRPr="00AE5D3F">
        <w:rPr>
          <w:rFonts w:ascii="Times New Roman" w:hAnsi="Times New Roman" w:cs="Times New Roman"/>
        </w:rPr>
        <w:t xml:space="preserve"> for</w:t>
      </w:r>
      <w:r w:rsidR="001C28B4" w:rsidRPr="00AE5D3F">
        <w:rPr>
          <w:rFonts w:ascii="Times New Roman" w:hAnsi="Times New Roman" w:cs="Times New Roman"/>
        </w:rPr>
        <w:t xml:space="preserve"> </w:t>
      </w:r>
      <w:r w:rsidR="00E66582" w:rsidRPr="00AE5D3F">
        <w:rPr>
          <w:rFonts w:ascii="Times New Roman" w:hAnsi="Times New Roman" w:cs="Times New Roman"/>
        </w:rPr>
        <w:t xml:space="preserve">interim </w:t>
      </w:r>
      <w:r w:rsidR="001C28B4" w:rsidRPr="00AE5D3F">
        <w:rPr>
          <w:rFonts w:ascii="Times New Roman" w:hAnsi="Times New Roman" w:cs="Times New Roman"/>
        </w:rPr>
        <w:t xml:space="preserve">payment is part of </w:t>
      </w:r>
      <w:r w:rsidR="00D12100" w:rsidRPr="00AE5D3F">
        <w:rPr>
          <w:rFonts w:ascii="Times New Roman" w:hAnsi="Times New Roman" w:cs="Times New Roman"/>
        </w:rPr>
        <w:t xml:space="preserve">the </w:t>
      </w:r>
      <w:r w:rsidR="00FD0C7C" w:rsidRPr="00AE5D3F">
        <w:rPr>
          <w:rFonts w:ascii="Times New Roman" w:hAnsi="Times New Roman" w:cs="Times New Roman"/>
        </w:rPr>
        <w:t xml:space="preserve">quarterly </w:t>
      </w:r>
      <w:r w:rsidR="00AC797C" w:rsidRPr="00AE5D3F">
        <w:rPr>
          <w:rFonts w:ascii="Times New Roman" w:hAnsi="Times New Roman" w:cs="Times New Roman"/>
        </w:rPr>
        <w:t xml:space="preserve">(progress) </w:t>
      </w:r>
      <w:r w:rsidR="001C28B4" w:rsidRPr="00AE5D3F">
        <w:rPr>
          <w:rFonts w:ascii="Times New Roman" w:hAnsi="Times New Roman" w:cs="Times New Roman"/>
        </w:rPr>
        <w:t>report</w:t>
      </w:r>
      <w:r w:rsidR="00CA59A0" w:rsidRPr="00AE5D3F">
        <w:rPr>
          <w:rFonts w:ascii="Times New Roman" w:hAnsi="Times New Roman" w:cs="Times New Roman"/>
        </w:rPr>
        <w:t xml:space="preserve">, while </w:t>
      </w:r>
      <w:r w:rsidR="00D12100" w:rsidRPr="00AE5D3F">
        <w:rPr>
          <w:rFonts w:ascii="Times New Roman" w:hAnsi="Times New Roman" w:cs="Times New Roman"/>
        </w:rPr>
        <w:t xml:space="preserve">the </w:t>
      </w:r>
      <w:r w:rsidR="00CA59A0" w:rsidRPr="00AE5D3F">
        <w:rPr>
          <w:rFonts w:ascii="Times New Roman" w:hAnsi="Times New Roman" w:cs="Times New Roman"/>
        </w:rPr>
        <w:t xml:space="preserve">request for final payment is part of </w:t>
      </w:r>
      <w:r w:rsidR="00D12100" w:rsidRPr="00AE5D3F">
        <w:rPr>
          <w:rFonts w:ascii="Times New Roman" w:hAnsi="Times New Roman" w:cs="Times New Roman"/>
        </w:rPr>
        <w:t xml:space="preserve">the </w:t>
      </w:r>
      <w:r w:rsidR="00CA59A0" w:rsidRPr="00AE5D3F">
        <w:rPr>
          <w:rFonts w:ascii="Times New Roman" w:hAnsi="Times New Roman" w:cs="Times New Roman"/>
        </w:rPr>
        <w:t>final report</w:t>
      </w:r>
      <w:r w:rsidR="001C28B4" w:rsidRPr="00AE5D3F">
        <w:rPr>
          <w:rFonts w:ascii="Times New Roman" w:hAnsi="Times New Roman" w:cs="Times New Roman"/>
        </w:rPr>
        <w:t xml:space="preserve">. Request for </w:t>
      </w:r>
      <w:r w:rsidR="00E66582" w:rsidRPr="00AE5D3F">
        <w:rPr>
          <w:rFonts w:ascii="Times New Roman" w:hAnsi="Times New Roman" w:cs="Times New Roman"/>
        </w:rPr>
        <w:t xml:space="preserve">advance </w:t>
      </w:r>
      <w:r w:rsidR="001C28B4" w:rsidRPr="00AE5D3F">
        <w:rPr>
          <w:rFonts w:ascii="Times New Roman" w:hAnsi="Times New Roman" w:cs="Times New Roman"/>
        </w:rPr>
        <w:t xml:space="preserve">payment can be submitted after the signing of the </w:t>
      </w:r>
      <w:r w:rsidR="003B5E4E" w:rsidRPr="00AE5D3F">
        <w:rPr>
          <w:rFonts w:ascii="Times New Roman" w:hAnsi="Times New Roman" w:cs="Times New Roman"/>
        </w:rPr>
        <w:t>Grant</w:t>
      </w:r>
      <w:r w:rsidR="001C28B4" w:rsidRPr="00AE5D3F">
        <w:rPr>
          <w:rFonts w:ascii="Times New Roman" w:hAnsi="Times New Roman" w:cs="Times New Roman"/>
        </w:rPr>
        <w:t xml:space="preserve"> Agreement and is not part of the reports. </w:t>
      </w:r>
      <w:r w:rsidR="00B8665A" w:rsidRPr="00AE5D3F">
        <w:rPr>
          <w:rFonts w:ascii="Times New Roman" w:hAnsi="Times New Roman" w:cs="Times New Roman"/>
        </w:rPr>
        <w:t xml:space="preserve">The </w:t>
      </w:r>
      <w:r w:rsidR="009A7B3E" w:rsidRPr="00AE5D3F">
        <w:rPr>
          <w:rFonts w:ascii="Times New Roman" w:hAnsi="Times New Roman" w:cs="Times New Roman"/>
        </w:rPr>
        <w:t>Beneficiary</w:t>
      </w:r>
      <w:r w:rsidR="00B8665A" w:rsidRPr="00AE5D3F">
        <w:rPr>
          <w:rFonts w:ascii="Times New Roman" w:hAnsi="Times New Roman" w:cs="Times New Roman"/>
        </w:rPr>
        <w:t xml:space="preserve"> shall use templates for reports</w:t>
      </w:r>
      <w:r w:rsidR="006F54B7" w:rsidRPr="00AE5D3F">
        <w:rPr>
          <w:rFonts w:ascii="Times New Roman" w:hAnsi="Times New Roman" w:cs="Times New Roman"/>
        </w:rPr>
        <w:t xml:space="preserve"> and </w:t>
      </w:r>
      <w:r w:rsidR="00D12100" w:rsidRPr="00AE5D3F">
        <w:rPr>
          <w:rFonts w:ascii="Times New Roman" w:hAnsi="Times New Roman" w:cs="Times New Roman"/>
        </w:rPr>
        <w:t>requests</w:t>
      </w:r>
      <w:r w:rsidR="006F54B7" w:rsidRPr="00AE5D3F">
        <w:rPr>
          <w:rFonts w:ascii="Times New Roman" w:hAnsi="Times New Roman" w:cs="Times New Roman"/>
        </w:rPr>
        <w:t xml:space="preserve"> </w:t>
      </w:r>
      <w:r w:rsidR="00903340" w:rsidRPr="00AE5D3F">
        <w:rPr>
          <w:rFonts w:ascii="Times New Roman" w:hAnsi="Times New Roman" w:cs="Times New Roman"/>
        </w:rPr>
        <w:t xml:space="preserve">for </w:t>
      </w:r>
      <w:r w:rsidR="00E66582" w:rsidRPr="00AE5D3F">
        <w:rPr>
          <w:rFonts w:ascii="Times New Roman" w:hAnsi="Times New Roman" w:cs="Times New Roman"/>
        </w:rPr>
        <w:t xml:space="preserve">advance </w:t>
      </w:r>
      <w:r w:rsidR="00903340" w:rsidRPr="00AE5D3F">
        <w:rPr>
          <w:rFonts w:ascii="Times New Roman" w:hAnsi="Times New Roman" w:cs="Times New Roman"/>
        </w:rPr>
        <w:t xml:space="preserve">payment </w:t>
      </w:r>
      <w:r w:rsidR="00B8665A" w:rsidRPr="00AE5D3F">
        <w:rPr>
          <w:rFonts w:ascii="Times New Roman" w:hAnsi="Times New Roman" w:cs="Times New Roman"/>
        </w:rPr>
        <w:t xml:space="preserve">provided by the </w:t>
      </w:r>
      <w:r w:rsidR="006B4D3F" w:rsidRPr="00AE5D3F">
        <w:rPr>
          <w:rFonts w:ascii="Times New Roman" w:hAnsi="Times New Roman" w:cs="Times New Roman"/>
        </w:rPr>
        <w:t>MSEY</w:t>
      </w:r>
      <w:r w:rsidR="003022C1" w:rsidRPr="00AE5D3F">
        <w:rPr>
          <w:rFonts w:ascii="Times New Roman" w:hAnsi="Times New Roman" w:cs="Times New Roman"/>
        </w:rPr>
        <w:t xml:space="preserve"> after Grant Agreement is signed</w:t>
      </w:r>
      <w:r w:rsidR="00B8665A" w:rsidRPr="00AE5D3F">
        <w:rPr>
          <w:rFonts w:ascii="Times New Roman" w:hAnsi="Times New Roman" w:cs="Times New Roman"/>
        </w:rPr>
        <w:t>.</w:t>
      </w:r>
      <w:r w:rsidR="00BD0E9A" w:rsidRPr="00AE5D3F">
        <w:rPr>
          <w:rFonts w:ascii="Times New Roman" w:hAnsi="Times New Roman" w:cs="Times New Roman"/>
        </w:rPr>
        <w:t xml:space="preserve"> E&amp;S compliance reporting will be carried out in line with </w:t>
      </w:r>
      <w:r w:rsidR="00D95C27" w:rsidRPr="00AE5D3F">
        <w:rPr>
          <w:rFonts w:ascii="Times New Roman" w:hAnsi="Times New Roman" w:cs="Times New Roman"/>
        </w:rPr>
        <w:t>ESCP</w:t>
      </w:r>
      <w:r w:rsidR="00BD0E9A" w:rsidRPr="00AE5D3F">
        <w:rPr>
          <w:rFonts w:ascii="Times New Roman" w:hAnsi="Times New Roman" w:cs="Times New Roman"/>
        </w:rPr>
        <w:t xml:space="preserve"> requirements and ESMF guidelines.</w:t>
      </w:r>
      <w:r w:rsidR="00FC4B8C" w:rsidRPr="00AE5D3F">
        <w:rPr>
          <w:rFonts w:ascii="Times New Roman" w:hAnsi="Times New Roman" w:cs="Times New Roman"/>
        </w:rPr>
        <w:t xml:space="preserve"> The reports should contain a summary of complaints or suggestions received through the GRM, along with details of their resolution. </w:t>
      </w:r>
      <w:r w:rsidR="0046023A" w:rsidRPr="00AE5D3F">
        <w:rPr>
          <w:rFonts w:ascii="Times New Roman" w:hAnsi="Times New Roman" w:cs="Times New Roman"/>
        </w:rPr>
        <w:t>T</w:t>
      </w:r>
      <w:r w:rsidR="00FC4B8C" w:rsidRPr="00AE5D3F">
        <w:rPr>
          <w:rFonts w:ascii="Times New Roman" w:hAnsi="Times New Roman" w:cs="Times New Roman"/>
        </w:rPr>
        <w:t>he reports should</w:t>
      </w:r>
      <w:r w:rsidR="0046023A" w:rsidRPr="00AE5D3F">
        <w:rPr>
          <w:rFonts w:ascii="Times New Roman" w:hAnsi="Times New Roman" w:cs="Times New Roman"/>
        </w:rPr>
        <w:t xml:space="preserve"> also</w:t>
      </w:r>
      <w:r w:rsidR="00FC4B8C" w:rsidRPr="00AE5D3F">
        <w:rPr>
          <w:rFonts w:ascii="Times New Roman" w:hAnsi="Times New Roman" w:cs="Times New Roman"/>
        </w:rPr>
        <w:t xml:space="preserve"> include information on stakeholder engagement and information disclosure.</w:t>
      </w:r>
    </w:p>
    <w:p w14:paraId="19C5D654" w14:textId="77777777" w:rsidR="00E73468" w:rsidRPr="00AE5D3F" w:rsidRDefault="00E73468" w:rsidP="006720F5">
      <w:pPr>
        <w:spacing w:after="240" w:line="276" w:lineRule="auto"/>
        <w:jc w:val="both"/>
        <w:rPr>
          <w:rFonts w:ascii="Times New Roman" w:hAnsi="Times New Roman" w:cs="Times New Roman"/>
          <w:b/>
        </w:rPr>
      </w:pPr>
      <w:r w:rsidRPr="00AE5D3F">
        <w:rPr>
          <w:rFonts w:ascii="Times New Roman" w:hAnsi="Times New Roman" w:cs="Times New Roman"/>
          <w:b/>
        </w:rPr>
        <w:t xml:space="preserve">Request for </w:t>
      </w:r>
      <w:r w:rsidR="00E66582" w:rsidRPr="00AE5D3F">
        <w:rPr>
          <w:rFonts w:ascii="Times New Roman" w:hAnsi="Times New Roman" w:cs="Times New Roman"/>
          <w:b/>
        </w:rPr>
        <w:t xml:space="preserve">advance </w:t>
      </w:r>
      <w:r w:rsidRPr="00AE5D3F">
        <w:rPr>
          <w:rFonts w:ascii="Times New Roman" w:hAnsi="Times New Roman" w:cs="Times New Roman"/>
          <w:b/>
        </w:rPr>
        <w:t>payment</w:t>
      </w:r>
    </w:p>
    <w:p w14:paraId="55BC145B" w14:textId="77777777" w:rsidR="00E73468" w:rsidRPr="00AE5D3F" w:rsidRDefault="00E73468" w:rsidP="006720F5">
      <w:pPr>
        <w:spacing w:after="240" w:line="276" w:lineRule="auto"/>
        <w:jc w:val="both"/>
        <w:rPr>
          <w:rFonts w:ascii="Times New Roman" w:hAnsi="Times New Roman" w:cs="Times New Roman"/>
        </w:rPr>
      </w:pPr>
      <w:r w:rsidRPr="00AE5D3F">
        <w:rPr>
          <w:rFonts w:ascii="Times New Roman" w:hAnsi="Times New Roman" w:cs="Times New Roman"/>
        </w:rPr>
        <w:t xml:space="preserve">The </w:t>
      </w:r>
      <w:r w:rsidR="009A7B3E" w:rsidRPr="00AE5D3F">
        <w:rPr>
          <w:rFonts w:ascii="Times New Roman" w:hAnsi="Times New Roman" w:cs="Times New Roman"/>
        </w:rPr>
        <w:t>Beneficiary</w:t>
      </w:r>
      <w:r w:rsidRPr="00AE5D3F">
        <w:rPr>
          <w:rFonts w:ascii="Times New Roman" w:hAnsi="Times New Roman" w:cs="Times New Roman"/>
        </w:rPr>
        <w:t xml:space="preserve"> has the right to claim a</w:t>
      </w:r>
      <w:r w:rsidR="00717083" w:rsidRPr="00AE5D3F">
        <w:rPr>
          <w:rFonts w:ascii="Times New Roman" w:hAnsi="Times New Roman" w:cs="Times New Roman"/>
        </w:rPr>
        <w:t>n</w:t>
      </w:r>
      <w:r w:rsidR="00970F15" w:rsidRPr="00AE5D3F">
        <w:rPr>
          <w:rFonts w:ascii="Times New Roman" w:hAnsi="Times New Roman" w:cs="Times New Roman"/>
        </w:rPr>
        <w:t xml:space="preserve"> </w:t>
      </w:r>
      <w:r w:rsidR="00E66582" w:rsidRPr="00AE5D3F">
        <w:rPr>
          <w:rFonts w:ascii="Times New Roman" w:hAnsi="Times New Roman" w:cs="Times New Roman"/>
        </w:rPr>
        <w:t xml:space="preserve">advance </w:t>
      </w:r>
      <w:r w:rsidRPr="00AE5D3F">
        <w:rPr>
          <w:rFonts w:ascii="Times New Roman" w:hAnsi="Times New Roman" w:cs="Times New Roman"/>
        </w:rPr>
        <w:t xml:space="preserve">payment as </w:t>
      </w:r>
      <w:r w:rsidR="005E0AEC" w:rsidRPr="00AE5D3F">
        <w:rPr>
          <w:rFonts w:ascii="Times New Roman" w:hAnsi="Times New Roman" w:cs="Times New Roman"/>
        </w:rPr>
        <w:t>specified</w:t>
      </w:r>
      <w:r w:rsidRPr="00AE5D3F">
        <w:rPr>
          <w:rFonts w:ascii="Times New Roman" w:hAnsi="Times New Roman" w:cs="Times New Roman"/>
        </w:rPr>
        <w:t xml:space="preserve"> by the </w:t>
      </w:r>
      <w:r w:rsidR="003B5E4E" w:rsidRPr="00AE5D3F">
        <w:rPr>
          <w:rFonts w:ascii="Times New Roman" w:hAnsi="Times New Roman" w:cs="Times New Roman"/>
        </w:rPr>
        <w:t>Grant</w:t>
      </w:r>
      <w:r w:rsidRPr="00AE5D3F">
        <w:rPr>
          <w:rFonts w:ascii="Times New Roman" w:hAnsi="Times New Roman" w:cs="Times New Roman"/>
        </w:rPr>
        <w:t xml:space="preserve"> Agreement.</w:t>
      </w:r>
      <w:r w:rsidR="004A5999" w:rsidRPr="00AE5D3F">
        <w:rPr>
          <w:rFonts w:ascii="Times New Roman" w:hAnsi="Times New Roman" w:cs="Times New Roman"/>
        </w:rPr>
        <w:t xml:space="preserve"> </w:t>
      </w:r>
      <w:r w:rsidRPr="00AE5D3F">
        <w:rPr>
          <w:rFonts w:ascii="Times New Roman" w:hAnsi="Times New Roman" w:cs="Times New Roman"/>
        </w:rPr>
        <w:t xml:space="preserve">Upon receipt of the request for </w:t>
      </w:r>
      <w:r w:rsidR="00321ABB" w:rsidRPr="00AE5D3F">
        <w:rPr>
          <w:rFonts w:ascii="Times New Roman" w:hAnsi="Times New Roman" w:cs="Times New Roman"/>
        </w:rPr>
        <w:t xml:space="preserve">advance </w:t>
      </w:r>
      <w:r w:rsidRPr="00AE5D3F">
        <w:rPr>
          <w:rFonts w:ascii="Times New Roman" w:hAnsi="Times New Roman" w:cs="Times New Roman"/>
        </w:rPr>
        <w:t xml:space="preserve">payment from the </w:t>
      </w:r>
      <w:r w:rsidR="009A7B3E" w:rsidRPr="00AE5D3F">
        <w:rPr>
          <w:rFonts w:ascii="Times New Roman" w:hAnsi="Times New Roman" w:cs="Times New Roman"/>
        </w:rPr>
        <w:t>Beneficiary</w:t>
      </w:r>
      <w:r w:rsidRPr="00AE5D3F">
        <w:rPr>
          <w:rFonts w:ascii="Times New Roman" w:hAnsi="Times New Roman" w:cs="Times New Roman"/>
        </w:rPr>
        <w:t xml:space="preserve">, the </w:t>
      </w:r>
      <w:r w:rsidR="00FD0C7C" w:rsidRPr="00AE5D3F">
        <w:rPr>
          <w:rFonts w:ascii="Times New Roman" w:hAnsi="Times New Roman" w:cs="Times New Roman"/>
        </w:rPr>
        <w:t>MSEY</w:t>
      </w:r>
      <w:r w:rsidRPr="00AE5D3F">
        <w:rPr>
          <w:rFonts w:ascii="Times New Roman" w:hAnsi="Times New Roman" w:cs="Times New Roman"/>
        </w:rPr>
        <w:t xml:space="preserve"> assesses the request and informs the </w:t>
      </w:r>
      <w:r w:rsidR="009A7B3E" w:rsidRPr="00AE5D3F">
        <w:rPr>
          <w:rFonts w:ascii="Times New Roman" w:hAnsi="Times New Roman" w:cs="Times New Roman"/>
        </w:rPr>
        <w:t>Beneficiary</w:t>
      </w:r>
      <w:r w:rsidRPr="00AE5D3F">
        <w:rPr>
          <w:rFonts w:ascii="Times New Roman" w:hAnsi="Times New Roman" w:cs="Times New Roman"/>
        </w:rPr>
        <w:t xml:space="preserve"> </w:t>
      </w:r>
      <w:r w:rsidR="005E0AEC" w:rsidRPr="00AE5D3F">
        <w:rPr>
          <w:rFonts w:ascii="Times New Roman" w:hAnsi="Times New Roman" w:cs="Times New Roman"/>
        </w:rPr>
        <w:t>of the outcome</w:t>
      </w:r>
      <w:r w:rsidRPr="00AE5D3F">
        <w:rPr>
          <w:rFonts w:ascii="Times New Roman" w:hAnsi="Times New Roman" w:cs="Times New Roman"/>
        </w:rPr>
        <w:t>. If the request is accepted, a</w:t>
      </w:r>
      <w:r w:rsidR="00717083" w:rsidRPr="00AE5D3F">
        <w:rPr>
          <w:rFonts w:ascii="Times New Roman" w:hAnsi="Times New Roman" w:cs="Times New Roman"/>
        </w:rPr>
        <w:t xml:space="preserve">n </w:t>
      </w:r>
      <w:r w:rsidR="00321ABB" w:rsidRPr="00AE5D3F">
        <w:rPr>
          <w:rFonts w:ascii="Times New Roman" w:hAnsi="Times New Roman" w:cs="Times New Roman"/>
        </w:rPr>
        <w:t xml:space="preserve">advance </w:t>
      </w:r>
      <w:r w:rsidRPr="00AE5D3F">
        <w:rPr>
          <w:rFonts w:ascii="Times New Roman" w:hAnsi="Times New Roman" w:cs="Times New Roman"/>
        </w:rPr>
        <w:t xml:space="preserve">payment is prepared. In case of rejection of the request, the </w:t>
      </w:r>
      <w:r w:rsidR="009A7B3E" w:rsidRPr="00AE5D3F">
        <w:rPr>
          <w:rFonts w:ascii="Times New Roman" w:hAnsi="Times New Roman" w:cs="Times New Roman"/>
        </w:rPr>
        <w:t>Beneficiary</w:t>
      </w:r>
      <w:r w:rsidRPr="00AE5D3F">
        <w:rPr>
          <w:rFonts w:ascii="Times New Roman" w:hAnsi="Times New Roman" w:cs="Times New Roman"/>
        </w:rPr>
        <w:t xml:space="preserve"> </w:t>
      </w:r>
      <w:r w:rsidR="004A5999" w:rsidRPr="00AE5D3F">
        <w:rPr>
          <w:rFonts w:ascii="Times New Roman" w:hAnsi="Times New Roman" w:cs="Times New Roman"/>
        </w:rPr>
        <w:t>is provided with an explanation</w:t>
      </w:r>
      <w:r w:rsidRPr="00AE5D3F">
        <w:rPr>
          <w:rFonts w:ascii="Times New Roman" w:hAnsi="Times New Roman" w:cs="Times New Roman"/>
        </w:rPr>
        <w:t>.</w:t>
      </w:r>
    </w:p>
    <w:p w14:paraId="2B65B79C" w14:textId="77777777" w:rsidR="00A571DA" w:rsidRPr="00AE5D3F" w:rsidRDefault="00FD0C7C" w:rsidP="006720F5">
      <w:pPr>
        <w:spacing w:after="240" w:line="276" w:lineRule="auto"/>
        <w:jc w:val="both"/>
        <w:rPr>
          <w:rFonts w:ascii="Times New Roman" w:hAnsi="Times New Roman" w:cs="Times New Roman"/>
          <w:b/>
        </w:rPr>
      </w:pPr>
      <w:r w:rsidRPr="00AE5D3F">
        <w:rPr>
          <w:rFonts w:ascii="Times New Roman" w:hAnsi="Times New Roman" w:cs="Times New Roman"/>
          <w:b/>
        </w:rPr>
        <w:t>Quarterly</w:t>
      </w:r>
      <w:r w:rsidR="00A571DA" w:rsidRPr="00AE5D3F">
        <w:rPr>
          <w:rFonts w:ascii="Times New Roman" w:hAnsi="Times New Roman" w:cs="Times New Roman"/>
          <w:b/>
        </w:rPr>
        <w:t xml:space="preserve"> </w:t>
      </w:r>
      <w:r w:rsidR="00BC637C" w:rsidRPr="00AE5D3F">
        <w:rPr>
          <w:rFonts w:ascii="Times New Roman" w:hAnsi="Times New Roman" w:cs="Times New Roman"/>
          <w:b/>
        </w:rPr>
        <w:t xml:space="preserve">(progress) </w:t>
      </w:r>
      <w:r w:rsidR="006C5B0A" w:rsidRPr="00AE5D3F">
        <w:rPr>
          <w:rFonts w:ascii="Times New Roman" w:hAnsi="Times New Roman" w:cs="Times New Roman"/>
          <w:b/>
        </w:rPr>
        <w:t xml:space="preserve">reports </w:t>
      </w:r>
      <w:r w:rsidR="00A571DA" w:rsidRPr="00AE5D3F">
        <w:rPr>
          <w:rFonts w:ascii="Times New Roman" w:hAnsi="Times New Roman" w:cs="Times New Roman"/>
          <w:b/>
        </w:rPr>
        <w:t xml:space="preserve">and final </w:t>
      </w:r>
      <w:proofErr w:type="gramStart"/>
      <w:r w:rsidR="006C5B0A" w:rsidRPr="00AE5D3F">
        <w:rPr>
          <w:rFonts w:ascii="Times New Roman" w:hAnsi="Times New Roman" w:cs="Times New Roman"/>
          <w:b/>
        </w:rPr>
        <w:t>report</w:t>
      </w:r>
      <w:proofErr w:type="gramEnd"/>
    </w:p>
    <w:p w14:paraId="78419943" w14:textId="4DEB1073" w:rsidR="005E0AEC" w:rsidRPr="00AE5D3F" w:rsidRDefault="00CD04C1" w:rsidP="00B71AF5">
      <w:pPr>
        <w:spacing w:line="276" w:lineRule="auto"/>
        <w:jc w:val="both"/>
        <w:rPr>
          <w:rFonts w:ascii="Times New Roman" w:hAnsi="Times New Roman" w:cs="Times New Roman"/>
        </w:rPr>
      </w:pPr>
      <w:r w:rsidRPr="00AE5D3F">
        <w:rPr>
          <w:rFonts w:ascii="Times New Roman" w:hAnsi="Times New Roman" w:cs="Times New Roman"/>
        </w:rPr>
        <w:t xml:space="preserve">The </w:t>
      </w:r>
      <w:r w:rsidR="009A7B3E" w:rsidRPr="00AE5D3F">
        <w:rPr>
          <w:rFonts w:ascii="Times New Roman" w:hAnsi="Times New Roman" w:cs="Times New Roman"/>
        </w:rPr>
        <w:t>Beneficiary</w:t>
      </w:r>
      <w:r w:rsidRPr="00AE5D3F">
        <w:rPr>
          <w:rFonts w:ascii="Times New Roman" w:hAnsi="Times New Roman" w:cs="Times New Roman"/>
        </w:rPr>
        <w:t xml:space="preserve"> is required to report on the project’s implementation status (narrative part) and </w:t>
      </w:r>
      <w:proofErr w:type="gramStart"/>
      <w:r w:rsidRPr="00AE5D3F">
        <w:rPr>
          <w:rFonts w:ascii="Times New Roman" w:hAnsi="Times New Roman" w:cs="Times New Roman"/>
        </w:rPr>
        <w:t>incurred</w:t>
      </w:r>
      <w:proofErr w:type="gramEnd"/>
      <w:r w:rsidRPr="00AE5D3F">
        <w:rPr>
          <w:rFonts w:ascii="Times New Roman" w:hAnsi="Times New Roman" w:cs="Times New Roman"/>
        </w:rPr>
        <w:t xml:space="preserve"> eligible costs within the deadlines specified in the Grant Agreement. These reports include </w:t>
      </w:r>
      <w:r w:rsidR="009B5FCB" w:rsidRPr="00AE5D3F">
        <w:rPr>
          <w:rFonts w:ascii="Times New Roman" w:hAnsi="Times New Roman" w:cs="Times New Roman"/>
        </w:rPr>
        <w:t>quarterly</w:t>
      </w:r>
      <w:r w:rsidRPr="00AE5D3F">
        <w:rPr>
          <w:rFonts w:ascii="Times New Roman" w:hAnsi="Times New Roman" w:cs="Times New Roman"/>
        </w:rPr>
        <w:t xml:space="preserve"> (progress) reports and a final report.</w:t>
      </w:r>
      <w:r w:rsidR="00B71AF5" w:rsidRPr="00AE5D3F">
        <w:rPr>
          <w:rFonts w:ascii="Times New Roman" w:hAnsi="Times New Roman" w:cs="Times New Roman"/>
        </w:rPr>
        <w:t xml:space="preserve"> </w:t>
      </w:r>
      <w:r w:rsidR="005E0AEC" w:rsidRPr="00AE5D3F">
        <w:rPr>
          <w:rFonts w:ascii="Times New Roman" w:hAnsi="Times New Roman" w:cs="Times New Roman"/>
        </w:rPr>
        <w:t xml:space="preserve">The </w:t>
      </w:r>
      <w:r w:rsidR="009B5FCB" w:rsidRPr="00AE5D3F">
        <w:rPr>
          <w:rFonts w:ascii="Times New Roman" w:hAnsi="Times New Roman" w:cs="Times New Roman"/>
        </w:rPr>
        <w:t>MSEY</w:t>
      </w:r>
      <w:r w:rsidR="005E0AEC" w:rsidRPr="00AE5D3F">
        <w:rPr>
          <w:rFonts w:ascii="Times New Roman" w:hAnsi="Times New Roman" w:cs="Times New Roman"/>
        </w:rPr>
        <w:t xml:space="preserve"> is responsible for reviewing </w:t>
      </w:r>
      <w:r w:rsidR="003C49FD" w:rsidRPr="00AE5D3F">
        <w:rPr>
          <w:rFonts w:ascii="Times New Roman" w:hAnsi="Times New Roman" w:cs="Times New Roman"/>
        </w:rPr>
        <w:t>and approving these reports, and the continuation of project implementation is conditional upon their approval.</w:t>
      </w:r>
    </w:p>
    <w:p w14:paraId="07A18505" w14:textId="77777777" w:rsidR="00717083" w:rsidRPr="000844C3" w:rsidRDefault="00717083" w:rsidP="00B71AF5">
      <w:pPr>
        <w:spacing w:before="240" w:after="240" w:line="276" w:lineRule="auto"/>
        <w:jc w:val="both"/>
        <w:rPr>
          <w:rFonts w:ascii="Times New Roman" w:hAnsi="Times New Roman" w:cs="Times New Roman"/>
        </w:rPr>
      </w:pPr>
      <w:r w:rsidRPr="00AE5D3F">
        <w:rPr>
          <w:rFonts w:ascii="Times New Roman" w:hAnsi="Times New Roman" w:cs="Times New Roman"/>
        </w:rPr>
        <w:t xml:space="preserve">All the costs must </w:t>
      </w:r>
      <w:r w:rsidR="005E0AEC" w:rsidRPr="00AE5D3F">
        <w:rPr>
          <w:rFonts w:ascii="Times New Roman" w:hAnsi="Times New Roman" w:cs="Times New Roman"/>
        </w:rPr>
        <w:t>comply</w:t>
      </w:r>
      <w:r w:rsidRPr="00AE5D3F">
        <w:rPr>
          <w:rFonts w:ascii="Times New Roman" w:hAnsi="Times New Roman" w:cs="Times New Roman"/>
        </w:rPr>
        <w:t xml:space="preserve"> with the rules on eligibility and must </w:t>
      </w:r>
      <w:r w:rsidR="005E0AEC" w:rsidRPr="00AE5D3F">
        <w:rPr>
          <w:rFonts w:ascii="Times New Roman" w:hAnsi="Times New Roman" w:cs="Times New Roman"/>
        </w:rPr>
        <w:t>adhere to</w:t>
      </w:r>
      <w:r w:rsidRPr="00AE5D3F">
        <w:rPr>
          <w:rFonts w:ascii="Times New Roman" w:hAnsi="Times New Roman" w:cs="Times New Roman"/>
        </w:rPr>
        <w:t xml:space="preserve"> national legislation</w:t>
      </w:r>
      <w:r w:rsidRPr="000844C3">
        <w:rPr>
          <w:rFonts w:ascii="Times New Roman" w:hAnsi="Times New Roman" w:cs="Times New Roman"/>
        </w:rPr>
        <w:t xml:space="preserve"> a</w:t>
      </w:r>
      <w:r w:rsidR="005E0AEC" w:rsidRPr="000844C3">
        <w:rPr>
          <w:rFonts w:ascii="Times New Roman" w:hAnsi="Times New Roman" w:cs="Times New Roman"/>
        </w:rPr>
        <w:t>nd</w:t>
      </w:r>
      <w:r w:rsidRPr="000844C3">
        <w:rPr>
          <w:rFonts w:ascii="Times New Roman" w:hAnsi="Times New Roman" w:cs="Times New Roman"/>
        </w:rPr>
        <w:t xml:space="preserve"> audit</w:t>
      </w:r>
      <w:r w:rsidR="005E0AEC" w:rsidRPr="000844C3">
        <w:rPr>
          <w:rFonts w:ascii="Times New Roman" w:hAnsi="Times New Roman" w:cs="Times New Roman"/>
        </w:rPr>
        <w:t xml:space="preserve"> requirements</w:t>
      </w:r>
      <w:r w:rsidRPr="000844C3">
        <w:rPr>
          <w:rFonts w:ascii="Times New Roman" w:hAnsi="Times New Roman" w:cs="Times New Roman"/>
        </w:rPr>
        <w:t xml:space="preserve">. All the supporting documents that justify the </w:t>
      </w:r>
      <w:r w:rsidR="005E0AEC" w:rsidRPr="000844C3">
        <w:rPr>
          <w:rFonts w:ascii="Times New Roman" w:hAnsi="Times New Roman" w:cs="Times New Roman"/>
        </w:rPr>
        <w:t>incurred</w:t>
      </w:r>
      <w:r w:rsidRPr="000844C3">
        <w:rPr>
          <w:rFonts w:ascii="Times New Roman" w:hAnsi="Times New Roman" w:cs="Times New Roman"/>
        </w:rPr>
        <w:t xml:space="preserve"> costs, for example, procurement contracts (adaptation works, goods and services) (and amendments, if any) with invoices from </w:t>
      </w:r>
      <w:r w:rsidRPr="000844C3">
        <w:rPr>
          <w:rFonts w:ascii="Times New Roman" w:hAnsi="Times New Roman" w:cs="Times New Roman"/>
        </w:rPr>
        <w:lastRenderedPageBreak/>
        <w:t>contractors and suppliers, service providers, acceptance certificates, lists and other documents proving the acceptability of costs (proof of publicity activities</w:t>
      </w:r>
      <w:r w:rsidR="005E0AEC" w:rsidRPr="000844C3">
        <w:rPr>
          <w:rFonts w:ascii="Times New Roman" w:hAnsi="Times New Roman" w:cs="Times New Roman"/>
        </w:rPr>
        <w:t xml:space="preserve"> such as </w:t>
      </w:r>
      <w:r w:rsidRPr="000844C3">
        <w:rPr>
          <w:rFonts w:ascii="Times New Roman" w:hAnsi="Times New Roman" w:cs="Times New Roman"/>
        </w:rPr>
        <w:t xml:space="preserve">articles, photos, etc.), list of participants, studies, certificates, etc.), must be provided for </w:t>
      </w:r>
      <w:r w:rsidR="005E0AEC" w:rsidRPr="000844C3">
        <w:rPr>
          <w:rFonts w:ascii="Times New Roman" w:hAnsi="Times New Roman" w:cs="Times New Roman"/>
        </w:rPr>
        <w:t xml:space="preserve">verification </w:t>
      </w:r>
      <w:r w:rsidRPr="000844C3">
        <w:rPr>
          <w:rFonts w:ascii="Times New Roman" w:hAnsi="Times New Roman" w:cs="Times New Roman"/>
        </w:rPr>
        <w:t>within reports.</w:t>
      </w:r>
    </w:p>
    <w:p w14:paraId="5A78D706" w14:textId="77777777" w:rsidR="00EC6CBB" w:rsidRPr="00AE5D3F" w:rsidRDefault="00717083" w:rsidP="006720F5">
      <w:pPr>
        <w:spacing w:after="240" w:line="276" w:lineRule="auto"/>
        <w:jc w:val="both"/>
        <w:rPr>
          <w:rFonts w:ascii="Times New Roman" w:hAnsi="Times New Roman" w:cs="Times New Roman"/>
          <w:noProof/>
          <w:lang w:val="en-GB"/>
        </w:rPr>
      </w:pPr>
      <w:r w:rsidRPr="000844C3">
        <w:rPr>
          <w:rFonts w:ascii="Times New Roman" w:hAnsi="Times New Roman" w:cs="Times New Roman"/>
        </w:rPr>
        <w:t>Fo</w:t>
      </w:r>
      <w:r w:rsidR="003D3693" w:rsidRPr="000844C3">
        <w:rPr>
          <w:rFonts w:ascii="Times New Roman" w:hAnsi="Times New Roman" w:cs="Times New Roman"/>
        </w:rPr>
        <w:t xml:space="preserve">r the final report, </w:t>
      </w:r>
      <w:r w:rsidR="009A7B3E" w:rsidRPr="000844C3">
        <w:rPr>
          <w:rFonts w:ascii="Times New Roman" w:hAnsi="Times New Roman" w:cs="Times New Roman"/>
        </w:rPr>
        <w:t>Beneficiary</w:t>
      </w:r>
      <w:r w:rsidRPr="000844C3">
        <w:rPr>
          <w:rFonts w:ascii="Times New Roman" w:hAnsi="Times New Roman" w:cs="Times New Roman"/>
        </w:rPr>
        <w:t xml:space="preserve"> will</w:t>
      </w:r>
      <w:r w:rsidR="005E0AEC" w:rsidRPr="000844C3">
        <w:rPr>
          <w:rFonts w:ascii="Times New Roman" w:hAnsi="Times New Roman" w:cs="Times New Roman"/>
        </w:rPr>
        <w:t xml:space="preserve"> need to provide evidence that all planned </w:t>
      </w:r>
      <w:r w:rsidRPr="000844C3">
        <w:rPr>
          <w:rFonts w:ascii="Times New Roman" w:hAnsi="Times New Roman" w:cs="Times New Roman"/>
        </w:rPr>
        <w:t xml:space="preserve">activities and </w:t>
      </w:r>
      <w:r w:rsidR="005E0AEC" w:rsidRPr="000844C3">
        <w:rPr>
          <w:rFonts w:ascii="Times New Roman" w:hAnsi="Times New Roman" w:cs="Times New Roman"/>
        </w:rPr>
        <w:t xml:space="preserve">expected </w:t>
      </w:r>
      <w:r w:rsidRPr="00AE5D3F">
        <w:rPr>
          <w:rFonts w:ascii="Times New Roman" w:hAnsi="Times New Roman" w:cs="Times New Roman"/>
          <w:noProof/>
          <w:lang w:val="en-GB"/>
        </w:rPr>
        <w:t xml:space="preserve">outcomes </w:t>
      </w:r>
      <w:r w:rsidR="005E0AEC" w:rsidRPr="00AE5D3F">
        <w:rPr>
          <w:rFonts w:ascii="Times New Roman" w:hAnsi="Times New Roman" w:cs="Times New Roman"/>
          <w:noProof/>
          <w:lang w:val="en-GB"/>
        </w:rPr>
        <w:t>outlined</w:t>
      </w:r>
      <w:r w:rsidRPr="00AE5D3F">
        <w:rPr>
          <w:rFonts w:ascii="Times New Roman" w:hAnsi="Times New Roman" w:cs="Times New Roman"/>
          <w:noProof/>
          <w:lang w:val="en-GB"/>
        </w:rPr>
        <w:t xml:space="preserve"> in their application have been completed in a full and satisfactory manner</w:t>
      </w:r>
      <w:r w:rsidR="00EC6CBB" w:rsidRPr="00AE5D3F">
        <w:rPr>
          <w:rFonts w:ascii="Times New Roman" w:hAnsi="Times New Roman" w:cs="Times New Roman"/>
          <w:noProof/>
          <w:lang w:val="en-GB"/>
        </w:rPr>
        <w:t>.</w:t>
      </w:r>
      <w:r w:rsidR="009C6059" w:rsidRPr="00AE5D3F">
        <w:rPr>
          <w:rFonts w:ascii="Times New Roman" w:hAnsi="Times New Roman" w:cs="Times New Roman"/>
          <w:noProof/>
          <w:lang w:val="en-GB"/>
        </w:rPr>
        <w:t xml:space="preserve"> </w:t>
      </w:r>
    </w:p>
    <w:p w14:paraId="176C6933" w14:textId="72FD4041" w:rsidR="004B6B0B" w:rsidRPr="00AE5D3F" w:rsidRDefault="00972CC3" w:rsidP="006720F5">
      <w:pPr>
        <w:spacing w:after="240" w:line="276" w:lineRule="auto"/>
        <w:jc w:val="both"/>
        <w:rPr>
          <w:rFonts w:ascii="Times New Roman" w:hAnsi="Times New Roman" w:cs="Times New Roman"/>
          <w:b/>
          <w:noProof/>
          <w:lang w:val="en-GB"/>
        </w:rPr>
      </w:pPr>
      <w:r w:rsidRPr="00AE5D3F">
        <w:rPr>
          <w:rFonts w:ascii="Times New Roman" w:hAnsi="Times New Roman" w:cs="Times New Roman"/>
          <w:b/>
          <w:noProof/>
          <w:lang w:val="en-GB"/>
        </w:rPr>
        <w:t>Technical (design) documentation for the project investment</w:t>
      </w:r>
    </w:p>
    <w:p w14:paraId="71524849" w14:textId="1E378D02" w:rsidR="00972CC3" w:rsidRPr="00AE5D3F" w:rsidRDefault="00972CC3" w:rsidP="00972CC3">
      <w:pPr>
        <w:spacing w:after="240" w:line="276" w:lineRule="auto"/>
        <w:jc w:val="both"/>
        <w:rPr>
          <w:rFonts w:ascii="Times New Roman" w:hAnsi="Times New Roman" w:cs="Times New Roman"/>
          <w:bCs/>
          <w:noProof/>
          <w:lang w:val="en-GB"/>
        </w:rPr>
      </w:pPr>
      <w:r w:rsidRPr="00AE5D3F">
        <w:rPr>
          <w:rFonts w:ascii="Times New Roman" w:hAnsi="Times New Roman" w:cs="Times New Roman"/>
          <w:bCs/>
          <w:noProof/>
          <w:lang w:val="en-GB"/>
        </w:rPr>
        <w:t>The MSEY shall be responsible for the preparation of the technical (design) documentation required for the implementation of the project. Upon completion of the documentation, the MSEY will provide the Beneficiary with the relevant documentation, including all applicable designs, permits (if applicable), and other relevant documents required under applicable legislation and regulations.</w:t>
      </w:r>
    </w:p>
    <w:p w14:paraId="7CAC0217" w14:textId="276CA5D5" w:rsidR="00972CC3" w:rsidRPr="00AE5D3F" w:rsidRDefault="00972CC3" w:rsidP="00972CC3">
      <w:pPr>
        <w:spacing w:after="240" w:line="276" w:lineRule="auto"/>
        <w:jc w:val="both"/>
        <w:rPr>
          <w:rFonts w:ascii="Times New Roman" w:hAnsi="Times New Roman" w:cs="Times New Roman"/>
          <w:bCs/>
          <w:noProof/>
          <w:lang w:val="en-GB"/>
        </w:rPr>
      </w:pPr>
      <w:r w:rsidRPr="00AE5D3F">
        <w:rPr>
          <w:rFonts w:ascii="Times New Roman" w:hAnsi="Times New Roman" w:cs="Times New Roman"/>
          <w:bCs/>
          <w:noProof/>
          <w:lang w:val="en-GB"/>
        </w:rPr>
        <w:t xml:space="preserve">The Beneficiary is obliged to implement the project </w:t>
      </w:r>
      <w:r w:rsidR="00F30058" w:rsidRPr="00AE5D3F">
        <w:rPr>
          <w:rFonts w:ascii="Times New Roman" w:hAnsi="Times New Roman" w:cs="Times New Roman"/>
          <w:bCs/>
          <w:noProof/>
          <w:lang w:val="en-GB"/>
        </w:rPr>
        <w:t xml:space="preserve">and investment </w:t>
      </w:r>
      <w:r w:rsidRPr="00AE5D3F">
        <w:rPr>
          <w:rFonts w:ascii="Times New Roman" w:hAnsi="Times New Roman" w:cs="Times New Roman"/>
          <w:bCs/>
          <w:noProof/>
          <w:lang w:val="en-GB"/>
        </w:rPr>
        <w:t xml:space="preserve">activities </w:t>
      </w:r>
      <w:r w:rsidR="00F30058" w:rsidRPr="00AE5D3F">
        <w:rPr>
          <w:rFonts w:ascii="Times New Roman" w:hAnsi="Times New Roman" w:cs="Times New Roman"/>
          <w:bCs/>
          <w:noProof/>
          <w:lang w:val="en-GB"/>
        </w:rPr>
        <w:t xml:space="preserve">that are the subject of this Call </w:t>
      </w:r>
      <w:r w:rsidRPr="00AE5D3F">
        <w:rPr>
          <w:rFonts w:ascii="Times New Roman" w:hAnsi="Times New Roman" w:cs="Times New Roman"/>
          <w:bCs/>
          <w:noProof/>
          <w:lang w:val="en-GB"/>
        </w:rPr>
        <w:t>in accordance with the approved technical (design) documentation provided by the MSEY and to ensure that all procurement procedures, works, and other related activities are carried out in line with the requirements, specifications, and conditions defined therein.</w:t>
      </w:r>
    </w:p>
    <w:p w14:paraId="6DD92A02" w14:textId="77777777" w:rsidR="00972CC3" w:rsidRPr="00AE5D3F" w:rsidRDefault="00972CC3" w:rsidP="00972CC3">
      <w:pPr>
        <w:spacing w:after="240" w:line="276" w:lineRule="auto"/>
        <w:jc w:val="both"/>
        <w:rPr>
          <w:rFonts w:ascii="Times New Roman" w:hAnsi="Times New Roman" w:cs="Times New Roman"/>
          <w:bCs/>
          <w:noProof/>
          <w:lang w:val="en-GB"/>
        </w:rPr>
      </w:pPr>
      <w:r w:rsidRPr="00AE5D3F">
        <w:rPr>
          <w:rFonts w:ascii="Times New Roman" w:hAnsi="Times New Roman" w:cs="Times New Roman"/>
          <w:bCs/>
          <w:noProof/>
          <w:lang w:val="en-GB"/>
        </w:rPr>
        <w:t>The Beneficiary shall be responsible for ensuring compliance with the technical requirements, applicable legislation, environmental, social, and safety standards, as well as all other obligations arising from the provided documentation during the implementation of the project.</w:t>
      </w:r>
    </w:p>
    <w:p w14:paraId="3F2D8018" w14:textId="3E9F2765" w:rsidR="00972CC3" w:rsidRPr="00AE5D3F" w:rsidRDefault="00972CC3" w:rsidP="00972CC3">
      <w:pPr>
        <w:spacing w:after="240" w:line="276" w:lineRule="auto"/>
        <w:jc w:val="both"/>
        <w:rPr>
          <w:rFonts w:ascii="Times New Roman" w:hAnsi="Times New Roman" w:cs="Times New Roman"/>
          <w:bCs/>
          <w:noProof/>
          <w:lang w:val="en-GB"/>
        </w:rPr>
      </w:pPr>
      <w:r w:rsidRPr="00AE5D3F">
        <w:rPr>
          <w:rFonts w:ascii="Times New Roman" w:hAnsi="Times New Roman" w:cs="Times New Roman"/>
          <w:bCs/>
          <w:noProof/>
          <w:lang w:val="en-GB"/>
        </w:rPr>
        <w:t>Any deviations from the approved technical (design) documentation shall be subject to prior approval by the MSEY. The Beneficiary shall not undertake any modifications or changes that could affect the scope, objectives, technical parameters, or eligibility of project activities without obtaining the MSEY’s prior consent.</w:t>
      </w:r>
    </w:p>
    <w:p w14:paraId="68DDE296" w14:textId="5034E7DE" w:rsidR="00D449AA" w:rsidRPr="000844C3" w:rsidRDefault="00D449AA" w:rsidP="006720F5">
      <w:pPr>
        <w:spacing w:after="240" w:line="276" w:lineRule="auto"/>
        <w:jc w:val="both"/>
        <w:rPr>
          <w:rFonts w:ascii="Times New Roman" w:hAnsi="Times New Roman" w:cs="Times New Roman"/>
        </w:rPr>
      </w:pPr>
      <w:r w:rsidRPr="00AE5D3F">
        <w:rPr>
          <w:rFonts w:ascii="Times New Roman" w:hAnsi="Times New Roman" w:cs="Times New Roman"/>
          <w:b/>
        </w:rPr>
        <w:t>Post-implementation report</w:t>
      </w:r>
    </w:p>
    <w:p w14:paraId="234A736E" w14:textId="77777777" w:rsidR="00D449AA" w:rsidRPr="000844C3" w:rsidRDefault="00D449AA" w:rsidP="00D449AA">
      <w:pPr>
        <w:spacing w:after="240" w:line="276" w:lineRule="auto"/>
        <w:jc w:val="both"/>
        <w:rPr>
          <w:rFonts w:ascii="Times New Roman" w:hAnsi="Times New Roman" w:cs="Times New Roman"/>
        </w:rPr>
      </w:pPr>
      <w:r w:rsidRPr="000844C3">
        <w:rPr>
          <w:rFonts w:ascii="Times New Roman" w:hAnsi="Times New Roman" w:cs="Times New Roman"/>
        </w:rPr>
        <w:t>After the completion of project implementation, the Beneficiary is required to submit annual reports for a period of five years. Each report must be delivered within 30 calendar days following the end of every one-year period, counted from the date of final payment disbursement.</w:t>
      </w:r>
    </w:p>
    <w:p w14:paraId="7A3AFBC1" w14:textId="77777777" w:rsidR="00A571DA" w:rsidRPr="000844C3" w:rsidRDefault="00A571DA" w:rsidP="006720F5">
      <w:pPr>
        <w:spacing w:after="240" w:line="276" w:lineRule="auto"/>
        <w:jc w:val="both"/>
        <w:rPr>
          <w:rFonts w:ascii="Times New Roman" w:hAnsi="Times New Roman" w:cs="Times New Roman"/>
          <w:b/>
        </w:rPr>
      </w:pPr>
      <w:r w:rsidRPr="000844C3">
        <w:rPr>
          <w:rFonts w:ascii="Times New Roman" w:hAnsi="Times New Roman" w:cs="Times New Roman"/>
          <w:b/>
        </w:rPr>
        <w:t xml:space="preserve">On-site visits </w:t>
      </w:r>
    </w:p>
    <w:p w14:paraId="43D90F2D" w14:textId="130EC6AE" w:rsidR="00A571DA" w:rsidRPr="000844C3" w:rsidRDefault="00A571DA"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On-site visits include verification of </w:t>
      </w:r>
      <w:r w:rsidR="00EF7D33" w:rsidRPr="000844C3">
        <w:rPr>
          <w:rFonts w:ascii="Times New Roman" w:hAnsi="Times New Roman" w:cs="Times New Roman"/>
        </w:rPr>
        <w:t>project</w:t>
      </w:r>
      <w:r w:rsidRPr="000844C3">
        <w:rPr>
          <w:rFonts w:ascii="Times New Roman" w:hAnsi="Times New Roman" w:cs="Times New Roman"/>
        </w:rPr>
        <w:t xml:space="preserve"> activities and costs for which, in addition to administrative verification, it is also possible to verify the progress of physical indicators. </w:t>
      </w:r>
      <w:r w:rsidR="005325B8" w:rsidRPr="000844C3">
        <w:rPr>
          <w:rFonts w:ascii="Times New Roman" w:hAnsi="Times New Roman" w:cs="Times New Roman"/>
        </w:rPr>
        <w:t xml:space="preserve"> Such visits shall be conducted </w:t>
      </w:r>
      <w:r w:rsidR="00027A56" w:rsidRPr="000844C3">
        <w:rPr>
          <w:rFonts w:ascii="Times New Roman" w:hAnsi="Times New Roman" w:cs="Times New Roman"/>
        </w:rPr>
        <w:t xml:space="preserve">upon the assessment of MSEY and/or the WB, </w:t>
      </w:r>
      <w:r w:rsidR="005325B8" w:rsidRPr="000844C3">
        <w:rPr>
          <w:rFonts w:ascii="Times New Roman" w:hAnsi="Times New Roman" w:cs="Times New Roman"/>
        </w:rPr>
        <w:t>in accordance with the project’s implementation progress</w:t>
      </w:r>
      <w:r w:rsidR="00027A56" w:rsidRPr="000844C3">
        <w:rPr>
          <w:rFonts w:ascii="Times New Roman" w:hAnsi="Times New Roman" w:cs="Times New Roman"/>
        </w:rPr>
        <w:t>.</w:t>
      </w:r>
    </w:p>
    <w:p w14:paraId="7928191F" w14:textId="77777777" w:rsidR="00A571DA" w:rsidRPr="000844C3" w:rsidRDefault="00A571DA"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The goal of on-site visits is to </w:t>
      </w:r>
      <w:r w:rsidR="005E0AEC" w:rsidRPr="000844C3">
        <w:rPr>
          <w:rFonts w:ascii="Times New Roman" w:hAnsi="Times New Roman" w:cs="Times New Roman"/>
        </w:rPr>
        <w:t>verify</w:t>
      </w:r>
      <w:r w:rsidRPr="000844C3">
        <w:rPr>
          <w:rFonts w:ascii="Times New Roman" w:hAnsi="Times New Roman" w:cs="Times New Roman"/>
        </w:rPr>
        <w:t xml:space="preserve"> the </w:t>
      </w:r>
      <w:r w:rsidR="005E0AEC" w:rsidRPr="000844C3">
        <w:rPr>
          <w:rFonts w:ascii="Times New Roman" w:hAnsi="Times New Roman" w:cs="Times New Roman"/>
        </w:rPr>
        <w:t>actual implementation</w:t>
      </w:r>
      <w:r w:rsidRPr="000844C3">
        <w:rPr>
          <w:rFonts w:ascii="Times New Roman" w:hAnsi="Times New Roman" w:cs="Times New Roman"/>
        </w:rPr>
        <w:t xml:space="preserve"> of the </w:t>
      </w:r>
      <w:r w:rsidR="00EF7D33" w:rsidRPr="000844C3">
        <w:rPr>
          <w:rFonts w:ascii="Times New Roman" w:hAnsi="Times New Roman" w:cs="Times New Roman"/>
        </w:rPr>
        <w:t>project</w:t>
      </w:r>
      <w:r w:rsidRPr="000844C3">
        <w:rPr>
          <w:rFonts w:ascii="Times New Roman" w:hAnsi="Times New Roman" w:cs="Times New Roman"/>
        </w:rPr>
        <w:t>, i.e. the costs and deliveries, and to obtain information that supports the conclusions of the administrative check, i.e. to provide a guarantee of the regularity and legality of the costs.</w:t>
      </w:r>
    </w:p>
    <w:p w14:paraId="1258AA0F" w14:textId="77777777" w:rsidR="00A571DA" w:rsidRPr="000844C3" w:rsidRDefault="00A571DA"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Record keeping</w:t>
      </w:r>
    </w:p>
    <w:p w14:paraId="6E80B539" w14:textId="77777777" w:rsidR="0055402E" w:rsidRPr="000844C3" w:rsidRDefault="0055402E" w:rsidP="006720F5">
      <w:pPr>
        <w:spacing w:after="240" w:line="276" w:lineRule="auto"/>
        <w:jc w:val="both"/>
        <w:rPr>
          <w:rFonts w:ascii="Times New Roman" w:hAnsi="Times New Roman" w:cs="Times New Roman"/>
        </w:rPr>
      </w:pPr>
      <w:proofErr w:type="gramStart"/>
      <w:r w:rsidRPr="000844C3">
        <w:rPr>
          <w:rFonts w:ascii="Times New Roman" w:hAnsi="Times New Roman" w:cs="Times New Roman"/>
        </w:rPr>
        <w:t>For the purpose of</w:t>
      </w:r>
      <w:proofErr w:type="gramEnd"/>
      <w:r w:rsidRPr="000844C3">
        <w:rPr>
          <w:rFonts w:ascii="Times New Roman" w:hAnsi="Times New Roman" w:cs="Times New Roman"/>
        </w:rPr>
        <w:t xml:space="preserve"> </w:t>
      </w:r>
      <w:r w:rsidR="00EF7D33" w:rsidRPr="000844C3">
        <w:rPr>
          <w:rFonts w:ascii="Times New Roman" w:hAnsi="Times New Roman" w:cs="Times New Roman"/>
        </w:rPr>
        <w:t>project</w:t>
      </w:r>
      <w:r w:rsidRPr="000844C3">
        <w:rPr>
          <w:rFonts w:ascii="Times New Roman" w:hAnsi="Times New Roman" w:cs="Times New Roman"/>
        </w:rPr>
        <w:t xml:space="preserve"> </w:t>
      </w:r>
      <w:r w:rsidR="00905B11" w:rsidRPr="000844C3">
        <w:rPr>
          <w:rFonts w:ascii="Times New Roman" w:hAnsi="Times New Roman" w:cs="Times New Roman"/>
        </w:rPr>
        <w:t>audit</w:t>
      </w:r>
      <w:r w:rsidRPr="000844C3">
        <w:rPr>
          <w:rFonts w:ascii="Times New Roman" w:hAnsi="Times New Roman" w:cs="Times New Roman"/>
        </w:rPr>
        <w:t xml:space="preserve"> and controls after </w:t>
      </w:r>
      <w:r w:rsidR="00EF7D33" w:rsidRPr="000844C3">
        <w:rPr>
          <w:rFonts w:ascii="Times New Roman" w:hAnsi="Times New Roman" w:cs="Times New Roman"/>
        </w:rPr>
        <w:t>project</w:t>
      </w:r>
      <w:r w:rsidR="005E0AEC" w:rsidRPr="000844C3">
        <w:rPr>
          <w:rFonts w:ascii="Times New Roman" w:hAnsi="Times New Roman" w:cs="Times New Roman"/>
        </w:rPr>
        <w:t xml:space="preserve"> completion,</w:t>
      </w:r>
      <w:r w:rsidR="009B5FCB" w:rsidRPr="000844C3">
        <w:rPr>
          <w:rFonts w:ascii="Times New Roman" w:hAnsi="Times New Roman" w:cs="Times New Roman"/>
        </w:rPr>
        <w:t xml:space="preserve"> </w:t>
      </w:r>
      <w:r w:rsidR="009A7B3E" w:rsidRPr="000844C3">
        <w:rPr>
          <w:rFonts w:ascii="Times New Roman" w:hAnsi="Times New Roman" w:cs="Times New Roman"/>
        </w:rPr>
        <w:t>Beneficiary</w:t>
      </w:r>
      <w:r w:rsidRPr="000844C3">
        <w:rPr>
          <w:rFonts w:ascii="Times New Roman" w:hAnsi="Times New Roman" w:cs="Times New Roman"/>
        </w:rPr>
        <w:t xml:space="preserve"> </w:t>
      </w:r>
      <w:r w:rsidR="009B5FCB" w:rsidRPr="000844C3">
        <w:rPr>
          <w:rFonts w:ascii="Times New Roman" w:hAnsi="Times New Roman" w:cs="Times New Roman"/>
        </w:rPr>
        <w:t>is</w:t>
      </w:r>
      <w:r w:rsidRPr="000844C3">
        <w:rPr>
          <w:rFonts w:ascii="Times New Roman" w:hAnsi="Times New Roman" w:cs="Times New Roman"/>
        </w:rPr>
        <w:t xml:space="preserve"> obliged to keep original documents related to </w:t>
      </w:r>
      <w:r w:rsidR="00EF7D33" w:rsidRPr="000844C3">
        <w:rPr>
          <w:rFonts w:ascii="Times New Roman" w:hAnsi="Times New Roman" w:cs="Times New Roman"/>
        </w:rPr>
        <w:t>project</w:t>
      </w:r>
      <w:r w:rsidRPr="000844C3">
        <w:rPr>
          <w:rFonts w:ascii="Times New Roman" w:hAnsi="Times New Roman" w:cs="Times New Roman"/>
        </w:rPr>
        <w:t xml:space="preserve"> expenses and implementation of activities for at least five years</w:t>
      </w:r>
      <w:r w:rsidR="004A77AA" w:rsidRPr="000844C3">
        <w:rPr>
          <w:rFonts w:ascii="Times New Roman" w:hAnsi="Times New Roman" w:cs="Times New Roman"/>
        </w:rPr>
        <w:t xml:space="preserve"> after the final payment</w:t>
      </w:r>
      <w:r w:rsidRPr="000844C3">
        <w:rPr>
          <w:rFonts w:ascii="Times New Roman" w:hAnsi="Times New Roman" w:cs="Times New Roman"/>
        </w:rPr>
        <w:t xml:space="preserve">, </w:t>
      </w:r>
      <w:r w:rsidR="005E0AEC" w:rsidRPr="000844C3">
        <w:rPr>
          <w:rFonts w:ascii="Times New Roman" w:hAnsi="Times New Roman" w:cs="Times New Roman"/>
        </w:rPr>
        <w:t>unless a longer retention period is required by national legislation.</w:t>
      </w:r>
    </w:p>
    <w:p w14:paraId="5AB53940" w14:textId="77777777" w:rsidR="009C3681" w:rsidRPr="000844C3" w:rsidRDefault="009C3681" w:rsidP="006720F5">
      <w:pPr>
        <w:pStyle w:val="Heading2"/>
        <w:shd w:val="clear" w:color="auto" w:fill="auto"/>
        <w:rPr>
          <w:rFonts w:ascii="Times New Roman" w:hAnsi="Times New Roman" w:cs="Times New Roman"/>
        </w:rPr>
      </w:pPr>
      <w:bookmarkStart w:id="252" w:name="_Toc165966668"/>
      <w:bookmarkStart w:id="253" w:name="_Toc165967059"/>
      <w:bookmarkStart w:id="254" w:name="_Toc165967856"/>
      <w:bookmarkStart w:id="255" w:name="_Toc165980242"/>
      <w:bookmarkStart w:id="256" w:name="_Toc165967060"/>
      <w:bookmarkStart w:id="257" w:name="_Toc165967857"/>
      <w:bookmarkStart w:id="258" w:name="_Toc165980243"/>
      <w:bookmarkStart w:id="259" w:name="_Toc165967061"/>
      <w:bookmarkStart w:id="260" w:name="_Toc165967858"/>
      <w:bookmarkStart w:id="261" w:name="_Toc165980244"/>
      <w:bookmarkStart w:id="262" w:name="_Toc165967083"/>
      <w:bookmarkStart w:id="263" w:name="_Toc165967880"/>
      <w:bookmarkStart w:id="264" w:name="_Toc165980266"/>
      <w:bookmarkStart w:id="265" w:name="_Toc165967084"/>
      <w:bookmarkStart w:id="266" w:name="_Toc165967881"/>
      <w:bookmarkStart w:id="267" w:name="_Toc165980267"/>
      <w:bookmarkStart w:id="268" w:name="_Toc165967085"/>
      <w:bookmarkStart w:id="269" w:name="_Toc165967882"/>
      <w:bookmarkStart w:id="270" w:name="_Toc165980268"/>
      <w:bookmarkStart w:id="271" w:name="_Toc165967086"/>
      <w:bookmarkStart w:id="272" w:name="_Toc165967883"/>
      <w:bookmarkStart w:id="273" w:name="_Toc165980269"/>
      <w:bookmarkStart w:id="274" w:name="_Toc165967087"/>
      <w:bookmarkStart w:id="275" w:name="_Toc165967884"/>
      <w:bookmarkStart w:id="276" w:name="_Toc165980270"/>
      <w:bookmarkStart w:id="277" w:name="_Toc165967088"/>
      <w:bookmarkStart w:id="278" w:name="_Toc165967885"/>
      <w:bookmarkStart w:id="279" w:name="_Toc165980271"/>
      <w:bookmarkStart w:id="280" w:name="_Toc165967089"/>
      <w:bookmarkStart w:id="281" w:name="_Toc165967886"/>
      <w:bookmarkStart w:id="282" w:name="_Toc165980272"/>
      <w:bookmarkStart w:id="283" w:name="_Toc165967090"/>
      <w:bookmarkStart w:id="284" w:name="_Toc165967887"/>
      <w:bookmarkStart w:id="285" w:name="_Toc165980273"/>
      <w:bookmarkStart w:id="286" w:name="_Toc165967091"/>
      <w:bookmarkStart w:id="287" w:name="_Toc165967888"/>
      <w:bookmarkStart w:id="288" w:name="_Toc165980274"/>
      <w:bookmarkStart w:id="289" w:name="_Toc165967092"/>
      <w:bookmarkStart w:id="290" w:name="_Toc165967889"/>
      <w:bookmarkStart w:id="291" w:name="_Toc165980275"/>
      <w:bookmarkStart w:id="292" w:name="_Toc165967093"/>
      <w:bookmarkStart w:id="293" w:name="_Toc165967890"/>
      <w:bookmarkStart w:id="294" w:name="_Toc165980276"/>
      <w:bookmarkStart w:id="295" w:name="_Toc165967094"/>
      <w:bookmarkStart w:id="296" w:name="_Toc165967891"/>
      <w:bookmarkStart w:id="297" w:name="_Toc165980277"/>
      <w:bookmarkStart w:id="298" w:name="_Toc165967095"/>
      <w:bookmarkStart w:id="299" w:name="_Toc165967892"/>
      <w:bookmarkStart w:id="300" w:name="_Toc165980278"/>
      <w:bookmarkStart w:id="301" w:name="_Toc165967096"/>
      <w:bookmarkStart w:id="302" w:name="_Toc165967893"/>
      <w:bookmarkStart w:id="303" w:name="_Toc165980279"/>
      <w:bookmarkStart w:id="304" w:name="_Toc165967097"/>
      <w:bookmarkStart w:id="305" w:name="_Toc165967894"/>
      <w:bookmarkStart w:id="306" w:name="_Toc165980280"/>
      <w:bookmarkStart w:id="307" w:name="_Toc165967098"/>
      <w:bookmarkStart w:id="308" w:name="_Toc165967895"/>
      <w:bookmarkStart w:id="309" w:name="_Toc165980281"/>
      <w:bookmarkStart w:id="310" w:name="_Toc165967099"/>
      <w:bookmarkStart w:id="311" w:name="_Toc165967896"/>
      <w:bookmarkStart w:id="312" w:name="_Toc165980282"/>
      <w:bookmarkStart w:id="313" w:name="_Toc165967100"/>
      <w:bookmarkStart w:id="314" w:name="_Toc165967897"/>
      <w:bookmarkStart w:id="315" w:name="_Toc165980283"/>
      <w:bookmarkStart w:id="316" w:name="_Toc165967101"/>
      <w:bookmarkStart w:id="317" w:name="_Toc165967898"/>
      <w:bookmarkStart w:id="318" w:name="_Toc165980284"/>
      <w:bookmarkStart w:id="319" w:name="_Toc165967115"/>
      <w:bookmarkStart w:id="320" w:name="_Toc165967912"/>
      <w:bookmarkStart w:id="321" w:name="_Toc165980298"/>
      <w:bookmarkStart w:id="322" w:name="_Toc165967132"/>
      <w:bookmarkStart w:id="323" w:name="_Toc165967929"/>
      <w:bookmarkStart w:id="324" w:name="_Toc165980315"/>
      <w:bookmarkStart w:id="325" w:name="_Toc165967133"/>
      <w:bookmarkStart w:id="326" w:name="_Toc165967930"/>
      <w:bookmarkStart w:id="327" w:name="_Toc165980316"/>
      <w:bookmarkStart w:id="328" w:name="_Toc165967134"/>
      <w:bookmarkStart w:id="329" w:name="_Toc165967931"/>
      <w:bookmarkStart w:id="330" w:name="_Toc165980317"/>
      <w:bookmarkStart w:id="331" w:name="_Toc165967135"/>
      <w:bookmarkStart w:id="332" w:name="_Toc165967932"/>
      <w:bookmarkStart w:id="333" w:name="_Toc165980318"/>
      <w:bookmarkStart w:id="334" w:name="_Toc165967136"/>
      <w:bookmarkStart w:id="335" w:name="_Toc165967933"/>
      <w:bookmarkStart w:id="336" w:name="_Toc165980319"/>
      <w:bookmarkStart w:id="337" w:name="_Toc165967137"/>
      <w:bookmarkStart w:id="338" w:name="_Toc165967934"/>
      <w:bookmarkStart w:id="339" w:name="_Toc165980320"/>
      <w:bookmarkStart w:id="340" w:name="_Toc165967138"/>
      <w:bookmarkStart w:id="341" w:name="_Toc165967935"/>
      <w:bookmarkStart w:id="342" w:name="_Toc165980321"/>
      <w:bookmarkStart w:id="343" w:name="_Toc165967139"/>
      <w:bookmarkStart w:id="344" w:name="_Toc165967936"/>
      <w:bookmarkStart w:id="345" w:name="_Toc165980322"/>
      <w:bookmarkStart w:id="346" w:name="_Toc165967140"/>
      <w:bookmarkStart w:id="347" w:name="_Toc165967937"/>
      <w:bookmarkStart w:id="348" w:name="_Toc165980323"/>
      <w:bookmarkStart w:id="349" w:name="_Toc165967141"/>
      <w:bookmarkStart w:id="350" w:name="_Toc165967938"/>
      <w:bookmarkStart w:id="351" w:name="_Toc165980324"/>
      <w:bookmarkStart w:id="352" w:name="_Toc165967142"/>
      <w:bookmarkStart w:id="353" w:name="_Toc165967939"/>
      <w:bookmarkStart w:id="354" w:name="_Toc165980325"/>
      <w:bookmarkStart w:id="355" w:name="_Toc165967143"/>
      <w:bookmarkStart w:id="356" w:name="_Toc165967940"/>
      <w:bookmarkStart w:id="357" w:name="_Toc165980326"/>
      <w:bookmarkStart w:id="358" w:name="_Toc165967144"/>
      <w:bookmarkStart w:id="359" w:name="_Toc165967941"/>
      <w:bookmarkStart w:id="360" w:name="_Toc165980327"/>
      <w:bookmarkStart w:id="361" w:name="_Toc165967145"/>
      <w:bookmarkStart w:id="362" w:name="_Toc165967942"/>
      <w:bookmarkStart w:id="363" w:name="_Toc165980328"/>
      <w:bookmarkStart w:id="364" w:name="_Toc235194746"/>
      <w:bookmarkStart w:id="365" w:name="_Toc165967146"/>
      <w:bookmarkStart w:id="366" w:name="_Toc165967943"/>
      <w:bookmarkStart w:id="367" w:name="_Toc165980141"/>
      <w:bookmarkStart w:id="368" w:name="_Toc163815917"/>
      <w:bookmarkEnd w:id="245"/>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0844C3">
        <w:rPr>
          <w:rFonts w:ascii="Times New Roman" w:hAnsi="Times New Roman" w:cs="Times New Roman"/>
        </w:rPr>
        <w:lastRenderedPageBreak/>
        <w:t xml:space="preserve">Payments of </w:t>
      </w:r>
      <w:r w:rsidR="00EF7D33" w:rsidRPr="000844C3">
        <w:rPr>
          <w:rFonts w:ascii="Times New Roman" w:hAnsi="Times New Roman" w:cs="Times New Roman"/>
        </w:rPr>
        <w:t>project</w:t>
      </w:r>
      <w:r w:rsidRPr="000844C3">
        <w:rPr>
          <w:rFonts w:ascii="Times New Roman" w:hAnsi="Times New Roman" w:cs="Times New Roman"/>
        </w:rPr>
        <w:t xml:space="preserve"> funds</w:t>
      </w:r>
      <w:bookmarkEnd w:id="364"/>
      <w:r w:rsidRPr="000844C3">
        <w:rPr>
          <w:rFonts w:ascii="Times New Roman" w:hAnsi="Times New Roman" w:cs="Times New Roman"/>
        </w:rPr>
        <w:t xml:space="preserve"> </w:t>
      </w:r>
      <w:bookmarkEnd w:id="365"/>
      <w:bookmarkEnd w:id="366"/>
      <w:bookmarkEnd w:id="367"/>
    </w:p>
    <w:bookmarkEnd w:id="368"/>
    <w:p w14:paraId="75623BAA" w14:textId="77777777" w:rsidR="00461654" w:rsidRPr="000844C3" w:rsidRDefault="00461654"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Payments are made by the MSEY after the </w:t>
      </w:r>
      <w:r w:rsidR="005D1E2A" w:rsidRPr="000844C3">
        <w:rPr>
          <w:rFonts w:ascii="Times New Roman" w:hAnsi="Times New Roman" w:cs="Times New Roman"/>
        </w:rPr>
        <w:t>approval of</w:t>
      </w:r>
      <w:r w:rsidRPr="000844C3">
        <w:rPr>
          <w:rFonts w:ascii="Times New Roman" w:hAnsi="Times New Roman" w:cs="Times New Roman"/>
        </w:rPr>
        <w:t xml:space="preserve"> </w:t>
      </w:r>
      <w:r w:rsidR="009A7B3E" w:rsidRPr="000844C3">
        <w:rPr>
          <w:rFonts w:ascii="Times New Roman" w:hAnsi="Times New Roman" w:cs="Times New Roman"/>
        </w:rPr>
        <w:t>Beneficiary</w:t>
      </w:r>
      <w:r w:rsidRPr="000844C3">
        <w:rPr>
          <w:rFonts w:ascii="Times New Roman" w:hAnsi="Times New Roman" w:cs="Times New Roman"/>
        </w:rPr>
        <w:t>'s requests for advance, interim, or final payments.</w:t>
      </w:r>
    </w:p>
    <w:p w14:paraId="5497ECC8" w14:textId="77777777" w:rsidR="00361F68" w:rsidRPr="000844C3" w:rsidRDefault="00C705A5"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A</w:t>
      </w:r>
      <w:r w:rsidR="00361F68" w:rsidRPr="000844C3">
        <w:rPr>
          <w:rFonts w:ascii="Times New Roman" w:hAnsi="Times New Roman" w:cs="Times New Roman"/>
          <w:b/>
        </w:rPr>
        <w:t>dvance payment</w:t>
      </w:r>
    </w:p>
    <w:p w14:paraId="63639097" w14:textId="77777777" w:rsidR="00B54B60" w:rsidRPr="000844C3" w:rsidRDefault="00C43736"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After the </w:t>
      </w:r>
      <w:r w:rsidR="003B5E4E" w:rsidRPr="000844C3">
        <w:rPr>
          <w:rFonts w:ascii="Times New Roman" w:hAnsi="Times New Roman" w:cs="Times New Roman"/>
        </w:rPr>
        <w:t>Grant</w:t>
      </w:r>
      <w:r w:rsidRPr="000844C3">
        <w:rPr>
          <w:rFonts w:ascii="Times New Roman" w:hAnsi="Times New Roman" w:cs="Times New Roman"/>
        </w:rPr>
        <w:t xml:space="preserve"> Agreement is signed, t</w:t>
      </w:r>
      <w:r w:rsidR="00361F68" w:rsidRPr="000844C3">
        <w:rPr>
          <w:rFonts w:ascii="Times New Roman" w:hAnsi="Times New Roman" w:cs="Times New Roman"/>
        </w:rPr>
        <w:t xml:space="preserve">he </w:t>
      </w:r>
      <w:r w:rsidR="009A7B3E" w:rsidRPr="000844C3">
        <w:rPr>
          <w:rFonts w:ascii="Times New Roman" w:hAnsi="Times New Roman" w:cs="Times New Roman"/>
        </w:rPr>
        <w:t>Beneficiary</w:t>
      </w:r>
      <w:r w:rsidR="00361F68" w:rsidRPr="000844C3">
        <w:rPr>
          <w:rFonts w:ascii="Times New Roman" w:hAnsi="Times New Roman" w:cs="Times New Roman"/>
        </w:rPr>
        <w:t xml:space="preserve"> </w:t>
      </w:r>
      <w:r w:rsidRPr="000844C3">
        <w:rPr>
          <w:rFonts w:ascii="Times New Roman" w:hAnsi="Times New Roman" w:cs="Times New Roman"/>
        </w:rPr>
        <w:t>may request</w:t>
      </w:r>
      <w:r w:rsidR="00967E75" w:rsidRPr="000844C3">
        <w:rPr>
          <w:rFonts w:ascii="Times New Roman" w:hAnsi="Times New Roman" w:cs="Times New Roman"/>
        </w:rPr>
        <w:t xml:space="preserve"> a</w:t>
      </w:r>
      <w:r w:rsidR="00F04E7D" w:rsidRPr="000844C3">
        <w:rPr>
          <w:rFonts w:ascii="Times New Roman" w:hAnsi="Times New Roman" w:cs="Times New Roman"/>
        </w:rPr>
        <w:t xml:space="preserve">n </w:t>
      </w:r>
      <w:r w:rsidR="00967E75" w:rsidRPr="000844C3">
        <w:rPr>
          <w:rFonts w:ascii="Times New Roman" w:hAnsi="Times New Roman" w:cs="Times New Roman"/>
        </w:rPr>
        <w:t xml:space="preserve">advance </w:t>
      </w:r>
      <w:r w:rsidR="00361F68" w:rsidRPr="000844C3">
        <w:rPr>
          <w:rFonts w:ascii="Times New Roman" w:hAnsi="Times New Roman" w:cs="Times New Roman"/>
        </w:rPr>
        <w:t xml:space="preserve">payment of up to </w:t>
      </w:r>
      <w:r w:rsidR="002F4908" w:rsidRPr="000844C3">
        <w:rPr>
          <w:rFonts w:ascii="Times New Roman" w:hAnsi="Times New Roman" w:cs="Times New Roman"/>
        </w:rPr>
        <w:t>3</w:t>
      </w:r>
      <w:r w:rsidR="00361F68" w:rsidRPr="000844C3">
        <w:rPr>
          <w:rFonts w:ascii="Times New Roman" w:hAnsi="Times New Roman" w:cs="Times New Roman"/>
        </w:rPr>
        <w:t xml:space="preserve">0% of the total </w:t>
      </w:r>
      <w:r w:rsidR="003B5E4E" w:rsidRPr="000844C3">
        <w:rPr>
          <w:rFonts w:ascii="Times New Roman" w:hAnsi="Times New Roman" w:cs="Times New Roman"/>
        </w:rPr>
        <w:t>grant</w:t>
      </w:r>
      <w:r w:rsidRPr="000844C3">
        <w:rPr>
          <w:rFonts w:ascii="Times New Roman" w:hAnsi="Times New Roman" w:cs="Times New Roman"/>
        </w:rPr>
        <w:t xml:space="preserve"> amount</w:t>
      </w:r>
      <w:r w:rsidR="00361F68" w:rsidRPr="000844C3">
        <w:rPr>
          <w:rFonts w:ascii="Times New Roman" w:hAnsi="Times New Roman" w:cs="Times New Roman"/>
        </w:rPr>
        <w:t xml:space="preserve">. </w:t>
      </w:r>
      <w:r w:rsidR="007B7D80" w:rsidRPr="000844C3">
        <w:rPr>
          <w:rFonts w:ascii="Times New Roman" w:hAnsi="Times New Roman" w:cs="Times New Roman"/>
        </w:rPr>
        <w:t xml:space="preserve">The advance payment will be made following approval of the request for advance payment and no later than 30 days from the date of approval. </w:t>
      </w:r>
      <w:r w:rsidR="005E5CA5" w:rsidRPr="000844C3">
        <w:rPr>
          <w:rFonts w:ascii="Times New Roman" w:hAnsi="Times New Roman" w:cs="Times New Roman"/>
        </w:rPr>
        <w:t xml:space="preserve">The </w:t>
      </w:r>
      <w:r w:rsidR="002F4908" w:rsidRPr="000844C3">
        <w:rPr>
          <w:rFonts w:ascii="Times New Roman" w:hAnsi="Times New Roman" w:cs="Times New Roman"/>
        </w:rPr>
        <w:t>MSEY</w:t>
      </w:r>
      <w:r w:rsidR="00686E37" w:rsidRPr="000844C3">
        <w:rPr>
          <w:rFonts w:ascii="Times New Roman" w:hAnsi="Times New Roman" w:cs="Times New Roman"/>
        </w:rPr>
        <w:t xml:space="preserve"> </w:t>
      </w:r>
      <w:r w:rsidRPr="000844C3">
        <w:rPr>
          <w:rFonts w:ascii="Times New Roman" w:hAnsi="Times New Roman" w:cs="Times New Roman"/>
        </w:rPr>
        <w:t xml:space="preserve">reserves the right to approve </w:t>
      </w:r>
      <w:r w:rsidR="00686E37" w:rsidRPr="000844C3">
        <w:rPr>
          <w:rFonts w:ascii="Times New Roman" w:hAnsi="Times New Roman" w:cs="Times New Roman"/>
        </w:rPr>
        <w:t xml:space="preserve">or deny the request, </w:t>
      </w:r>
      <w:r w:rsidRPr="000844C3">
        <w:rPr>
          <w:rFonts w:ascii="Times New Roman" w:hAnsi="Times New Roman" w:cs="Times New Roman"/>
        </w:rPr>
        <w:t xml:space="preserve">and if denied, an explanation will be </w:t>
      </w:r>
      <w:r w:rsidR="00686E37" w:rsidRPr="000844C3">
        <w:rPr>
          <w:rFonts w:ascii="Times New Roman" w:hAnsi="Times New Roman" w:cs="Times New Roman"/>
        </w:rPr>
        <w:t>provid</w:t>
      </w:r>
      <w:r w:rsidRPr="000844C3">
        <w:rPr>
          <w:rFonts w:ascii="Times New Roman" w:hAnsi="Times New Roman" w:cs="Times New Roman"/>
        </w:rPr>
        <w:t>ed</w:t>
      </w:r>
      <w:r w:rsidR="00A214C6" w:rsidRPr="000844C3">
        <w:rPr>
          <w:rFonts w:ascii="Times New Roman" w:hAnsi="Times New Roman" w:cs="Times New Roman"/>
        </w:rPr>
        <w:t>.</w:t>
      </w:r>
      <w:r w:rsidR="00B54B60" w:rsidRPr="000844C3">
        <w:rPr>
          <w:rFonts w:ascii="Times New Roman" w:hAnsi="Times New Roman" w:cs="Times New Roman"/>
        </w:rPr>
        <w:t xml:space="preserve"> The advance payment must be justified by the final payment.</w:t>
      </w:r>
    </w:p>
    <w:p w14:paraId="7DAEEC2F" w14:textId="77777777" w:rsidR="00361F68" w:rsidRPr="000844C3" w:rsidRDefault="00C705A5"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I</w:t>
      </w:r>
      <w:r w:rsidR="00361F68" w:rsidRPr="000844C3">
        <w:rPr>
          <w:rFonts w:ascii="Times New Roman" w:hAnsi="Times New Roman" w:cs="Times New Roman"/>
          <w:b/>
        </w:rPr>
        <w:t>nterim</w:t>
      </w:r>
      <w:r w:rsidR="00BC637C" w:rsidRPr="000844C3">
        <w:rPr>
          <w:rFonts w:ascii="Times New Roman" w:hAnsi="Times New Roman" w:cs="Times New Roman"/>
          <w:b/>
        </w:rPr>
        <w:t xml:space="preserve"> payments</w:t>
      </w:r>
      <w:r w:rsidR="00361F68" w:rsidRPr="000844C3">
        <w:rPr>
          <w:rFonts w:ascii="Times New Roman" w:hAnsi="Times New Roman" w:cs="Times New Roman"/>
          <w:b/>
        </w:rPr>
        <w:t xml:space="preserve"> </w:t>
      </w:r>
    </w:p>
    <w:p w14:paraId="3AA7C687" w14:textId="77777777" w:rsidR="00F04E7D" w:rsidRPr="000844C3" w:rsidRDefault="00F04E7D" w:rsidP="000D10FF">
      <w:pPr>
        <w:spacing w:line="276" w:lineRule="auto"/>
        <w:jc w:val="both"/>
        <w:rPr>
          <w:rFonts w:ascii="Times New Roman" w:hAnsi="Times New Roman" w:cs="Times New Roman"/>
        </w:rPr>
      </w:pPr>
      <w:r w:rsidRPr="000844C3">
        <w:rPr>
          <w:rFonts w:ascii="Times New Roman" w:hAnsi="Times New Roman" w:cs="Times New Roman"/>
        </w:rPr>
        <w:t>I</w:t>
      </w:r>
      <w:r w:rsidR="00686E37" w:rsidRPr="000844C3">
        <w:rPr>
          <w:rFonts w:ascii="Times New Roman" w:hAnsi="Times New Roman" w:cs="Times New Roman"/>
        </w:rPr>
        <w:t xml:space="preserve">nterim payments </w:t>
      </w:r>
      <w:r w:rsidR="00C43736" w:rsidRPr="000844C3">
        <w:rPr>
          <w:rFonts w:ascii="Times New Roman" w:hAnsi="Times New Roman" w:cs="Times New Roman"/>
        </w:rPr>
        <w:t>are issued</w:t>
      </w:r>
      <w:r w:rsidR="00686E37" w:rsidRPr="000844C3">
        <w:rPr>
          <w:rFonts w:ascii="Times New Roman" w:hAnsi="Times New Roman" w:cs="Times New Roman"/>
        </w:rPr>
        <w:t xml:space="preserve"> following the approval of </w:t>
      </w:r>
      <w:r w:rsidR="0011486E" w:rsidRPr="000844C3">
        <w:rPr>
          <w:rFonts w:ascii="Times New Roman" w:hAnsi="Times New Roman" w:cs="Times New Roman"/>
        </w:rPr>
        <w:t>quarterly</w:t>
      </w:r>
      <w:r w:rsidR="00686E37" w:rsidRPr="000844C3">
        <w:rPr>
          <w:rFonts w:ascii="Times New Roman" w:hAnsi="Times New Roman" w:cs="Times New Roman"/>
        </w:rPr>
        <w:t xml:space="preserve"> </w:t>
      </w:r>
      <w:r w:rsidR="009F6D73" w:rsidRPr="000844C3">
        <w:rPr>
          <w:rFonts w:ascii="Times New Roman" w:hAnsi="Times New Roman" w:cs="Times New Roman"/>
        </w:rPr>
        <w:t>(prog</w:t>
      </w:r>
      <w:r w:rsidR="002E2312" w:rsidRPr="000844C3">
        <w:rPr>
          <w:rFonts w:ascii="Times New Roman" w:hAnsi="Times New Roman" w:cs="Times New Roman"/>
        </w:rPr>
        <w:t>r</w:t>
      </w:r>
      <w:r w:rsidR="009F6D73" w:rsidRPr="000844C3">
        <w:rPr>
          <w:rFonts w:ascii="Times New Roman" w:hAnsi="Times New Roman" w:cs="Times New Roman"/>
        </w:rPr>
        <w:t xml:space="preserve">ess) </w:t>
      </w:r>
      <w:r w:rsidR="00686E37" w:rsidRPr="000844C3">
        <w:rPr>
          <w:rFonts w:ascii="Times New Roman" w:hAnsi="Times New Roman" w:cs="Times New Roman"/>
        </w:rPr>
        <w:t>reports</w:t>
      </w:r>
      <w:r w:rsidR="00C43736" w:rsidRPr="000844C3">
        <w:rPr>
          <w:rFonts w:ascii="Times New Roman" w:hAnsi="Times New Roman" w:cs="Times New Roman"/>
        </w:rPr>
        <w:t>. These payments will be made within 30 days</w:t>
      </w:r>
      <w:r w:rsidR="00131A5A" w:rsidRPr="000844C3">
        <w:rPr>
          <w:rFonts w:ascii="Times New Roman" w:hAnsi="Times New Roman" w:cs="Times New Roman"/>
        </w:rPr>
        <w:t xml:space="preserve"> of the report’s approval. </w:t>
      </w:r>
      <w:proofErr w:type="gramStart"/>
      <w:r w:rsidR="009A7B3E" w:rsidRPr="000844C3">
        <w:rPr>
          <w:rFonts w:ascii="Times New Roman" w:hAnsi="Times New Roman" w:cs="Times New Roman"/>
        </w:rPr>
        <w:t>Beneficiary</w:t>
      </w:r>
      <w:proofErr w:type="gramEnd"/>
      <w:r w:rsidR="00566DB2" w:rsidRPr="000844C3">
        <w:rPr>
          <w:rFonts w:ascii="Times New Roman" w:hAnsi="Times New Roman" w:cs="Times New Roman"/>
        </w:rPr>
        <w:t xml:space="preserve"> </w:t>
      </w:r>
      <w:r w:rsidR="00131A5A" w:rsidRPr="000844C3">
        <w:rPr>
          <w:rFonts w:ascii="Times New Roman" w:hAnsi="Times New Roman" w:cs="Times New Roman"/>
        </w:rPr>
        <w:t xml:space="preserve">are required to submit </w:t>
      </w:r>
      <w:r w:rsidR="00825839" w:rsidRPr="000844C3">
        <w:rPr>
          <w:rFonts w:ascii="Times New Roman" w:hAnsi="Times New Roman" w:cs="Times New Roman"/>
        </w:rPr>
        <w:t>quarterly</w:t>
      </w:r>
      <w:r w:rsidR="009F6D73" w:rsidRPr="000844C3">
        <w:rPr>
          <w:rFonts w:ascii="Times New Roman" w:hAnsi="Times New Roman" w:cs="Times New Roman"/>
        </w:rPr>
        <w:t xml:space="preserve"> (progress) </w:t>
      </w:r>
      <w:r w:rsidR="00131A5A" w:rsidRPr="000844C3">
        <w:rPr>
          <w:rFonts w:ascii="Times New Roman" w:hAnsi="Times New Roman" w:cs="Times New Roman"/>
        </w:rPr>
        <w:t xml:space="preserve">reports within 15 days after the end of each </w:t>
      </w:r>
      <w:r w:rsidR="00825839" w:rsidRPr="000844C3">
        <w:rPr>
          <w:rFonts w:ascii="Times New Roman" w:hAnsi="Times New Roman" w:cs="Times New Roman"/>
        </w:rPr>
        <w:t>three</w:t>
      </w:r>
      <w:r w:rsidR="00131A5A" w:rsidRPr="000844C3">
        <w:rPr>
          <w:rFonts w:ascii="Times New Roman" w:hAnsi="Times New Roman" w:cs="Times New Roman"/>
        </w:rPr>
        <w:t xml:space="preserve">-month period, starting from the date the </w:t>
      </w:r>
      <w:r w:rsidR="003B5E4E" w:rsidRPr="000844C3">
        <w:rPr>
          <w:rFonts w:ascii="Times New Roman" w:hAnsi="Times New Roman" w:cs="Times New Roman"/>
        </w:rPr>
        <w:t>Grant</w:t>
      </w:r>
      <w:r w:rsidRPr="000844C3">
        <w:rPr>
          <w:rFonts w:ascii="Times New Roman" w:hAnsi="Times New Roman" w:cs="Times New Roman"/>
        </w:rPr>
        <w:t xml:space="preserve"> Agreement was signed.</w:t>
      </w:r>
      <w:r w:rsidR="000D10FF" w:rsidRPr="000844C3">
        <w:rPr>
          <w:rFonts w:ascii="Times New Roman" w:hAnsi="Times New Roman" w:cs="Times New Roman"/>
        </w:rPr>
        <w:t xml:space="preserve"> If necessary, the Beneficiary may be requested to submit reports more frequently than on a quarterly basis (e.g., monthly), depending on the specific needs and requirements identified during project implementation.</w:t>
      </w:r>
    </w:p>
    <w:p w14:paraId="517801D5" w14:textId="77777777" w:rsidR="00F04E7D" w:rsidRPr="000844C3" w:rsidRDefault="00F04E7D"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All payments must </w:t>
      </w:r>
      <w:r w:rsidR="00F31AFE" w:rsidRPr="000844C3">
        <w:rPr>
          <w:rFonts w:ascii="Times New Roman" w:hAnsi="Times New Roman" w:cs="Times New Roman"/>
        </w:rPr>
        <w:t>align</w:t>
      </w:r>
      <w:r w:rsidRPr="000844C3">
        <w:rPr>
          <w:rFonts w:ascii="Times New Roman" w:hAnsi="Times New Roman" w:cs="Times New Roman"/>
        </w:rPr>
        <w:t xml:space="preserve"> with the </w:t>
      </w:r>
      <w:r w:rsidR="00413FB8" w:rsidRPr="000844C3">
        <w:rPr>
          <w:rFonts w:ascii="Times New Roman" w:hAnsi="Times New Roman" w:cs="Times New Roman"/>
        </w:rPr>
        <w:t xml:space="preserve">budget </w:t>
      </w:r>
      <w:r w:rsidRPr="000844C3">
        <w:rPr>
          <w:rFonts w:ascii="Times New Roman" w:hAnsi="Times New Roman" w:cs="Times New Roman"/>
        </w:rPr>
        <w:t xml:space="preserve">plan and </w:t>
      </w:r>
      <w:r w:rsidR="00F31AFE" w:rsidRPr="000844C3">
        <w:rPr>
          <w:rFonts w:ascii="Times New Roman" w:hAnsi="Times New Roman" w:cs="Times New Roman"/>
        </w:rPr>
        <w:t xml:space="preserve">be </w:t>
      </w:r>
      <w:r w:rsidRPr="000844C3">
        <w:rPr>
          <w:rFonts w:ascii="Times New Roman" w:hAnsi="Times New Roman" w:cs="Times New Roman"/>
        </w:rPr>
        <w:t xml:space="preserve">approved by the </w:t>
      </w:r>
      <w:r w:rsidR="00825839" w:rsidRPr="000844C3">
        <w:rPr>
          <w:rFonts w:ascii="Times New Roman" w:hAnsi="Times New Roman" w:cs="Times New Roman"/>
        </w:rPr>
        <w:t>MSEY</w:t>
      </w:r>
      <w:r w:rsidRPr="000844C3">
        <w:rPr>
          <w:rFonts w:ascii="Times New Roman" w:hAnsi="Times New Roman" w:cs="Times New Roman"/>
        </w:rPr>
        <w:t xml:space="preserve">. The </w:t>
      </w:r>
      <w:r w:rsidR="009A7B3E" w:rsidRPr="000844C3">
        <w:rPr>
          <w:rFonts w:ascii="Times New Roman" w:hAnsi="Times New Roman" w:cs="Times New Roman"/>
        </w:rPr>
        <w:t>Beneficiary</w:t>
      </w:r>
      <w:r w:rsidRPr="000844C3">
        <w:rPr>
          <w:rFonts w:ascii="Times New Roman" w:hAnsi="Times New Roman" w:cs="Times New Roman"/>
        </w:rPr>
        <w:t xml:space="preserve"> can choose whether to claim costs by reimbursement method, payment method, or a combination of </w:t>
      </w:r>
      <w:r w:rsidR="00F31AFE" w:rsidRPr="000844C3">
        <w:rPr>
          <w:rFonts w:ascii="Times New Roman" w:hAnsi="Times New Roman" w:cs="Times New Roman"/>
        </w:rPr>
        <w:t>both</w:t>
      </w:r>
      <w:r w:rsidRPr="000844C3">
        <w:rPr>
          <w:rFonts w:ascii="Times New Roman" w:hAnsi="Times New Roman" w:cs="Times New Roman"/>
        </w:rPr>
        <w:t>.</w:t>
      </w:r>
    </w:p>
    <w:p w14:paraId="03EB2B97" w14:textId="77777777" w:rsidR="00F04E7D" w:rsidRPr="000844C3" w:rsidRDefault="00F04E7D"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Payment method: Payments can be made to the </w:t>
      </w:r>
      <w:r w:rsidR="009A7B3E" w:rsidRPr="000844C3">
        <w:rPr>
          <w:rFonts w:ascii="Times New Roman" w:hAnsi="Times New Roman" w:cs="Times New Roman"/>
        </w:rPr>
        <w:t>Beneficiary</w:t>
      </w:r>
      <w:r w:rsidRPr="000844C3">
        <w:rPr>
          <w:rFonts w:ascii="Times New Roman" w:hAnsi="Times New Roman" w:cs="Times New Roman"/>
        </w:rPr>
        <w:t xml:space="preserve">’s account based on the submitted request for payment after the costs are approved by the </w:t>
      </w:r>
      <w:r w:rsidR="00E92848" w:rsidRPr="000844C3">
        <w:rPr>
          <w:rFonts w:ascii="Times New Roman" w:hAnsi="Times New Roman" w:cs="Times New Roman"/>
        </w:rPr>
        <w:t>MSEY</w:t>
      </w:r>
      <w:r w:rsidRPr="000844C3">
        <w:rPr>
          <w:rFonts w:ascii="Times New Roman" w:hAnsi="Times New Roman" w:cs="Times New Roman"/>
        </w:rPr>
        <w:t xml:space="preserve">. All requested payments must </w:t>
      </w:r>
      <w:r w:rsidR="00F31AFE" w:rsidRPr="000844C3">
        <w:rPr>
          <w:rFonts w:ascii="Times New Roman" w:hAnsi="Times New Roman" w:cs="Times New Roman"/>
        </w:rPr>
        <w:t>align</w:t>
      </w:r>
      <w:r w:rsidRPr="000844C3">
        <w:rPr>
          <w:rFonts w:ascii="Times New Roman" w:hAnsi="Times New Roman" w:cs="Times New Roman"/>
        </w:rPr>
        <w:t xml:space="preserve"> with the accepted budget plan and </w:t>
      </w:r>
      <w:r w:rsidR="00F31AFE" w:rsidRPr="000844C3">
        <w:rPr>
          <w:rFonts w:ascii="Times New Roman" w:hAnsi="Times New Roman" w:cs="Times New Roman"/>
        </w:rPr>
        <w:t xml:space="preserve">be </w:t>
      </w:r>
      <w:r w:rsidRPr="000844C3">
        <w:rPr>
          <w:rFonts w:ascii="Times New Roman" w:hAnsi="Times New Roman" w:cs="Times New Roman"/>
        </w:rPr>
        <w:t xml:space="preserve">supported with relevant financial documentation. The </w:t>
      </w:r>
      <w:r w:rsidR="009A7B3E" w:rsidRPr="000844C3">
        <w:rPr>
          <w:rFonts w:ascii="Times New Roman" w:hAnsi="Times New Roman" w:cs="Times New Roman"/>
        </w:rPr>
        <w:t>Beneficiary</w:t>
      </w:r>
      <w:r w:rsidRPr="000844C3">
        <w:rPr>
          <w:rFonts w:ascii="Times New Roman" w:hAnsi="Times New Roman" w:cs="Times New Roman"/>
        </w:rPr>
        <w:t xml:space="preserve"> is </w:t>
      </w:r>
      <w:proofErr w:type="gramStart"/>
      <w:r w:rsidRPr="000844C3">
        <w:rPr>
          <w:rFonts w:ascii="Times New Roman" w:hAnsi="Times New Roman" w:cs="Times New Roman"/>
        </w:rPr>
        <w:t>obligated</w:t>
      </w:r>
      <w:proofErr w:type="gramEnd"/>
      <w:r w:rsidRPr="000844C3">
        <w:rPr>
          <w:rFonts w:ascii="Times New Roman" w:hAnsi="Times New Roman" w:cs="Times New Roman"/>
        </w:rPr>
        <w:t xml:space="preserve"> to </w:t>
      </w:r>
      <w:r w:rsidR="00F31AFE" w:rsidRPr="000844C3">
        <w:rPr>
          <w:rFonts w:ascii="Times New Roman" w:hAnsi="Times New Roman" w:cs="Times New Roman"/>
        </w:rPr>
        <w:t xml:space="preserve">provide proof of payment for the listed costs within </w:t>
      </w:r>
      <w:r w:rsidRPr="000844C3">
        <w:rPr>
          <w:rFonts w:ascii="Times New Roman" w:hAnsi="Times New Roman" w:cs="Times New Roman"/>
        </w:rPr>
        <w:t xml:space="preserve">10 days after receiving the </w:t>
      </w:r>
      <w:r w:rsidR="003B5E4E" w:rsidRPr="000844C3">
        <w:rPr>
          <w:rFonts w:ascii="Times New Roman" w:hAnsi="Times New Roman" w:cs="Times New Roman"/>
        </w:rPr>
        <w:t>grant</w:t>
      </w:r>
      <w:r w:rsidRPr="000844C3">
        <w:rPr>
          <w:rFonts w:ascii="Times New Roman" w:hAnsi="Times New Roman" w:cs="Times New Roman"/>
        </w:rPr>
        <w:t>.</w:t>
      </w:r>
    </w:p>
    <w:p w14:paraId="6FF3DFD9" w14:textId="77777777" w:rsidR="00F31AFE"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Reimbursement method: Reimbursements for incurred expenses can be made after the </w:t>
      </w:r>
      <w:r w:rsidR="009A7B3E" w:rsidRPr="000844C3">
        <w:rPr>
          <w:rFonts w:ascii="Times New Roman" w:hAnsi="Times New Roman" w:cs="Times New Roman"/>
        </w:rPr>
        <w:t>Beneficiary</w:t>
      </w:r>
      <w:r w:rsidRPr="000844C3">
        <w:rPr>
          <w:rFonts w:ascii="Times New Roman" w:hAnsi="Times New Roman" w:cs="Times New Roman"/>
        </w:rPr>
        <w:t xml:space="preserve"> submits request for payment with </w:t>
      </w:r>
      <w:proofErr w:type="gramStart"/>
      <w:r w:rsidRPr="000844C3">
        <w:rPr>
          <w:rFonts w:ascii="Times New Roman" w:hAnsi="Times New Roman" w:cs="Times New Roman"/>
        </w:rPr>
        <w:t>the proof</w:t>
      </w:r>
      <w:proofErr w:type="gramEnd"/>
      <w:r w:rsidRPr="000844C3">
        <w:rPr>
          <w:rFonts w:ascii="Times New Roman" w:hAnsi="Times New Roman" w:cs="Times New Roman"/>
        </w:rPr>
        <w:t xml:space="preserve"> that all listed payments have been conducted. All payment requests should be submitted with supporting documentation.</w:t>
      </w:r>
    </w:p>
    <w:p w14:paraId="79DF772C" w14:textId="77777777" w:rsidR="00BC637C" w:rsidRPr="000844C3" w:rsidRDefault="00835487"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F</w:t>
      </w:r>
      <w:r w:rsidR="00BC637C" w:rsidRPr="000844C3">
        <w:rPr>
          <w:rFonts w:ascii="Times New Roman" w:hAnsi="Times New Roman" w:cs="Times New Roman"/>
          <w:b/>
        </w:rPr>
        <w:t>inal payment</w:t>
      </w:r>
    </w:p>
    <w:p w14:paraId="0CEBD031" w14:textId="77777777" w:rsidR="00F31AFE"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final report </w:t>
      </w:r>
      <w:proofErr w:type="gramStart"/>
      <w:r w:rsidRPr="000844C3">
        <w:rPr>
          <w:rFonts w:ascii="Times New Roman" w:hAnsi="Times New Roman" w:cs="Times New Roman"/>
        </w:rPr>
        <w:t>has to</w:t>
      </w:r>
      <w:proofErr w:type="gramEnd"/>
      <w:r w:rsidRPr="000844C3">
        <w:rPr>
          <w:rFonts w:ascii="Times New Roman" w:hAnsi="Times New Roman" w:cs="Times New Roman"/>
        </w:rPr>
        <w:t xml:space="preserve"> be submitted within 30 </w:t>
      </w:r>
      <w:proofErr w:type="gramStart"/>
      <w:r w:rsidRPr="000844C3">
        <w:rPr>
          <w:rFonts w:ascii="Times New Roman" w:hAnsi="Times New Roman" w:cs="Times New Roman"/>
        </w:rPr>
        <w:t>days from the end</w:t>
      </w:r>
      <w:proofErr w:type="gramEnd"/>
      <w:r w:rsidRPr="000844C3">
        <w:rPr>
          <w:rFonts w:ascii="Times New Roman" w:hAnsi="Times New Roman" w:cs="Times New Roman"/>
        </w:rPr>
        <w:t xml:space="preserve"> of the project implementation period. The final payment will be made following approval of the final report and no later than 30 days from the date of approval. Final payment can only be made using the reimbursement method. Its amount of will depend on the remaining financing balance based on the eligible costs incurred, as documented in the final report. </w:t>
      </w:r>
      <w:proofErr w:type="gramStart"/>
      <w:r w:rsidRPr="000844C3">
        <w:rPr>
          <w:rFonts w:ascii="Times New Roman" w:hAnsi="Times New Roman" w:cs="Times New Roman"/>
        </w:rPr>
        <w:t>In the event that</w:t>
      </w:r>
      <w:proofErr w:type="gramEnd"/>
      <w:r w:rsidRPr="000844C3">
        <w:rPr>
          <w:rFonts w:ascii="Times New Roman" w:hAnsi="Times New Roman" w:cs="Times New Roman"/>
        </w:rPr>
        <w:t xml:space="preserve"> the project’s incurred eligible costs are lower than the payments made so far, the MSEY will request the return of the unused funds.</w:t>
      </w:r>
    </w:p>
    <w:p w14:paraId="4D9EAF5B"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All payments shall be made from </w:t>
      </w:r>
      <w:r w:rsidR="00271D73" w:rsidRPr="000844C3">
        <w:rPr>
          <w:rFonts w:ascii="Times New Roman" w:hAnsi="Times New Roman" w:cs="Times New Roman"/>
        </w:rPr>
        <w:t xml:space="preserve">MSEY </w:t>
      </w:r>
      <w:r w:rsidRPr="000844C3">
        <w:rPr>
          <w:rFonts w:ascii="Times New Roman" w:hAnsi="Times New Roman" w:cs="Times New Roman"/>
        </w:rPr>
        <w:t xml:space="preserve">to </w:t>
      </w:r>
      <w:r w:rsidR="009A7B3E" w:rsidRPr="000844C3">
        <w:rPr>
          <w:rFonts w:ascii="Times New Roman" w:hAnsi="Times New Roman" w:cs="Times New Roman"/>
        </w:rPr>
        <w:t>Beneficiary</w:t>
      </w:r>
      <w:r w:rsidRPr="000844C3">
        <w:rPr>
          <w:rFonts w:ascii="Times New Roman" w:hAnsi="Times New Roman" w:cs="Times New Roman"/>
        </w:rPr>
        <w:t xml:space="preserve">’s </w:t>
      </w:r>
      <w:r w:rsidR="00D37834" w:rsidRPr="000844C3">
        <w:rPr>
          <w:rFonts w:ascii="Times New Roman" w:hAnsi="Times New Roman" w:cs="Times New Roman"/>
        </w:rPr>
        <w:t>bank</w:t>
      </w:r>
      <w:r w:rsidRPr="000844C3">
        <w:rPr>
          <w:rFonts w:ascii="Times New Roman" w:hAnsi="Times New Roman" w:cs="Times New Roman"/>
        </w:rPr>
        <w:t xml:space="preserve"> account or to designated </w:t>
      </w:r>
      <w:proofErr w:type="gramStart"/>
      <w:r w:rsidRPr="000844C3">
        <w:rPr>
          <w:rFonts w:ascii="Times New Roman" w:hAnsi="Times New Roman" w:cs="Times New Roman"/>
        </w:rPr>
        <w:t>account</w:t>
      </w:r>
      <w:proofErr w:type="gramEnd"/>
      <w:r w:rsidRPr="000844C3">
        <w:rPr>
          <w:rFonts w:ascii="Times New Roman" w:hAnsi="Times New Roman" w:cs="Times New Roman"/>
        </w:rPr>
        <w:t xml:space="preserve"> that will be used exclusively for financing the activities stipulated in the </w:t>
      </w:r>
      <w:r w:rsidR="003B5E4E" w:rsidRPr="000844C3">
        <w:rPr>
          <w:rFonts w:ascii="Times New Roman" w:hAnsi="Times New Roman" w:cs="Times New Roman"/>
        </w:rPr>
        <w:t>Grant</w:t>
      </w:r>
      <w:r w:rsidRPr="000844C3">
        <w:rPr>
          <w:rFonts w:ascii="Times New Roman" w:hAnsi="Times New Roman" w:cs="Times New Roman"/>
        </w:rPr>
        <w:t xml:space="preserve"> </w:t>
      </w:r>
      <w:r w:rsidR="008A3B83" w:rsidRPr="000844C3">
        <w:rPr>
          <w:rFonts w:ascii="Times New Roman" w:hAnsi="Times New Roman" w:cs="Times New Roman"/>
        </w:rPr>
        <w:t>Agreement</w:t>
      </w:r>
      <w:r w:rsidRPr="000844C3">
        <w:rPr>
          <w:rFonts w:ascii="Times New Roman" w:hAnsi="Times New Roman" w:cs="Times New Roman"/>
        </w:rPr>
        <w:t>.</w:t>
      </w:r>
    </w:p>
    <w:p w14:paraId="5BBA21CE"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Commitments and payments will be carried out in euros (EUR).</w:t>
      </w:r>
    </w:p>
    <w:p w14:paraId="0EAFBD52" w14:textId="77777777" w:rsidR="00E3001C"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Unaddressed and/or repeated non-compliance with ESF, ESMF and/or E&amp;S instrument requirements and measures may trigger payment suspension, and in the worst case, cancellation. </w:t>
      </w:r>
      <w:r w:rsidR="00251681" w:rsidRPr="000844C3">
        <w:rPr>
          <w:rFonts w:ascii="Times New Roman" w:hAnsi="Times New Roman" w:cs="Times New Roman"/>
        </w:rPr>
        <w:t xml:space="preserve"> </w:t>
      </w:r>
    </w:p>
    <w:p w14:paraId="06FEB255" w14:textId="77777777" w:rsidR="004322C3" w:rsidRPr="000844C3" w:rsidRDefault="004322C3"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lastRenderedPageBreak/>
        <w:t>Accounting policies</w:t>
      </w:r>
    </w:p>
    <w:p w14:paraId="740C1B8D" w14:textId="77777777" w:rsidR="005E77BF"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documentation for all financial transactions from </w:t>
      </w:r>
      <w:r w:rsidR="003B5E4E" w:rsidRPr="000844C3">
        <w:rPr>
          <w:rFonts w:ascii="Times New Roman" w:hAnsi="Times New Roman" w:cs="Times New Roman"/>
        </w:rPr>
        <w:t>grant</w:t>
      </w:r>
      <w:r w:rsidRPr="000844C3">
        <w:rPr>
          <w:rFonts w:ascii="Times New Roman" w:hAnsi="Times New Roman" w:cs="Times New Roman"/>
        </w:rPr>
        <w:t xml:space="preserve"> must be kept by </w:t>
      </w:r>
      <w:r w:rsidR="009A7B3E" w:rsidRPr="000844C3">
        <w:rPr>
          <w:rFonts w:ascii="Times New Roman" w:hAnsi="Times New Roman" w:cs="Times New Roman"/>
        </w:rPr>
        <w:t>Beneficiary</w:t>
      </w:r>
      <w:r w:rsidRPr="000844C3">
        <w:rPr>
          <w:rFonts w:ascii="Times New Roman" w:hAnsi="Times New Roman" w:cs="Times New Roman"/>
        </w:rPr>
        <w:t xml:space="preserve"> in accordance with the requirements of the national legislation and will reflect proper identification of costs.</w:t>
      </w:r>
    </w:p>
    <w:p w14:paraId="0F89E4AA"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costs </w:t>
      </w:r>
      <w:proofErr w:type="gramStart"/>
      <w:r w:rsidRPr="000844C3">
        <w:rPr>
          <w:rFonts w:ascii="Times New Roman" w:hAnsi="Times New Roman" w:cs="Times New Roman"/>
        </w:rPr>
        <w:t>must be able to</w:t>
      </w:r>
      <w:proofErr w:type="gramEnd"/>
      <w:r w:rsidRPr="000844C3">
        <w:rPr>
          <w:rFonts w:ascii="Times New Roman" w:hAnsi="Times New Roman" w:cs="Times New Roman"/>
        </w:rPr>
        <w:t xml:space="preserve"> be determined, verified and recorded in the accounting records of the </w:t>
      </w:r>
      <w:r w:rsidR="009A7B3E" w:rsidRPr="000844C3">
        <w:rPr>
          <w:rFonts w:ascii="Times New Roman" w:hAnsi="Times New Roman" w:cs="Times New Roman"/>
        </w:rPr>
        <w:t>Beneficiary</w:t>
      </w:r>
      <w:r w:rsidRPr="000844C3">
        <w:rPr>
          <w:rFonts w:ascii="Times New Roman" w:hAnsi="Times New Roman" w:cs="Times New Roman"/>
        </w:rPr>
        <w:t xml:space="preserve">, and must be determined in accordance with the applicable accounting standards and the usual accounting practice. </w:t>
      </w:r>
    </w:p>
    <w:p w14:paraId="38160BB9"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w:t>
      </w:r>
      <w:r w:rsidR="00485245" w:rsidRPr="000844C3">
        <w:rPr>
          <w:rFonts w:ascii="Times New Roman" w:hAnsi="Times New Roman" w:cs="Times New Roman"/>
        </w:rPr>
        <w:t>ged to ensure that the request</w:t>
      </w:r>
      <w:r w:rsidR="00447847" w:rsidRPr="000844C3">
        <w:rPr>
          <w:rFonts w:ascii="Times New Roman" w:hAnsi="Times New Roman" w:cs="Times New Roman"/>
        </w:rPr>
        <w:t>s</w:t>
      </w:r>
      <w:r w:rsidR="00485245" w:rsidRPr="000844C3">
        <w:rPr>
          <w:rFonts w:ascii="Times New Roman" w:hAnsi="Times New Roman" w:cs="Times New Roman"/>
        </w:rPr>
        <w:t xml:space="preserve"> for </w:t>
      </w:r>
      <w:r w:rsidR="00145833" w:rsidRPr="000844C3">
        <w:rPr>
          <w:rFonts w:ascii="Times New Roman" w:hAnsi="Times New Roman" w:cs="Times New Roman"/>
        </w:rPr>
        <w:t>advance</w:t>
      </w:r>
      <w:r w:rsidR="00727749" w:rsidRPr="000844C3">
        <w:rPr>
          <w:rFonts w:ascii="Times New Roman" w:hAnsi="Times New Roman" w:cs="Times New Roman"/>
        </w:rPr>
        <w:t xml:space="preserve">, </w:t>
      </w:r>
      <w:r w:rsidR="00145833" w:rsidRPr="000844C3">
        <w:rPr>
          <w:rFonts w:ascii="Times New Roman" w:hAnsi="Times New Roman" w:cs="Times New Roman"/>
        </w:rPr>
        <w:t>interim</w:t>
      </w:r>
      <w:r w:rsidR="00625291" w:rsidRPr="000844C3">
        <w:rPr>
          <w:rFonts w:ascii="Times New Roman" w:hAnsi="Times New Roman" w:cs="Times New Roman"/>
        </w:rPr>
        <w:t xml:space="preserve"> </w:t>
      </w:r>
      <w:r w:rsidR="00727749" w:rsidRPr="000844C3">
        <w:rPr>
          <w:rFonts w:ascii="Times New Roman" w:hAnsi="Times New Roman" w:cs="Times New Roman"/>
        </w:rPr>
        <w:t>and</w:t>
      </w:r>
      <w:r w:rsidR="00145833" w:rsidRPr="000844C3">
        <w:rPr>
          <w:rFonts w:ascii="Times New Roman" w:hAnsi="Times New Roman" w:cs="Times New Roman"/>
        </w:rPr>
        <w:t xml:space="preserve"> final </w:t>
      </w:r>
      <w:r w:rsidRPr="000844C3">
        <w:rPr>
          <w:rFonts w:ascii="Times New Roman" w:hAnsi="Times New Roman" w:cs="Times New Roman"/>
        </w:rPr>
        <w:t xml:space="preserve">payment and other financial data related to the </w:t>
      </w:r>
      <w:r w:rsidR="00EF7D33" w:rsidRPr="000844C3">
        <w:rPr>
          <w:rFonts w:ascii="Times New Roman" w:hAnsi="Times New Roman" w:cs="Times New Roman"/>
        </w:rPr>
        <w:t>project</w:t>
      </w:r>
      <w:r w:rsidRPr="000844C3">
        <w:rPr>
          <w:rFonts w:ascii="Times New Roman" w:hAnsi="Times New Roman" w:cs="Times New Roman"/>
        </w:rPr>
        <w:t xml:space="preserve"> can be easily and accurately reconci</w:t>
      </w:r>
      <w:r w:rsidR="00DE7112" w:rsidRPr="000844C3">
        <w:rPr>
          <w:rFonts w:ascii="Times New Roman" w:hAnsi="Times New Roman" w:cs="Times New Roman"/>
        </w:rPr>
        <w:t xml:space="preserve">led with his </w:t>
      </w:r>
      <w:r w:rsidRPr="000844C3">
        <w:rPr>
          <w:rFonts w:ascii="Times New Roman" w:hAnsi="Times New Roman" w:cs="Times New Roman"/>
        </w:rPr>
        <w:t>accounting records.</w:t>
      </w:r>
    </w:p>
    <w:p w14:paraId="40CC9A5D" w14:textId="77777777" w:rsidR="00D37834" w:rsidRPr="000844C3" w:rsidRDefault="005939AC"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A</w:t>
      </w:r>
      <w:r w:rsidR="00D37834" w:rsidRPr="000844C3">
        <w:rPr>
          <w:rFonts w:ascii="Times New Roman" w:hAnsi="Times New Roman" w:cs="Times New Roman"/>
          <w:b/>
        </w:rPr>
        <w:t>udit and control</w:t>
      </w:r>
    </w:p>
    <w:p w14:paraId="044AB9AE"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271D73" w:rsidRPr="000844C3">
        <w:rPr>
          <w:rFonts w:ascii="Times New Roman" w:hAnsi="Times New Roman" w:cs="Times New Roman"/>
        </w:rPr>
        <w:t>MSEY/</w:t>
      </w:r>
      <w:r w:rsidRPr="000844C3">
        <w:rPr>
          <w:rFonts w:ascii="Times New Roman" w:hAnsi="Times New Roman" w:cs="Times New Roman"/>
        </w:rPr>
        <w:t xml:space="preserve">PIU can hire an independent audit company that will review the implementation of </w:t>
      </w:r>
      <w:r w:rsidR="003B5E4E" w:rsidRPr="000844C3">
        <w:rPr>
          <w:rFonts w:ascii="Times New Roman" w:hAnsi="Times New Roman" w:cs="Times New Roman"/>
        </w:rPr>
        <w:t>grant</w:t>
      </w:r>
      <w:r w:rsidRPr="000844C3">
        <w:rPr>
          <w:rFonts w:ascii="Times New Roman" w:hAnsi="Times New Roman" w:cs="Times New Roman"/>
        </w:rPr>
        <w:t>-related procedures.</w:t>
      </w:r>
    </w:p>
    <w:p w14:paraId="41C1FE29" w14:textId="77777777" w:rsidR="00F31AFE"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costs </w:t>
      </w:r>
      <w:proofErr w:type="gramStart"/>
      <w:r w:rsidRPr="000844C3">
        <w:rPr>
          <w:rFonts w:ascii="Times New Roman" w:hAnsi="Times New Roman" w:cs="Times New Roman"/>
        </w:rPr>
        <w:t>must be able to</w:t>
      </w:r>
      <w:proofErr w:type="gramEnd"/>
      <w:r w:rsidRPr="000844C3">
        <w:rPr>
          <w:rFonts w:ascii="Times New Roman" w:hAnsi="Times New Roman" w:cs="Times New Roman"/>
        </w:rPr>
        <w:t xml:space="preserve"> be identifiable, verifiable and recorded in the </w:t>
      </w:r>
      <w:r w:rsidR="009A7B3E" w:rsidRPr="000844C3">
        <w:rPr>
          <w:rFonts w:ascii="Times New Roman" w:hAnsi="Times New Roman" w:cs="Times New Roman"/>
        </w:rPr>
        <w:t>Beneficiary</w:t>
      </w:r>
      <w:r w:rsidRPr="000844C3">
        <w:rPr>
          <w:rFonts w:ascii="Times New Roman" w:hAnsi="Times New Roman" w:cs="Times New Roman"/>
        </w:rPr>
        <w:t xml:space="preserve">’s accounting records, following applicable accounting standards and the usual accounting practice. </w:t>
      </w:r>
    </w:p>
    <w:p w14:paraId="4A403C57" w14:textId="77777777" w:rsidR="004322C3"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ensure that the requests for advance, interim and final payment, as well as other financial data related to the project can be easily and accurately reconciled with their own accounting records</w:t>
      </w:r>
      <w:r w:rsidR="004322C3" w:rsidRPr="000844C3">
        <w:rPr>
          <w:rFonts w:ascii="Times New Roman" w:hAnsi="Times New Roman" w:cs="Times New Roman"/>
        </w:rPr>
        <w:t>.</w:t>
      </w:r>
      <w:r w:rsidR="00594359" w:rsidRPr="000844C3">
        <w:rPr>
          <w:rFonts w:ascii="Times New Roman" w:hAnsi="Times New Roman" w:cs="Times New Roman"/>
        </w:rPr>
        <w:t xml:space="preserve"> </w:t>
      </w:r>
    </w:p>
    <w:p w14:paraId="1D57C075" w14:textId="77777777" w:rsidR="00C81431" w:rsidRPr="000844C3" w:rsidRDefault="00C81431" w:rsidP="006720F5">
      <w:pPr>
        <w:pStyle w:val="Heading2"/>
        <w:shd w:val="clear" w:color="auto" w:fill="auto"/>
        <w:rPr>
          <w:rFonts w:ascii="Times New Roman" w:hAnsi="Times New Roman" w:cs="Times New Roman"/>
        </w:rPr>
      </w:pPr>
      <w:bookmarkStart w:id="369" w:name="_Toc163815918"/>
      <w:bookmarkStart w:id="370" w:name="_Toc165967147"/>
      <w:bookmarkStart w:id="371" w:name="_Toc165967944"/>
      <w:bookmarkStart w:id="372" w:name="_Toc165980142"/>
      <w:bookmarkStart w:id="373" w:name="_Toc235194747"/>
      <w:r w:rsidRPr="000844C3">
        <w:rPr>
          <w:rFonts w:ascii="Times New Roman" w:hAnsi="Times New Roman" w:cs="Times New Roman"/>
        </w:rPr>
        <w:t>Information and visibility</w:t>
      </w:r>
      <w:bookmarkEnd w:id="369"/>
      <w:r w:rsidR="004F3FD3" w:rsidRPr="000844C3">
        <w:rPr>
          <w:rFonts w:ascii="Times New Roman" w:hAnsi="Times New Roman" w:cs="Times New Roman"/>
        </w:rPr>
        <w:t xml:space="preserve"> </w:t>
      </w:r>
      <w:r w:rsidR="007C546C" w:rsidRPr="000844C3">
        <w:rPr>
          <w:rFonts w:ascii="Times New Roman" w:hAnsi="Times New Roman" w:cs="Times New Roman"/>
        </w:rPr>
        <w:t xml:space="preserve">of </w:t>
      </w:r>
      <w:r w:rsidR="00EF7D33" w:rsidRPr="000844C3">
        <w:rPr>
          <w:rFonts w:ascii="Times New Roman" w:hAnsi="Times New Roman" w:cs="Times New Roman"/>
        </w:rPr>
        <w:t>project</w:t>
      </w:r>
      <w:r w:rsidR="007C546C" w:rsidRPr="000844C3">
        <w:rPr>
          <w:rFonts w:ascii="Times New Roman" w:hAnsi="Times New Roman" w:cs="Times New Roman"/>
        </w:rPr>
        <w:t xml:space="preserve"> </w:t>
      </w:r>
      <w:r w:rsidR="004F3FD3" w:rsidRPr="000844C3">
        <w:rPr>
          <w:rFonts w:ascii="Times New Roman" w:hAnsi="Times New Roman" w:cs="Times New Roman"/>
        </w:rPr>
        <w:t>and dissemination</w:t>
      </w:r>
      <w:r w:rsidR="007C546C" w:rsidRPr="000844C3">
        <w:rPr>
          <w:rFonts w:ascii="Times New Roman" w:hAnsi="Times New Roman" w:cs="Times New Roman"/>
        </w:rPr>
        <w:t xml:space="preserve"> of results</w:t>
      </w:r>
      <w:bookmarkEnd w:id="370"/>
      <w:bookmarkEnd w:id="371"/>
      <w:bookmarkEnd w:id="372"/>
      <w:bookmarkEnd w:id="373"/>
    </w:p>
    <w:p w14:paraId="4A7EFCBB" w14:textId="77777777" w:rsidR="008D7975" w:rsidRPr="000844C3" w:rsidRDefault="00722E0D"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00C81431" w:rsidRPr="000844C3">
        <w:rPr>
          <w:rFonts w:ascii="Times New Roman" w:hAnsi="Times New Roman" w:cs="Times New Roman"/>
        </w:rPr>
        <w:t xml:space="preserve"> must undertake measures</w:t>
      </w:r>
      <w:r w:rsidR="008D7975" w:rsidRPr="000844C3">
        <w:rPr>
          <w:rFonts w:ascii="Times New Roman" w:hAnsi="Times New Roman" w:cs="Times New Roman"/>
        </w:rPr>
        <w:t xml:space="preserve"> (e.g. announcements and press releases, notice boards, stickers, promotional material, etc.) to inform </w:t>
      </w:r>
      <w:r w:rsidR="00B61861" w:rsidRPr="000844C3">
        <w:rPr>
          <w:rFonts w:ascii="Times New Roman" w:hAnsi="Times New Roman" w:cs="Times New Roman"/>
        </w:rPr>
        <w:t xml:space="preserve">the </w:t>
      </w:r>
      <w:r w:rsidR="008D7975" w:rsidRPr="000844C3">
        <w:rPr>
          <w:rFonts w:ascii="Times New Roman" w:hAnsi="Times New Roman" w:cs="Times New Roman"/>
        </w:rPr>
        <w:t xml:space="preserve">public </w:t>
      </w:r>
      <w:r w:rsidR="00C81431" w:rsidRPr="000844C3">
        <w:rPr>
          <w:rFonts w:ascii="Times New Roman" w:hAnsi="Times New Roman" w:cs="Times New Roman"/>
        </w:rPr>
        <w:t>that the</w:t>
      </w:r>
      <w:r w:rsidR="00461654" w:rsidRPr="000844C3">
        <w:rPr>
          <w:rFonts w:ascii="Times New Roman" w:hAnsi="Times New Roman" w:cs="Times New Roman"/>
        </w:rPr>
        <w:t>ir</w:t>
      </w:r>
      <w:r w:rsidR="00C81431" w:rsidRPr="000844C3">
        <w:rPr>
          <w:rFonts w:ascii="Times New Roman" w:hAnsi="Times New Roman" w:cs="Times New Roman"/>
        </w:rPr>
        <w:t xml:space="preserve"> </w:t>
      </w:r>
      <w:r w:rsidR="00EF7D33" w:rsidRPr="000844C3">
        <w:rPr>
          <w:rFonts w:ascii="Times New Roman" w:hAnsi="Times New Roman" w:cs="Times New Roman"/>
        </w:rPr>
        <w:t>project</w:t>
      </w:r>
      <w:r w:rsidR="00461654" w:rsidRPr="000844C3">
        <w:rPr>
          <w:rFonts w:ascii="Times New Roman" w:hAnsi="Times New Roman" w:cs="Times New Roman"/>
        </w:rPr>
        <w:t xml:space="preserve"> is</w:t>
      </w:r>
      <w:r w:rsidR="00C81431" w:rsidRPr="000844C3">
        <w:rPr>
          <w:rFonts w:ascii="Times New Roman" w:hAnsi="Times New Roman" w:cs="Times New Roman"/>
        </w:rPr>
        <w:t xml:space="preserve"> </w:t>
      </w:r>
      <w:r w:rsidR="00EF4D7A" w:rsidRPr="000844C3">
        <w:rPr>
          <w:rFonts w:ascii="Times New Roman" w:hAnsi="Times New Roman" w:cs="Times New Roman"/>
        </w:rPr>
        <w:t xml:space="preserve">financed through the </w:t>
      </w:r>
      <w:r w:rsidR="008D7975" w:rsidRPr="000844C3">
        <w:rPr>
          <w:rFonts w:ascii="Times New Roman" w:hAnsi="Times New Roman" w:cs="Times New Roman"/>
        </w:rPr>
        <w:t>Loan Agreement (Loan No. 9558-HR) for the Digital, Innovation, and Green Technology Project (DIGIT Project).</w:t>
      </w:r>
    </w:p>
    <w:p w14:paraId="04B25C91" w14:textId="77777777" w:rsidR="00C81431" w:rsidRPr="000844C3" w:rsidRDefault="00722E0D"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00F31AFE" w:rsidRPr="000844C3">
        <w:rPr>
          <w:rFonts w:ascii="Times New Roman" w:hAnsi="Times New Roman" w:cs="Times New Roman"/>
        </w:rPr>
        <w:t xml:space="preserve"> must ena</w:t>
      </w:r>
      <w:r w:rsidRPr="000844C3">
        <w:rPr>
          <w:rFonts w:ascii="Times New Roman" w:hAnsi="Times New Roman" w:cs="Times New Roman"/>
        </w:rPr>
        <w:t xml:space="preserve">ble MSEY/PIU </w:t>
      </w:r>
      <w:r w:rsidR="00F31AFE" w:rsidRPr="000844C3">
        <w:rPr>
          <w:rFonts w:ascii="Times New Roman" w:hAnsi="Times New Roman" w:cs="Times New Roman"/>
        </w:rPr>
        <w:t xml:space="preserve">and other authorized auditors/external persons to conduct necessary controls, including reviewing documents, </w:t>
      </w:r>
      <w:proofErr w:type="gramStart"/>
      <w:r w:rsidR="00F31AFE" w:rsidRPr="000844C3">
        <w:rPr>
          <w:rFonts w:ascii="Times New Roman" w:hAnsi="Times New Roman" w:cs="Times New Roman"/>
        </w:rPr>
        <w:t>making of</w:t>
      </w:r>
      <w:proofErr w:type="gramEnd"/>
      <w:r w:rsidR="00F31AFE" w:rsidRPr="000844C3">
        <w:rPr>
          <w:rFonts w:ascii="Times New Roman" w:hAnsi="Times New Roman" w:cs="Times New Roman"/>
        </w:rPr>
        <w:t xml:space="preserve"> relevant records, on-site </w:t>
      </w:r>
      <w:r w:rsidR="00277CA5" w:rsidRPr="000844C3">
        <w:rPr>
          <w:rFonts w:ascii="Times New Roman" w:hAnsi="Times New Roman" w:cs="Times New Roman"/>
        </w:rPr>
        <w:t>visits, project monitoring, and</w:t>
      </w:r>
      <w:r w:rsidR="00F31AFE" w:rsidRPr="000844C3">
        <w:rPr>
          <w:rFonts w:ascii="Times New Roman" w:hAnsi="Times New Roman" w:cs="Times New Roman"/>
        </w:rPr>
        <w:t xml:space="preserve"> a full audit procedure if required. This includes providing documents for invoices, accounting documentation and any other documents relevant to project financing</w:t>
      </w:r>
      <w:r w:rsidR="00C81431" w:rsidRPr="000844C3">
        <w:rPr>
          <w:rFonts w:ascii="Times New Roman" w:hAnsi="Times New Roman" w:cs="Times New Roman"/>
        </w:rPr>
        <w:t>.</w:t>
      </w:r>
    </w:p>
    <w:p w14:paraId="4995D6DB" w14:textId="77777777" w:rsidR="004F3FD3" w:rsidRPr="000844C3" w:rsidRDefault="004F3FD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Depending on applicability, the results of the </w:t>
      </w:r>
      <w:r w:rsidR="00EF7D33" w:rsidRPr="000844C3">
        <w:rPr>
          <w:rFonts w:ascii="Times New Roman" w:hAnsi="Times New Roman" w:cs="Times New Roman"/>
        </w:rPr>
        <w:t>project</w:t>
      </w:r>
      <w:r w:rsidRPr="000844C3">
        <w:rPr>
          <w:rFonts w:ascii="Times New Roman" w:hAnsi="Times New Roman" w:cs="Times New Roman"/>
        </w:rPr>
        <w:t xml:space="preserve"> should be communicated through various platforms to ensure maximum outreach and impact:</w:t>
      </w:r>
    </w:p>
    <w:p w14:paraId="14606188" w14:textId="77777777" w:rsidR="004F3FD3" w:rsidRPr="000844C3" w:rsidRDefault="004F3FD3"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 xml:space="preserve">Conferences: Presenting results at national and international conferences can facilitate networking with other stakeholders, allowing for valuable feedback and collaborations that may enhance the </w:t>
      </w:r>
      <w:r w:rsidR="00EF7D33" w:rsidRPr="000844C3">
        <w:rPr>
          <w:rFonts w:ascii="Times New Roman" w:hAnsi="Times New Roman" w:cs="Times New Roman"/>
        </w:rPr>
        <w:t>project</w:t>
      </w:r>
      <w:r w:rsidRPr="000844C3">
        <w:rPr>
          <w:rFonts w:ascii="Times New Roman" w:hAnsi="Times New Roman" w:cs="Times New Roman"/>
        </w:rPr>
        <w:t>'s reach and applicability.</w:t>
      </w:r>
    </w:p>
    <w:p w14:paraId="508A6D4E" w14:textId="77777777" w:rsidR="004F3FD3" w:rsidRPr="000844C3" w:rsidRDefault="004F3FD3"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Publications: Publishing results in academic journals, especially peer-reviewed ones, ensures credibility and broad dissemination within the scientific community, influencing future research and practices.</w:t>
      </w:r>
    </w:p>
    <w:p w14:paraId="69902D70" w14:textId="77777777" w:rsidR="004F3FD3" w:rsidRPr="000844C3" w:rsidRDefault="004F3FD3"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Public access repositories: Placing research outcomes in public access repositories makes them accessible to a wider audience, adhering to open science principles and enhancing transparency and reproducibility.</w:t>
      </w:r>
    </w:p>
    <w:p w14:paraId="5B2C154D" w14:textId="77777777" w:rsidR="0019644E" w:rsidRPr="000844C3" w:rsidRDefault="00F31AFE"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Free and open-</w:t>
      </w:r>
      <w:r w:rsidR="004F3FD3" w:rsidRPr="000844C3">
        <w:rPr>
          <w:rFonts w:ascii="Times New Roman" w:hAnsi="Times New Roman" w:cs="Times New Roman"/>
        </w:rPr>
        <w:t xml:space="preserve">source computer programs: If applicable, releasing any developed software or algorithms as free and open source can foster a community of users and developers who </w:t>
      </w:r>
      <w:r w:rsidR="004F3FD3" w:rsidRPr="000844C3">
        <w:rPr>
          <w:rFonts w:ascii="Times New Roman" w:hAnsi="Times New Roman" w:cs="Times New Roman"/>
        </w:rPr>
        <w:lastRenderedPageBreak/>
        <w:t xml:space="preserve">can further refine and expand upon the </w:t>
      </w:r>
      <w:r w:rsidR="00EF7D33" w:rsidRPr="000844C3">
        <w:rPr>
          <w:rFonts w:ascii="Times New Roman" w:hAnsi="Times New Roman" w:cs="Times New Roman"/>
        </w:rPr>
        <w:t>project</w:t>
      </w:r>
      <w:r w:rsidR="004F3FD3" w:rsidRPr="000844C3">
        <w:rPr>
          <w:rFonts w:ascii="Times New Roman" w:hAnsi="Times New Roman" w:cs="Times New Roman"/>
        </w:rPr>
        <w:t>'s technological outputs.</w:t>
      </w:r>
      <w:r w:rsidR="0019644E" w:rsidRPr="000844C3">
        <w:rPr>
          <w:rFonts w:ascii="Times New Roman" w:hAnsi="Times New Roman" w:cs="Times New Roman"/>
        </w:rPr>
        <w:t xml:space="preserve"> </w:t>
      </w:r>
    </w:p>
    <w:p w14:paraId="453A0F3A" w14:textId="77777777" w:rsidR="0019644E" w:rsidRPr="000844C3" w:rsidRDefault="00FF7ED1"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 xml:space="preserve">Newspapers, TV, or other media: </w:t>
      </w:r>
      <w:r w:rsidR="00FF6828" w:rsidRPr="000844C3">
        <w:rPr>
          <w:rFonts w:ascii="Times New Roman" w:hAnsi="Times New Roman" w:cs="Times New Roman"/>
        </w:rPr>
        <w:t xml:space="preserve">The </w:t>
      </w:r>
      <w:r w:rsidR="009A7B3E" w:rsidRPr="000844C3">
        <w:rPr>
          <w:rFonts w:ascii="Times New Roman" w:hAnsi="Times New Roman" w:cs="Times New Roman"/>
        </w:rPr>
        <w:t>Beneficiary</w:t>
      </w:r>
      <w:r w:rsidR="00FF6828" w:rsidRPr="000844C3">
        <w:rPr>
          <w:rFonts w:ascii="Times New Roman" w:hAnsi="Times New Roman" w:cs="Times New Roman"/>
        </w:rPr>
        <w:t xml:space="preserve"> must report any public presentation of the project and </w:t>
      </w:r>
      <w:proofErr w:type="gramStart"/>
      <w:r w:rsidR="00FF6828" w:rsidRPr="000844C3">
        <w:rPr>
          <w:rFonts w:ascii="Times New Roman" w:hAnsi="Times New Roman" w:cs="Times New Roman"/>
        </w:rPr>
        <w:t>its</w:t>
      </w:r>
      <w:proofErr w:type="gramEnd"/>
      <w:r w:rsidR="00FF6828" w:rsidRPr="000844C3">
        <w:rPr>
          <w:rFonts w:ascii="Times New Roman" w:hAnsi="Times New Roman" w:cs="Times New Roman"/>
        </w:rPr>
        <w:t xml:space="preserve"> results in newspapers, TV, or other media outlets as part of the </w:t>
      </w:r>
      <w:r w:rsidRPr="000844C3">
        <w:rPr>
          <w:rFonts w:ascii="Times New Roman" w:hAnsi="Times New Roman" w:cs="Times New Roman"/>
        </w:rPr>
        <w:t xml:space="preserve">semi-annual (progress) reports and final </w:t>
      </w:r>
      <w:proofErr w:type="gramStart"/>
      <w:r w:rsidRPr="000844C3">
        <w:rPr>
          <w:rFonts w:ascii="Times New Roman" w:hAnsi="Times New Roman" w:cs="Times New Roman"/>
        </w:rPr>
        <w:t>report</w:t>
      </w:r>
      <w:proofErr w:type="gramEnd"/>
      <w:r w:rsidRPr="000844C3">
        <w:rPr>
          <w:rFonts w:ascii="Times New Roman" w:hAnsi="Times New Roman" w:cs="Times New Roman"/>
        </w:rPr>
        <w:t>.</w:t>
      </w:r>
    </w:p>
    <w:p w14:paraId="5F66FF42" w14:textId="77777777" w:rsidR="004F3FD3" w:rsidRPr="000844C3" w:rsidRDefault="004F3FD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These dissemination strategies ensure that the </w:t>
      </w:r>
      <w:r w:rsidR="00EF7D33" w:rsidRPr="000844C3">
        <w:rPr>
          <w:rFonts w:ascii="Times New Roman" w:hAnsi="Times New Roman" w:cs="Times New Roman"/>
        </w:rPr>
        <w:t>project</w:t>
      </w:r>
      <w:r w:rsidRPr="000844C3">
        <w:rPr>
          <w:rFonts w:ascii="Times New Roman" w:hAnsi="Times New Roman" w:cs="Times New Roman"/>
        </w:rPr>
        <w:t>'s impacts are widely understood and accessible, contributing to knowledge expansion and practical application in related fields.</w:t>
      </w:r>
    </w:p>
    <w:p w14:paraId="0D5B62FE" w14:textId="77777777" w:rsidR="00A544F3" w:rsidRPr="000844C3" w:rsidRDefault="3AC1AC52" w:rsidP="006720F5">
      <w:pPr>
        <w:pStyle w:val="Heading2"/>
        <w:shd w:val="clear" w:color="auto" w:fill="auto"/>
        <w:rPr>
          <w:rFonts w:ascii="Times New Roman" w:hAnsi="Times New Roman" w:cs="Times New Roman"/>
        </w:rPr>
      </w:pPr>
      <w:bookmarkStart w:id="374" w:name="_Toc155951606"/>
      <w:bookmarkStart w:id="375" w:name="_Toc155951722"/>
      <w:bookmarkStart w:id="376" w:name="_Toc155951958"/>
      <w:bookmarkStart w:id="377" w:name="_Toc155951607"/>
      <w:bookmarkStart w:id="378" w:name="_Toc155951723"/>
      <w:bookmarkStart w:id="379" w:name="_Toc155951959"/>
      <w:bookmarkStart w:id="380" w:name="_Toc155951608"/>
      <w:bookmarkStart w:id="381" w:name="_Toc155951724"/>
      <w:bookmarkStart w:id="382" w:name="_Toc155951960"/>
      <w:bookmarkStart w:id="383" w:name="_Toc155951609"/>
      <w:bookmarkStart w:id="384" w:name="_Toc155951725"/>
      <w:bookmarkStart w:id="385" w:name="_Toc155951961"/>
      <w:bookmarkStart w:id="386" w:name="_Toc155951610"/>
      <w:bookmarkStart w:id="387" w:name="_Toc155951726"/>
      <w:bookmarkStart w:id="388" w:name="_Toc155951962"/>
      <w:bookmarkStart w:id="389" w:name="_Toc155951611"/>
      <w:bookmarkStart w:id="390" w:name="_Toc155951727"/>
      <w:bookmarkStart w:id="391" w:name="_Toc155951963"/>
      <w:bookmarkStart w:id="392" w:name="_Toc155951612"/>
      <w:bookmarkStart w:id="393" w:name="_Toc155951728"/>
      <w:bookmarkStart w:id="394" w:name="_Toc155951964"/>
      <w:bookmarkStart w:id="395" w:name="_Toc155951613"/>
      <w:bookmarkStart w:id="396" w:name="_Toc155951729"/>
      <w:bookmarkStart w:id="397" w:name="_Toc155951965"/>
      <w:bookmarkStart w:id="398" w:name="_Toc155951614"/>
      <w:bookmarkStart w:id="399" w:name="_Toc155951730"/>
      <w:bookmarkStart w:id="400" w:name="_Toc155951966"/>
      <w:bookmarkStart w:id="401" w:name="_Toc155951615"/>
      <w:bookmarkStart w:id="402" w:name="_Toc155951731"/>
      <w:bookmarkStart w:id="403" w:name="_Toc155951967"/>
      <w:bookmarkStart w:id="404" w:name="_Toc163815919"/>
      <w:bookmarkStart w:id="405" w:name="_Toc165967148"/>
      <w:bookmarkStart w:id="406" w:name="_Toc165967945"/>
      <w:bookmarkStart w:id="407" w:name="_Toc165980143"/>
      <w:bookmarkStart w:id="408" w:name="_Toc235194748"/>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0844C3">
        <w:rPr>
          <w:rFonts w:ascii="Times New Roman" w:hAnsi="Times New Roman" w:cs="Times New Roman"/>
        </w:rPr>
        <w:t>Grant</w:t>
      </w:r>
      <w:r w:rsidR="4F9F3094" w:rsidRPr="000844C3">
        <w:rPr>
          <w:rFonts w:ascii="Times New Roman" w:hAnsi="Times New Roman" w:cs="Times New Roman"/>
        </w:rPr>
        <w:t xml:space="preserve"> refund</w:t>
      </w:r>
      <w:r w:rsidR="76E34E4D" w:rsidRPr="000844C3">
        <w:rPr>
          <w:rFonts w:ascii="Times New Roman" w:hAnsi="Times New Roman" w:cs="Times New Roman"/>
        </w:rPr>
        <w:t>s</w:t>
      </w:r>
      <w:bookmarkEnd w:id="404"/>
      <w:bookmarkEnd w:id="405"/>
      <w:bookmarkEnd w:id="406"/>
      <w:bookmarkEnd w:id="407"/>
      <w:bookmarkEnd w:id="408"/>
    </w:p>
    <w:p w14:paraId="05F15FDA" w14:textId="77777777" w:rsidR="000A48BC" w:rsidRPr="000844C3" w:rsidRDefault="004415C8" w:rsidP="006720F5">
      <w:pPr>
        <w:spacing w:before="240" w:after="120" w:line="276" w:lineRule="auto"/>
        <w:jc w:val="both"/>
        <w:rPr>
          <w:rFonts w:ascii="Times New Roman" w:hAnsi="Times New Roman" w:cs="Times New Roman"/>
        </w:rPr>
      </w:pPr>
      <w:r w:rsidRPr="000844C3">
        <w:rPr>
          <w:rFonts w:ascii="Times New Roman" w:hAnsi="Times New Roman" w:cs="Times New Roman"/>
        </w:rPr>
        <w:t xml:space="preserve">The </w:t>
      </w:r>
      <w:r w:rsidR="00271D73" w:rsidRPr="000844C3">
        <w:rPr>
          <w:rFonts w:ascii="Times New Roman" w:hAnsi="Times New Roman" w:cs="Times New Roman"/>
        </w:rPr>
        <w:t xml:space="preserve">MSEY </w:t>
      </w:r>
      <w:r w:rsidR="00A544F3" w:rsidRPr="000844C3">
        <w:rPr>
          <w:rFonts w:ascii="Times New Roman" w:hAnsi="Times New Roman" w:cs="Times New Roman"/>
        </w:rPr>
        <w:t xml:space="preserve">may suspend or terminate the right of the </w:t>
      </w:r>
      <w:r w:rsidR="009A7B3E" w:rsidRPr="000844C3">
        <w:rPr>
          <w:rFonts w:ascii="Times New Roman" w:hAnsi="Times New Roman" w:cs="Times New Roman"/>
        </w:rPr>
        <w:t>Beneficiary</w:t>
      </w:r>
      <w:r w:rsidR="00EC47F1" w:rsidRPr="000844C3">
        <w:rPr>
          <w:rFonts w:ascii="Times New Roman" w:hAnsi="Times New Roman" w:cs="Times New Roman"/>
        </w:rPr>
        <w:t xml:space="preserve"> </w:t>
      </w:r>
      <w:r w:rsidR="00E60E8F" w:rsidRPr="000844C3">
        <w:rPr>
          <w:rFonts w:ascii="Times New Roman" w:hAnsi="Times New Roman" w:cs="Times New Roman"/>
        </w:rPr>
        <w:t xml:space="preserve">to use the proceeds of the </w:t>
      </w:r>
      <w:r w:rsidR="003B5E4E" w:rsidRPr="000844C3">
        <w:rPr>
          <w:rFonts w:ascii="Times New Roman" w:hAnsi="Times New Roman" w:cs="Times New Roman"/>
        </w:rPr>
        <w:t>grant</w:t>
      </w:r>
      <w:r w:rsidR="00A544F3" w:rsidRPr="000844C3">
        <w:rPr>
          <w:rFonts w:ascii="Times New Roman" w:hAnsi="Times New Roman" w:cs="Times New Roman"/>
        </w:rPr>
        <w:t xml:space="preserve"> or obtain a refund of all or any part of the amount of th</w:t>
      </w:r>
      <w:r w:rsidRPr="000844C3">
        <w:rPr>
          <w:rFonts w:ascii="Times New Roman" w:hAnsi="Times New Roman" w:cs="Times New Roman"/>
        </w:rPr>
        <w:t xml:space="preserve">e withdrawn </w:t>
      </w:r>
      <w:r w:rsidR="003B5E4E" w:rsidRPr="000844C3">
        <w:rPr>
          <w:rFonts w:ascii="Times New Roman" w:hAnsi="Times New Roman" w:cs="Times New Roman"/>
        </w:rPr>
        <w:t>grant</w:t>
      </w:r>
      <w:r w:rsidRPr="000844C3">
        <w:rPr>
          <w:rFonts w:ascii="Times New Roman" w:hAnsi="Times New Roman" w:cs="Times New Roman"/>
        </w:rPr>
        <w:t xml:space="preserve"> if </w:t>
      </w:r>
      <w:r w:rsidR="00A544F3" w:rsidRPr="000844C3">
        <w:rPr>
          <w:rFonts w:ascii="Times New Roman" w:hAnsi="Times New Roman" w:cs="Times New Roman"/>
        </w:rPr>
        <w:t xml:space="preserve">the </w:t>
      </w:r>
      <w:r w:rsidR="009A7B3E" w:rsidRPr="000844C3">
        <w:rPr>
          <w:rFonts w:ascii="Times New Roman" w:hAnsi="Times New Roman" w:cs="Times New Roman"/>
        </w:rPr>
        <w:t>Beneficiary</w:t>
      </w:r>
      <w:r w:rsidR="00EC47F1" w:rsidRPr="000844C3">
        <w:rPr>
          <w:rFonts w:ascii="Times New Roman" w:hAnsi="Times New Roman" w:cs="Times New Roman"/>
        </w:rPr>
        <w:t xml:space="preserve">’s </w:t>
      </w:r>
      <w:r w:rsidR="009D4AB3" w:rsidRPr="000844C3">
        <w:rPr>
          <w:rFonts w:ascii="Times New Roman" w:hAnsi="Times New Roman" w:cs="Times New Roman"/>
        </w:rPr>
        <w:t>fails</w:t>
      </w:r>
      <w:r w:rsidR="00A544F3" w:rsidRPr="000844C3">
        <w:rPr>
          <w:rFonts w:ascii="Times New Roman" w:hAnsi="Times New Roman" w:cs="Times New Roman"/>
        </w:rPr>
        <w:t xml:space="preserve"> to perform any of its obligations under the </w:t>
      </w:r>
      <w:r w:rsidR="003B5E4E" w:rsidRPr="000844C3">
        <w:rPr>
          <w:rFonts w:ascii="Times New Roman" w:hAnsi="Times New Roman" w:cs="Times New Roman"/>
        </w:rPr>
        <w:t>Grant</w:t>
      </w:r>
      <w:r w:rsidR="00A544F3" w:rsidRPr="000844C3">
        <w:rPr>
          <w:rFonts w:ascii="Times New Roman" w:hAnsi="Times New Roman" w:cs="Times New Roman"/>
        </w:rPr>
        <w:t xml:space="preserve"> Agreement</w:t>
      </w:r>
      <w:r w:rsidRPr="000844C3">
        <w:rPr>
          <w:rFonts w:ascii="Times New Roman" w:hAnsi="Times New Roman" w:cs="Times New Roman"/>
        </w:rPr>
        <w:t>.</w:t>
      </w:r>
    </w:p>
    <w:p w14:paraId="17F6DCCE" w14:textId="77777777" w:rsidR="006D6CB3" w:rsidRPr="000844C3" w:rsidRDefault="006D6CB3" w:rsidP="006720F5">
      <w:pPr>
        <w:spacing w:before="240" w:line="276" w:lineRule="auto"/>
        <w:rPr>
          <w:rFonts w:ascii="Times New Roman" w:hAnsi="Times New Roman" w:cs="Times New Roman"/>
        </w:rPr>
        <w:sectPr w:rsidR="006D6CB3" w:rsidRPr="000844C3" w:rsidSect="001229E3">
          <w:pgSz w:w="11900" w:h="16840"/>
          <w:pgMar w:top="1418" w:right="1440" w:bottom="1440" w:left="1440" w:header="709" w:footer="709" w:gutter="0"/>
          <w:cols w:space="708"/>
          <w:docGrid w:linePitch="360"/>
        </w:sectPr>
      </w:pPr>
    </w:p>
    <w:p w14:paraId="74817D8F" w14:textId="77777777" w:rsidR="00A252B9" w:rsidRPr="000844C3" w:rsidRDefault="00A252B9" w:rsidP="006720F5">
      <w:pPr>
        <w:pStyle w:val="Heading1"/>
        <w:shd w:val="clear" w:color="auto" w:fill="auto"/>
        <w:rPr>
          <w:rFonts w:ascii="Times New Roman" w:hAnsi="Times New Roman" w:cs="Times New Roman"/>
        </w:rPr>
      </w:pPr>
      <w:bookmarkStart w:id="409" w:name="_Toc163815920"/>
      <w:bookmarkStart w:id="410" w:name="_Toc165967149"/>
      <w:bookmarkStart w:id="411" w:name="_Toc165967946"/>
      <w:bookmarkStart w:id="412" w:name="_Toc165980144"/>
      <w:bookmarkStart w:id="413" w:name="_Toc235194749"/>
      <w:r w:rsidRPr="000844C3">
        <w:rPr>
          <w:rFonts w:ascii="Times New Roman" w:hAnsi="Times New Roman" w:cs="Times New Roman"/>
        </w:rPr>
        <w:lastRenderedPageBreak/>
        <w:t>Annexes</w:t>
      </w:r>
      <w:bookmarkEnd w:id="409"/>
      <w:bookmarkEnd w:id="410"/>
      <w:bookmarkEnd w:id="411"/>
      <w:bookmarkEnd w:id="412"/>
      <w:bookmarkEnd w:id="413"/>
      <w:r w:rsidRPr="000844C3">
        <w:rPr>
          <w:rFonts w:ascii="Times New Roman" w:hAnsi="Times New Roman" w:cs="Times New Roman"/>
        </w:rPr>
        <w:t xml:space="preserve"> </w:t>
      </w:r>
    </w:p>
    <w:p w14:paraId="26BAD608" w14:textId="77777777" w:rsidR="009D6327" w:rsidRPr="000844C3" w:rsidRDefault="000F3DA7" w:rsidP="006720F5">
      <w:pPr>
        <w:pStyle w:val="Heading2"/>
        <w:shd w:val="clear" w:color="auto" w:fill="auto"/>
        <w:rPr>
          <w:rFonts w:ascii="Times New Roman" w:hAnsi="Times New Roman" w:cs="Times New Roman"/>
        </w:rPr>
      </w:pPr>
      <w:bookmarkStart w:id="414" w:name="_Toc391635993"/>
      <w:bookmarkStart w:id="415" w:name="_Toc391663627"/>
      <w:bookmarkStart w:id="416" w:name="_Toc391663755"/>
      <w:bookmarkStart w:id="417" w:name="_Toc391663999"/>
      <w:bookmarkStart w:id="418" w:name="_Toc391664122"/>
      <w:bookmarkStart w:id="419" w:name="_Toc391664242"/>
      <w:bookmarkStart w:id="420" w:name="_Toc391664552"/>
      <w:bookmarkStart w:id="421" w:name="_Toc391664672"/>
      <w:bookmarkStart w:id="422" w:name="_Toc391664792"/>
      <w:bookmarkStart w:id="423" w:name="_Toc391664912"/>
      <w:bookmarkStart w:id="424" w:name="_Toc391665032"/>
      <w:bookmarkStart w:id="425" w:name="_Toc391897874"/>
      <w:bookmarkStart w:id="426" w:name="_Toc391635994"/>
      <w:bookmarkStart w:id="427" w:name="_Toc391663628"/>
      <w:bookmarkStart w:id="428" w:name="_Toc391663756"/>
      <w:bookmarkStart w:id="429" w:name="_Toc391664000"/>
      <w:bookmarkStart w:id="430" w:name="_Toc391664123"/>
      <w:bookmarkStart w:id="431" w:name="_Toc391664243"/>
      <w:bookmarkStart w:id="432" w:name="_Toc391664553"/>
      <w:bookmarkStart w:id="433" w:name="_Toc391664673"/>
      <w:bookmarkStart w:id="434" w:name="_Toc391664793"/>
      <w:bookmarkStart w:id="435" w:name="_Toc391664913"/>
      <w:bookmarkStart w:id="436" w:name="_Toc391665033"/>
      <w:bookmarkStart w:id="437" w:name="_Toc391897875"/>
      <w:bookmarkStart w:id="438" w:name="_Toc418621003"/>
      <w:bookmarkStart w:id="439" w:name="_Toc418621108"/>
      <w:bookmarkStart w:id="440" w:name="_Toc418621159"/>
      <w:bookmarkStart w:id="441" w:name="_Toc418621209"/>
      <w:bookmarkStart w:id="442" w:name="_Toc418621445"/>
      <w:bookmarkStart w:id="443" w:name="_Toc418621471"/>
      <w:bookmarkStart w:id="444" w:name="_Toc418621506"/>
      <w:bookmarkStart w:id="445" w:name="_Toc418621633"/>
      <w:bookmarkStart w:id="446" w:name="_Toc418687959"/>
      <w:bookmarkStart w:id="447" w:name="_Toc391663673"/>
      <w:bookmarkStart w:id="448" w:name="_Toc418688312"/>
      <w:bookmarkStart w:id="449" w:name="_Toc418688313"/>
      <w:bookmarkStart w:id="450" w:name="_Toc418688314"/>
      <w:bookmarkStart w:id="451" w:name="_Toc418688315"/>
      <w:bookmarkStart w:id="452" w:name="_Toc418688316"/>
      <w:bookmarkStart w:id="453" w:name="_Toc418688317"/>
      <w:bookmarkStart w:id="454" w:name="_Toc418688318"/>
      <w:bookmarkStart w:id="455" w:name="_Toc418688332"/>
      <w:bookmarkStart w:id="456" w:name="_Toc418688333"/>
      <w:bookmarkStart w:id="457" w:name="_Toc391663677"/>
      <w:bookmarkStart w:id="458" w:name="_Toc391663801"/>
      <w:bookmarkStart w:id="459" w:name="_Toc391664045"/>
      <w:bookmarkStart w:id="460" w:name="_Toc391664166"/>
      <w:bookmarkStart w:id="461" w:name="_Toc391664286"/>
      <w:bookmarkStart w:id="462" w:name="_Toc391664596"/>
      <w:bookmarkStart w:id="463" w:name="_Toc391664716"/>
      <w:bookmarkStart w:id="464" w:name="_Toc391664836"/>
      <w:bookmarkStart w:id="465" w:name="_Toc391664956"/>
      <w:bookmarkStart w:id="466" w:name="_Toc391665076"/>
      <w:bookmarkStart w:id="467" w:name="_Toc391897918"/>
      <w:bookmarkStart w:id="468" w:name="_Toc418621113"/>
      <w:bookmarkStart w:id="469" w:name="_Toc418621164"/>
      <w:bookmarkStart w:id="470" w:name="_Toc418621214"/>
      <w:bookmarkStart w:id="471" w:name="_Toc418621114"/>
      <w:bookmarkStart w:id="472" w:name="_Toc418621165"/>
      <w:bookmarkStart w:id="473" w:name="_Toc418621215"/>
      <w:bookmarkStart w:id="474" w:name="_Toc418621115"/>
      <w:bookmarkStart w:id="475" w:name="_Toc418621166"/>
      <w:bookmarkStart w:id="476" w:name="_Toc418621216"/>
      <w:bookmarkStart w:id="477" w:name="_Toc163815935"/>
      <w:bookmarkStart w:id="478" w:name="_Toc165967164"/>
      <w:bookmarkStart w:id="479" w:name="_Toc165967961"/>
      <w:bookmarkStart w:id="480" w:name="_Toc165980159"/>
      <w:bookmarkStart w:id="481" w:name="_Toc235194750"/>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0844C3">
        <w:rPr>
          <w:rFonts w:ascii="Times New Roman" w:hAnsi="Times New Roman" w:cs="Times New Roman"/>
        </w:rPr>
        <w:t xml:space="preserve">Annex </w:t>
      </w:r>
      <w:r w:rsidR="0043351A" w:rsidRPr="000844C3">
        <w:rPr>
          <w:rFonts w:ascii="Times New Roman" w:hAnsi="Times New Roman" w:cs="Times New Roman"/>
        </w:rPr>
        <w:t>A</w:t>
      </w:r>
      <w:r w:rsidR="000D42EF" w:rsidRPr="000844C3">
        <w:rPr>
          <w:rFonts w:ascii="Times New Roman" w:hAnsi="Times New Roman" w:cs="Times New Roman"/>
        </w:rPr>
        <w:t xml:space="preserve">. </w:t>
      </w:r>
      <w:r w:rsidR="00F561EB" w:rsidRPr="000844C3">
        <w:rPr>
          <w:rFonts w:ascii="Times New Roman" w:hAnsi="Times New Roman" w:cs="Times New Roman"/>
        </w:rPr>
        <w:t xml:space="preserve">Template of </w:t>
      </w:r>
      <w:r w:rsidR="00EA0A58" w:rsidRPr="000844C3">
        <w:rPr>
          <w:rFonts w:ascii="Times New Roman" w:hAnsi="Times New Roman" w:cs="Times New Roman"/>
        </w:rPr>
        <w:t xml:space="preserve">a </w:t>
      </w:r>
      <w:r w:rsidR="003B5E4E" w:rsidRPr="000844C3">
        <w:rPr>
          <w:rFonts w:ascii="Times New Roman" w:hAnsi="Times New Roman" w:cs="Times New Roman"/>
        </w:rPr>
        <w:t>Grant</w:t>
      </w:r>
      <w:r w:rsidR="00EA0A58" w:rsidRPr="000844C3">
        <w:rPr>
          <w:rFonts w:ascii="Times New Roman" w:hAnsi="Times New Roman" w:cs="Times New Roman"/>
        </w:rPr>
        <w:t xml:space="preserve"> Agreement</w:t>
      </w:r>
      <w:bookmarkEnd w:id="477"/>
      <w:bookmarkEnd w:id="478"/>
      <w:bookmarkEnd w:id="479"/>
      <w:bookmarkEnd w:id="480"/>
      <w:bookmarkEnd w:id="481"/>
    </w:p>
    <w:p w14:paraId="68B1A6C7" w14:textId="77777777" w:rsidR="007A4AC9" w:rsidRPr="000844C3" w:rsidRDefault="007A4AC9" w:rsidP="006720F5">
      <w:pPr>
        <w:spacing w:after="120" w:line="276" w:lineRule="auto"/>
        <w:jc w:val="both"/>
        <w:rPr>
          <w:rFonts w:ascii="Times New Roman" w:hAnsi="Times New Roman" w:cs="Times New Roman"/>
          <w:bCs/>
        </w:rPr>
      </w:pPr>
    </w:p>
    <w:p w14:paraId="02581124" w14:textId="77777777" w:rsidR="009610A1" w:rsidRPr="000844C3" w:rsidRDefault="003B5E4E" w:rsidP="006720F5">
      <w:pPr>
        <w:spacing w:line="276" w:lineRule="auto"/>
        <w:jc w:val="center"/>
        <w:rPr>
          <w:rFonts w:ascii="Times New Roman" w:eastAsia="Calibri" w:hAnsi="Times New Roman" w:cs="Times New Roman"/>
          <w:b/>
          <w:sz w:val="24"/>
          <w:lang w:eastAsia="hr-HR"/>
        </w:rPr>
      </w:pPr>
      <w:r w:rsidRPr="000844C3">
        <w:rPr>
          <w:rFonts w:ascii="Times New Roman" w:hAnsi="Times New Roman" w:cs="Times New Roman"/>
          <w:b/>
          <w:sz w:val="24"/>
        </w:rPr>
        <w:t>GRANT</w:t>
      </w:r>
      <w:r w:rsidR="009610A1" w:rsidRPr="000844C3">
        <w:rPr>
          <w:rFonts w:ascii="Times New Roman" w:hAnsi="Times New Roman" w:cs="Times New Roman"/>
          <w:b/>
          <w:sz w:val="24"/>
        </w:rPr>
        <w:t xml:space="preserve"> AGREEMENT</w:t>
      </w:r>
    </w:p>
    <w:p w14:paraId="07963453" w14:textId="77777777" w:rsidR="009610A1" w:rsidRPr="000844C3" w:rsidRDefault="009610A1" w:rsidP="006720F5">
      <w:pPr>
        <w:spacing w:line="276" w:lineRule="auto"/>
        <w:jc w:val="center"/>
        <w:rPr>
          <w:rFonts w:ascii="Times New Roman" w:eastAsia="Calibri" w:hAnsi="Times New Roman" w:cs="Times New Roman"/>
          <w:b/>
          <w:sz w:val="24"/>
          <w:lang w:eastAsia="hr-HR"/>
        </w:rPr>
      </w:pPr>
    </w:p>
    <w:p w14:paraId="28620802" w14:textId="77777777" w:rsidR="009610A1" w:rsidRPr="000844C3" w:rsidRDefault="009610A1" w:rsidP="006720F5">
      <w:pPr>
        <w:tabs>
          <w:tab w:val="left" w:pos="-1701"/>
          <w:tab w:val="left" w:pos="-1560"/>
        </w:tabs>
        <w:spacing w:line="276" w:lineRule="auto"/>
        <w:jc w:val="center"/>
        <w:rPr>
          <w:rFonts w:ascii="Times New Roman" w:hAnsi="Times New Roman" w:cs="Times New Roman"/>
          <w:b/>
          <w:sz w:val="24"/>
        </w:rPr>
      </w:pPr>
      <w:r w:rsidRPr="000844C3">
        <w:rPr>
          <w:rFonts w:ascii="Times New Roman" w:hAnsi="Times New Roman" w:cs="Times New Roman"/>
          <w:b/>
          <w:sz w:val="24"/>
          <w:highlight w:val="lightGray"/>
        </w:rPr>
        <w:t>[</w:t>
      </w:r>
      <w:r w:rsidRPr="000844C3">
        <w:rPr>
          <w:rFonts w:ascii="Times New Roman" w:hAnsi="Times New Roman" w:cs="Times New Roman"/>
          <w:b/>
          <w:i/>
          <w:sz w:val="24"/>
          <w:highlight w:val="lightGray"/>
        </w:rPr>
        <w:t xml:space="preserve">reference number of the </w:t>
      </w:r>
      <w:r w:rsidR="003B5E4E" w:rsidRPr="000844C3">
        <w:rPr>
          <w:rFonts w:ascii="Times New Roman" w:hAnsi="Times New Roman" w:cs="Times New Roman"/>
          <w:b/>
          <w:i/>
          <w:sz w:val="24"/>
          <w:highlight w:val="lightGray"/>
        </w:rPr>
        <w:t>Grant</w:t>
      </w:r>
      <w:r w:rsidRPr="000844C3">
        <w:rPr>
          <w:rFonts w:ascii="Times New Roman" w:hAnsi="Times New Roman" w:cs="Times New Roman"/>
          <w:b/>
          <w:i/>
          <w:sz w:val="24"/>
          <w:highlight w:val="lightGray"/>
        </w:rPr>
        <w:t xml:space="preserve"> Agreement</w:t>
      </w:r>
      <w:r w:rsidRPr="000844C3">
        <w:rPr>
          <w:rFonts w:ascii="Times New Roman" w:hAnsi="Times New Roman" w:cs="Times New Roman"/>
          <w:b/>
          <w:sz w:val="24"/>
          <w:highlight w:val="lightGray"/>
        </w:rPr>
        <w:t>]</w:t>
      </w:r>
    </w:p>
    <w:p w14:paraId="53D9F382" w14:textId="77777777" w:rsidR="009610A1" w:rsidRPr="000844C3" w:rsidRDefault="009610A1" w:rsidP="006720F5">
      <w:pPr>
        <w:tabs>
          <w:tab w:val="left" w:pos="-1701"/>
          <w:tab w:val="left" w:pos="-1560"/>
          <w:tab w:val="left" w:pos="5970"/>
          <w:tab w:val="right" w:pos="9072"/>
        </w:tabs>
        <w:spacing w:line="276" w:lineRule="auto"/>
        <w:rPr>
          <w:rFonts w:ascii="Times New Roman" w:hAnsi="Times New Roman" w:cs="Times New Roman"/>
          <w:b/>
          <w:sz w:val="24"/>
        </w:rPr>
      </w:pPr>
      <w:r w:rsidRPr="000844C3">
        <w:rPr>
          <w:rFonts w:ascii="Times New Roman" w:hAnsi="Times New Roman" w:cs="Times New Roman"/>
          <w:b/>
          <w:sz w:val="24"/>
        </w:rPr>
        <w:tab/>
      </w:r>
      <w:r w:rsidRPr="000844C3">
        <w:rPr>
          <w:rFonts w:ascii="Times New Roman" w:hAnsi="Times New Roman" w:cs="Times New Roman"/>
          <w:b/>
          <w:sz w:val="24"/>
        </w:rPr>
        <w:tab/>
      </w:r>
    </w:p>
    <w:p w14:paraId="6B5F950F" w14:textId="77777777" w:rsidR="009610A1" w:rsidRPr="000844C3" w:rsidRDefault="009610A1" w:rsidP="006720F5">
      <w:pPr>
        <w:tabs>
          <w:tab w:val="left" w:pos="-1701"/>
          <w:tab w:val="left" w:pos="-1560"/>
        </w:tabs>
        <w:spacing w:line="276" w:lineRule="auto"/>
        <w:jc w:val="center"/>
        <w:rPr>
          <w:rFonts w:ascii="Times New Roman" w:hAnsi="Times New Roman" w:cs="Times New Roman"/>
          <w:b/>
          <w:sz w:val="24"/>
        </w:rPr>
      </w:pPr>
      <w:r w:rsidRPr="000844C3">
        <w:rPr>
          <w:rFonts w:ascii="Times New Roman" w:hAnsi="Times New Roman" w:cs="Times New Roman"/>
          <w:b/>
          <w:sz w:val="24"/>
          <w:highlight w:val="lightGray"/>
        </w:rPr>
        <w:t>[</w:t>
      </w:r>
      <w:r w:rsidRPr="000844C3">
        <w:rPr>
          <w:rFonts w:ascii="Times New Roman" w:hAnsi="Times New Roman" w:cs="Times New Roman"/>
          <w:b/>
          <w:i/>
          <w:sz w:val="24"/>
          <w:highlight w:val="lightGray"/>
        </w:rPr>
        <w:t xml:space="preserve">Name of the </w:t>
      </w:r>
      <w:r w:rsidR="00EF7D33" w:rsidRPr="000844C3">
        <w:rPr>
          <w:rFonts w:ascii="Times New Roman" w:hAnsi="Times New Roman" w:cs="Times New Roman"/>
          <w:b/>
          <w:i/>
          <w:sz w:val="24"/>
          <w:highlight w:val="lightGray"/>
        </w:rPr>
        <w:t>Project</w:t>
      </w:r>
      <w:r w:rsidRPr="000844C3">
        <w:rPr>
          <w:rFonts w:ascii="Times New Roman" w:hAnsi="Times New Roman" w:cs="Times New Roman"/>
          <w:b/>
          <w:sz w:val="24"/>
          <w:highlight w:val="lightGray"/>
        </w:rPr>
        <w:t>]</w:t>
      </w:r>
    </w:p>
    <w:p w14:paraId="4CE645E7" w14:textId="77777777" w:rsidR="009610A1" w:rsidRPr="000844C3" w:rsidRDefault="009610A1" w:rsidP="006720F5">
      <w:pPr>
        <w:spacing w:line="276" w:lineRule="auto"/>
        <w:jc w:val="center"/>
        <w:rPr>
          <w:rFonts w:ascii="Times New Roman" w:eastAsia="Calibri" w:hAnsi="Times New Roman" w:cs="Times New Roman"/>
          <w:b/>
          <w:sz w:val="24"/>
          <w:lang w:eastAsia="hr-HR"/>
        </w:rPr>
      </w:pPr>
    </w:p>
    <w:p w14:paraId="391486A9" w14:textId="77777777" w:rsidR="009610A1" w:rsidRPr="000844C3" w:rsidRDefault="009610A1" w:rsidP="006720F5">
      <w:pPr>
        <w:spacing w:line="276" w:lineRule="auto"/>
        <w:jc w:val="center"/>
        <w:rPr>
          <w:rFonts w:ascii="Times New Roman" w:eastAsia="Calibri" w:hAnsi="Times New Roman" w:cs="Times New Roman"/>
          <w:b/>
          <w:sz w:val="24"/>
          <w:lang w:eastAsia="hr-HR"/>
        </w:rPr>
      </w:pPr>
    </w:p>
    <w:p w14:paraId="637ECFC5" w14:textId="77777777" w:rsidR="007235A8" w:rsidRPr="000844C3" w:rsidRDefault="00533171" w:rsidP="006720F5">
      <w:pPr>
        <w:spacing w:line="276" w:lineRule="auto"/>
        <w:jc w:val="center"/>
        <w:rPr>
          <w:rFonts w:ascii="Times New Roman" w:eastAsia="Calibri" w:hAnsi="Times New Roman" w:cs="Times New Roman"/>
          <w:b/>
          <w:bCs/>
          <w:sz w:val="24"/>
          <w:lang w:val="en-GB" w:eastAsia="hr-HR"/>
        </w:rPr>
      </w:pPr>
      <w:r w:rsidRPr="000844C3">
        <w:rPr>
          <w:rFonts w:ascii="Times New Roman" w:eastAsia="Calibri" w:hAnsi="Times New Roman" w:cs="Times New Roman"/>
          <w:b/>
          <w:bCs/>
          <w:sz w:val="24"/>
          <w:lang w:val="en-GB" w:eastAsia="hr-HR"/>
        </w:rPr>
        <w:t>CALL FOR PROPOSAL</w:t>
      </w:r>
      <w:r w:rsidR="007235A8" w:rsidRPr="000844C3">
        <w:rPr>
          <w:rFonts w:ascii="Times New Roman" w:eastAsia="Calibri" w:hAnsi="Times New Roman" w:cs="Times New Roman"/>
          <w:b/>
          <w:bCs/>
          <w:sz w:val="24"/>
          <w:lang w:val="en-GB" w:eastAsia="hr-HR"/>
        </w:rPr>
        <w:t xml:space="preserve"> FOR THE DIRECT AWARD </w:t>
      </w:r>
    </w:p>
    <w:p w14:paraId="12F59242" w14:textId="77777777" w:rsidR="007235A8" w:rsidRPr="000844C3" w:rsidRDefault="007235A8" w:rsidP="006720F5">
      <w:pPr>
        <w:spacing w:line="276" w:lineRule="auto"/>
        <w:jc w:val="center"/>
        <w:rPr>
          <w:rFonts w:ascii="Times New Roman" w:eastAsia="Calibri" w:hAnsi="Times New Roman" w:cs="Times New Roman"/>
          <w:b/>
          <w:bCs/>
          <w:sz w:val="24"/>
          <w:lang w:eastAsia="hr-HR"/>
        </w:rPr>
      </w:pPr>
      <w:r w:rsidRPr="000844C3">
        <w:rPr>
          <w:rFonts w:ascii="Times New Roman" w:eastAsia="Calibri" w:hAnsi="Times New Roman" w:cs="Times New Roman"/>
          <w:b/>
          <w:bCs/>
          <w:sz w:val="24"/>
          <w:lang w:val="hr-HR" w:eastAsia="hr-HR"/>
        </w:rPr>
        <w:t>RENOVATION AND EQUIP</w:t>
      </w:r>
      <w:r w:rsidR="008176CD" w:rsidRPr="000844C3">
        <w:rPr>
          <w:rFonts w:ascii="Times New Roman" w:eastAsia="Calibri" w:hAnsi="Times New Roman" w:cs="Times New Roman"/>
          <w:b/>
          <w:bCs/>
          <w:sz w:val="24"/>
          <w:lang w:val="hr-HR" w:eastAsia="hr-HR"/>
        </w:rPr>
        <w:t>PING</w:t>
      </w:r>
      <w:r w:rsidRPr="000844C3">
        <w:rPr>
          <w:rFonts w:ascii="Times New Roman" w:eastAsia="Calibri" w:hAnsi="Times New Roman" w:cs="Times New Roman"/>
          <w:b/>
          <w:bCs/>
          <w:sz w:val="24"/>
          <w:lang w:val="hr-HR" w:eastAsia="hr-HR"/>
        </w:rPr>
        <w:t xml:space="preserve"> OF THE HEADQUARTERS AND OPEN LABORATORIES (</w:t>
      </w:r>
      <w:proofErr w:type="spellStart"/>
      <w:r w:rsidR="008176CD" w:rsidRPr="000844C3">
        <w:rPr>
          <w:rFonts w:ascii="Times New Roman" w:eastAsia="Calibri" w:hAnsi="Times New Roman" w:cs="Times New Roman"/>
          <w:b/>
          <w:bCs/>
          <w:sz w:val="24"/>
          <w:lang w:val="hr-HR" w:eastAsia="hr-HR"/>
        </w:rPr>
        <w:t>CoE</w:t>
      </w:r>
      <w:proofErr w:type="spellEnd"/>
      <w:r w:rsidR="008176CD" w:rsidRPr="000844C3">
        <w:rPr>
          <w:rFonts w:ascii="Times New Roman" w:eastAsia="Calibri" w:hAnsi="Times New Roman" w:cs="Times New Roman"/>
          <w:b/>
          <w:bCs/>
          <w:sz w:val="24"/>
          <w:lang w:val="hr-HR" w:eastAsia="hr-HR"/>
        </w:rPr>
        <w:t xml:space="preserve"> </w:t>
      </w:r>
      <w:r w:rsidRPr="000844C3">
        <w:rPr>
          <w:rFonts w:ascii="Times New Roman" w:eastAsia="Calibri" w:hAnsi="Times New Roman" w:cs="Times New Roman"/>
          <w:b/>
          <w:bCs/>
          <w:sz w:val="24"/>
          <w:lang w:val="hr-HR" w:eastAsia="hr-HR"/>
        </w:rPr>
        <w:t xml:space="preserve">MARBLE </w:t>
      </w:r>
      <w:r w:rsidR="00DB6CFD" w:rsidRPr="000844C3">
        <w:rPr>
          <w:rFonts w:ascii="Times New Roman" w:eastAsia="Calibri" w:hAnsi="Times New Roman" w:cs="Times New Roman"/>
          <w:b/>
          <w:bCs/>
          <w:sz w:val="24"/>
          <w:lang w:val="hr-HR" w:eastAsia="hr-HR"/>
        </w:rPr>
        <w:t>HQ</w:t>
      </w:r>
      <w:r w:rsidRPr="000844C3">
        <w:rPr>
          <w:rFonts w:ascii="Times New Roman" w:eastAsia="Calibri" w:hAnsi="Times New Roman" w:cs="Times New Roman"/>
          <w:b/>
          <w:bCs/>
          <w:sz w:val="24"/>
          <w:lang w:val="hr-HR" w:eastAsia="hr-HR"/>
        </w:rPr>
        <w:t>)</w:t>
      </w:r>
      <w:r w:rsidRPr="000844C3">
        <w:rPr>
          <w:rFonts w:ascii="Times New Roman" w:eastAsia="Calibri" w:hAnsi="Times New Roman" w:cs="Times New Roman"/>
          <w:b/>
          <w:bCs/>
          <w:sz w:val="24"/>
          <w:lang w:eastAsia="hr-HR"/>
        </w:rPr>
        <w:t xml:space="preserve"> </w:t>
      </w:r>
    </w:p>
    <w:p w14:paraId="71F8B1B6" w14:textId="3F04FC5A" w:rsidR="009610A1" w:rsidRPr="000844C3" w:rsidRDefault="003423DC" w:rsidP="006720F5">
      <w:pPr>
        <w:spacing w:line="276" w:lineRule="auto"/>
        <w:jc w:val="center"/>
        <w:rPr>
          <w:rFonts w:ascii="Times New Roman" w:eastAsia="Calibri" w:hAnsi="Times New Roman" w:cs="Times New Roman"/>
          <w:b/>
          <w:sz w:val="24"/>
          <w:u w:val="single"/>
          <w:lang w:eastAsia="hr-HR"/>
        </w:rPr>
      </w:pPr>
      <w:r w:rsidRPr="000844C3">
        <w:rPr>
          <w:rFonts w:ascii="Times New Roman" w:eastAsia="Calibri" w:hAnsi="Times New Roman" w:cs="Times New Roman"/>
          <w:b/>
          <w:sz w:val="24"/>
          <w:lang w:eastAsia="hr-HR"/>
        </w:rPr>
        <w:t>R</w:t>
      </w:r>
      <w:r w:rsidR="007235A8" w:rsidRPr="000844C3">
        <w:rPr>
          <w:rFonts w:ascii="Times New Roman" w:eastAsia="Calibri" w:hAnsi="Times New Roman" w:cs="Times New Roman"/>
          <w:b/>
          <w:sz w:val="24"/>
          <w:lang w:eastAsia="hr-HR"/>
        </w:rPr>
        <w:t xml:space="preserve">eference </w:t>
      </w:r>
      <w:proofErr w:type="gramStart"/>
      <w:r w:rsidR="007235A8" w:rsidRPr="000844C3">
        <w:rPr>
          <w:rFonts w:ascii="Times New Roman" w:eastAsia="Calibri" w:hAnsi="Times New Roman" w:cs="Times New Roman"/>
          <w:b/>
          <w:sz w:val="24"/>
          <w:lang w:eastAsia="hr-HR"/>
        </w:rPr>
        <w:t>of</w:t>
      </w:r>
      <w:proofErr w:type="gramEnd"/>
      <w:r w:rsidR="007235A8" w:rsidRPr="000844C3">
        <w:rPr>
          <w:rFonts w:ascii="Times New Roman" w:eastAsia="Calibri" w:hAnsi="Times New Roman" w:cs="Times New Roman"/>
          <w:b/>
          <w:sz w:val="24"/>
          <w:lang w:eastAsia="hr-HR"/>
        </w:rPr>
        <w:t xml:space="preserve"> the Call: DIGIT.1</w:t>
      </w:r>
      <w:r w:rsidRPr="000844C3">
        <w:rPr>
          <w:rFonts w:ascii="Times New Roman" w:eastAsia="Calibri" w:hAnsi="Times New Roman" w:cs="Times New Roman"/>
          <w:b/>
          <w:sz w:val="24"/>
          <w:lang w:eastAsia="hr-HR"/>
        </w:rPr>
        <w:t>.</w:t>
      </w:r>
      <w:r w:rsidR="00B23F1B" w:rsidRPr="000844C3">
        <w:rPr>
          <w:rFonts w:ascii="Times New Roman" w:eastAsia="Calibri" w:hAnsi="Times New Roman" w:cs="Times New Roman"/>
          <w:b/>
          <w:sz w:val="24"/>
          <w:lang w:eastAsia="hr-HR"/>
        </w:rPr>
        <w:t>1</w:t>
      </w:r>
      <w:r w:rsidRPr="000844C3">
        <w:rPr>
          <w:rFonts w:ascii="Times New Roman" w:eastAsia="Calibri" w:hAnsi="Times New Roman" w:cs="Times New Roman"/>
          <w:b/>
          <w:sz w:val="24"/>
          <w:lang w:eastAsia="hr-HR"/>
        </w:rPr>
        <w:t>.0</w:t>
      </w:r>
      <w:r w:rsidR="00EF1B52" w:rsidRPr="000844C3">
        <w:rPr>
          <w:rFonts w:ascii="Times New Roman" w:eastAsia="Calibri" w:hAnsi="Times New Roman" w:cs="Times New Roman"/>
          <w:b/>
          <w:sz w:val="24"/>
          <w:lang w:eastAsia="hr-HR"/>
        </w:rPr>
        <w:t>6</w:t>
      </w:r>
    </w:p>
    <w:p w14:paraId="6CC674BF" w14:textId="77777777" w:rsidR="009610A1" w:rsidRPr="000844C3" w:rsidRDefault="009610A1" w:rsidP="006720F5">
      <w:pPr>
        <w:spacing w:line="276" w:lineRule="auto"/>
        <w:jc w:val="center"/>
        <w:rPr>
          <w:rFonts w:ascii="Times New Roman" w:hAnsi="Times New Roman" w:cs="Times New Roman"/>
          <w:iCs/>
          <w:sz w:val="24"/>
        </w:rPr>
      </w:pPr>
      <w:r w:rsidRPr="000844C3">
        <w:rPr>
          <w:rFonts w:ascii="Times New Roman" w:eastAsiaTheme="minorEastAsia" w:hAnsi="Times New Roman" w:cs="Times New Roman"/>
          <w:b/>
          <w:bCs/>
          <w:sz w:val="24"/>
        </w:rPr>
        <w:t>Name of the Program</w:t>
      </w:r>
      <w:r w:rsidR="003423DC" w:rsidRPr="000844C3">
        <w:rPr>
          <w:rFonts w:ascii="Times New Roman" w:hAnsi="Times New Roman" w:cs="Times New Roman"/>
          <w:iCs/>
          <w:sz w:val="24"/>
        </w:rPr>
        <w:t xml:space="preserve">: </w:t>
      </w:r>
      <w:r w:rsidR="007235A8" w:rsidRPr="000844C3">
        <w:rPr>
          <w:rFonts w:ascii="Times New Roman" w:hAnsi="Times New Roman" w:cs="Times New Roman"/>
          <w:b/>
          <w:bCs/>
          <w:iCs/>
          <w:sz w:val="24"/>
          <w:lang w:val="hr-HR"/>
        </w:rPr>
        <w:t xml:space="preserve">Research, </w:t>
      </w:r>
      <w:proofErr w:type="spellStart"/>
      <w:r w:rsidR="007235A8" w:rsidRPr="000844C3">
        <w:rPr>
          <w:rFonts w:ascii="Times New Roman" w:hAnsi="Times New Roman" w:cs="Times New Roman"/>
          <w:b/>
          <w:bCs/>
          <w:iCs/>
          <w:sz w:val="24"/>
          <w:lang w:val="hr-HR"/>
        </w:rPr>
        <w:t>technology</w:t>
      </w:r>
      <w:proofErr w:type="spellEnd"/>
      <w:r w:rsidR="007235A8" w:rsidRPr="000844C3">
        <w:rPr>
          <w:rFonts w:ascii="Times New Roman" w:hAnsi="Times New Roman" w:cs="Times New Roman"/>
          <w:b/>
          <w:bCs/>
          <w:iCs/>
          <w:sz w:val="24"/>
          <w:lang w:val="hr-HR"/>
        </w:rPr>
        <w:t xml:space="preserve">, </w:t>
      </w:r>
      <w:proofErr w:type="spellStart"/>
      <w:r w:rsidR="007235A8" w:rsidRPr="000844C3">
        <w:rPr>
          <w:rFonts w:ascii="Times New Roman" w:hAnsi="Times New Roman" w:cs="Times New Roman"/>
          <w:b/>
          <w:bCs/>
          <w:iCs/>
          <w:sz w:val="24"/>
          <w:lang w:val="hr-HR"/>
        </w:rPr>
        <w:t>and</w:t>
      </w:r>
      <w:proofErr w:type="spellEnd"/>
      <w:r w:rsidR="007235A8" w:rsidRPr="000844C3">
        <w:rPr>
          <w:rFonts w:ascii="Times New Roman" w:hAnsi="Times New Roman" w:cs="Times New Roman"/>
          <w:b/>
          <w:bCs/>
          <w:iCs/>
          <w:sz w:val="24"/>
          <w:lang w:val="hr-HR"/>
        </w:rPr>
        <w:t xml:space="preserve"> </w:t>
      </w:r>
      <w:proofErr w:type="spellStart"/>
      <w:r w:rsidR="007235A8" w:rsidRPr="000844C3">
        <w:rPr>
          <w:rFonts w:ascii="Times New Roman" w:hAnsi="Times New Roman" w:cs="Times New Roman"/>
          <w:b/>
          <w:bCs/>
          <w:iCs/>
          <w:sz w:val="24"/>
          <w:lang w:val="hr-HR"/>
        </w:rPr>
        <w:t>innovation</w:t>
      </w:r>
      <w:proofErr w:type="spellEnd"/>
      <w:r w:rsidR="007235A8" w:rsidRPr="000844C3">
        <w:rPr>
          <w:rFonts w:ascii="Times New Roman" w:hAnsi="Times New Roman" w:cs="Times New Roman"/>
          <w:b/>
          <w:bCs/>
          <w:iCs/>
          <w:sz w:val="24"/>
          <w:lang w:val="hr-HR"/>
        </w:rPr>
        <w:t xml:space="preserve"> </w:t>
      </w:r>
      <w:proofErr w:type="spellStart"/>
      <w:r w:rsidR="007235A8" w:rsidRPr="000844C3">
        <w:rPr>
          <w:rFonts w:ascii="Times New Roman" w:hAnsi="Times New Roman" w:cs="Times New Roman"/>
          <w:b/>
          <w:bCs/>
          <w:iCs/>
          <w:sz w:val="24"/>
          <w:lang w:val="hr-HR"/>
        </w:rPr>
        <w:t>infrastructure</w:t>
      </w:r>
      <w:proofErr w:type="spellEnd"/>
      <w:r w:rsidR="007235A8" w:rsidRPr="000844C3">
        <w:rPr>
          <w:rFonts w:ascii="Times New Roman" w:hAnsi="Times New Roman" w:cs="Times New Roman"/>
          <w:b/>
          <w:bCs/>
          <w:iCs/>
          <w:sz w:val="24"/>
          <w:lang w:val="hr-HR"/>
        </w:rPr>
        <w:t xml:space="preserve"> </w:t>
      </w:r>
      <w:proofErr w:type="spellStart"/>
      <w:r w:rsidR="007235A8" w:rsidRPr="000844C3">
        <w:rPr>
          <w:rFonts w:ascii="Times New Roman" w:hAnsi="Times New Roman" w:cs="Times New Roman"/>
          <w:b/>
          <w:bCs/>
          <w:iCs/>
          <w:sz w:val="24"/>
          <w:lang w:val="hr-HR"/>
        </w:rPr>
        <w:t>projects</w:t>
      </w:r>
      <w:proofErr w:type="spellEnd"/>
      <w:r w:rsidR="007235A8" w:rsidRPr="000844C3">
        <w:rPr>
          <w:rFonts w:ascii="Times New Roman" w:hAnsi="Times New Roman" w:cs="Times New Roman"/>
          <w:b/>
          <w:iCs/>
          <w:sz w:val="24"/>
        </w:rPr>
        <w:t xml:space="preserve"> program</w:t>
      </w:r>
    </w:p>
    <w:p w14:paraId="1479B74E" w14:textId="77777777" w:rsidR="009610A1" w:rsidRPr="000844C3" w:rsidRDefault="009610A1" w:rsidP="006720F5">
      <w:pPr>
        <w:spacing w:line="276" w:lineRule="auto"/>
        <w:jc w:val="center"/>
        <w:rPr>
          <w:rFonts w:ascii="Times New Roman" w:eastAsiaTheme="minorEastAsia" w:hAnsi="Times New Roman" w:cs="Times New Roman"/>
          <w:b/>
          <w:bCs/>
          <w:sz w:val="24"/>
        </w:rPr>
      </w:pPr>
      <w:r w:rsidRPr="000844C3">
        <w:rPr>
          <w:rFonts w:ascii="Times New Roman" w:eastAsiaTheme="minorEastAsia" w:hAnsi="Times New Roman" w:cs="Times New Roman"/>
          <w:b/>
          <w:bCs/>
          <w:sz w:val="24"/>
        </w:rPr>
        <w:t xml:space="preserve"> </w:t>
      </w:r>
    </w:p>
    <w:p w14:paraId="1C79DED0"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b/>
        </w:rPr>
      </w:pPr>
    </w:p>
    <w:p w14:paraId="0A65A33D" w14:textId="77777777" w:rsidR="009610A1" w:rsidRPr="000844C3" w:rsidRDefault="00FA1C10"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0844C3">
        <w:rPr>
          <w:rFonts w:ascii="Times New Roman" w:hAnsi="Times New Roman" w:cs="Times New Roman"/>
          <w:b/>
        </w:rPr>
        <w:t>Ministry of Science, Education and Youth</w:t>
      </w:r>
      <w:r w:rsidR="009610A1" w:rsidRPr="000844C3">
        <w:rPr>
          <w:rFonts w:ascii="Times New Roman" w:hAnsi="Times New Roman" w:cs="Times New Roman"/>
        </w:rPr>
        <w:t xml:space="preserve"> (hereinafter: </w:t>
      </w:r>
      <w:r w:rsidR="009F661A" w:rsidRPr="000844C3">
        <w:rPr>
          <w:rFonts w:ascii="Times New Roman" w:hAnsi="Times New Roman" w:cs="Times New Roman"/>
        </w:rPr>
        <w:t>MSEY)</w:t>
      </w:r>
      <w:r w:rsidR="009610A1" w:rsidRPr="000844C3">
        <w:rPr>
          <w:rFonts w:ascii="Times New Roman" w:hAnsi="Times New Roman" w:cs="Times New Roman"/>
        </w:rPr>
        <w:t xml:space="preserve"> as the authority responsible for the implementation of the Digital, Innovation, and Green Technology Project (hereinafter: DIGIT Project), </w:t>
      </w:r>
      <w:r w:rsidR="00421D3F" w:rsidRPr="000844C3">
        <w:rPr>
          <w:rFonts w:ascii="Times New Roman" w:hAnsi="Times New Roman" w:cs="Times New Roman"/>
        </w:rPr>
        <w:t xml:space="preserve">OIB: 49508397045, </w:t>
      </w:r>
      <w:r w:rsidR="009610A1" w:rsidRPr="000844C3">
        <w:rPr>
          <w:rFonts w:ascii="Times New Roman" w:hAnsi="Times New Roman" w:cs="Times New Roman"/>
        </w:rPr>
        <w:t>D</w:t>
      </w:r>
      <w:r w:rsidR="00421D3F" w:rsidRPr="000844C3">
        <w:rPr>
          <w:rFonts w:ascii="Times New Roman" w:hAnsi="Times New Roman" w:cs="Times New Roman"/>
        </w:rPr>
        <w:t xml:space="preserve">onje </w:t>
      </w:r>
      <w:proofErr w:type="spellStart"/>
      <w:r w:rsidR="00421D3F" w:rsidRPr="000844C3">
        <w:rPr>
          <w:rFonts w:ascii="Times New Roman" w:hAnsi="Times New Roman" w:cs="Times New Roman"/>
        </w:rPr>
        <w:t>Svetice</w:t>
      </w:r>
      <w:proofErr w:type="spellEnd"/>
      <w:r w:rsidR="00421D3F" w:rsidRPr="000844C3">
        <w:rPr>
          <w:rFonts w:ascii="Times New Roman" w:hAnsi="Times New Roman" w:cs="Times New Roman"/>
        </w:rPr>
        <w:t xml:space="preserve"> 38, 10 000 Zagreb</w:t>
      </w:r>
      <w:r w:rsidR="009610A1" w:rsidRPr="000844C3">
        <w:rPr>
          <w:rFonts w:ascii="Times New Roman" w:hAnsi="Times New Roman" w:cs="Times New Roman"/>
        </w:rPr>
        <w:t>,</w:t>
      </w:r>
    </w:p>
    <w:p w14:paraId="78340E2F"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0844C3">
        <w:rPr>
          <w:rFonts w:ascii="Times New Roman" w:hAnsi="Times New Roman" w:cs="Times New Roman"/>
        </w:rPr>
        <w:tab/>
      </w:r>
      <w:r w:rsidRPr="000844C3">
        <w:rPr>
          <w:rFonts w:ascii="Times New Roman" w:hAnsi="Times New Roman" w:cs="Times New Roman"/>
        </w:rPr>
        <w:tab/>
      </w:r>
      <w:r w:rsidRPr="000844C3">
        <w:rPr>
          <w:rFonts w:ascii="Times New Roman" w:hAnsi="Times New Roman" w:cs="Times New Roman"/>
        </w:rPr>
        <w:tab/>
      </w:r>
      <w:r w:rsidRPr="000844C3">
        <w:rPr>
          <w:rFonts w:ascii="Times New Roman" w:hAnsi="Times New Roman" w:cs="Times New Roman"/>
        </w:rPr>
        <w:tab/>
      </w:r>
      <w:r w:rsidRPr="000844C3">
        <w:rPr>
          <w:rFonts w:ascii="Times New Roman" w:hAnsi="Times New Roman" w:cs="Times New Roman"/>
        </w:rPr>
        <w:tab/>
      </w:r>
    </w:p>
    <w:p w14:paraId="001115AB"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0844C3">
        <w:rPr>
          <w:rFonts w:ascii="Times New Roman" w:hAnsi="Times New Roman" w:cs="Times New Roman"/>
        </w:rPr>
        <w:t>and</w:t>
      </w:r>
    </w:p>
    <w:p w14:paraId="2A78E683"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7B2FFB91" w14:textId="77777777" w:rsidR="009610A1" w:rsidRPr="000844C3" w:rsidRDefault="009A7B3E" w:rsidP="006720F5">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rPr>
      </w:pPr>
      <w:r w:rsidRPr="000844C3">
        <w:rPr>
          <w:rFonts w:ascii="Times New Roman" w:hAnsi="Times New Roman" w:cs="Times New Roman"/>
          <w:b/>
        </w:rPr>
        <w:t>BENEFICIARY</w:t>
      </w:r>
      <w:r w:rsidR="009610A1" w:rsidRPr="000844C3">
        <w:rPr>
          <w:rFonts w:ascii="Times New Roman" w:hAnsi="Times New Roman" w:cs="Times New Roman"/>
        </w:rPr>
        <w:t xml:space="preserve"> </w:t>
      </w:r>
    </w:p>
    <w:p w14:paraId="7AD2D831"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i/>
          <w:iCs/>
          <w:highlight w:val="lightGray"/>
        </w:rPr>
      </w:pPr>
      <w:r w:rsidRPr="000844C3">
        <w:rPr>
          <w:rFonts w:ascii="Times New Roman" w:hAnsi="Times New Roman" w:cs="Times New Roman"/>
          <w:i/>
          <w:iCs/>
          <w:highlight w:val="lightGray"/>
        </w:rPr>
        <w:t xml:space="preserve">&lt;Full official name, OIB and address of the </w:t>
      </w:r>
      <w:r w:rsidR="009A7B3E" w:rsidRPr="000844C3">
        <w:rPr>
          <w:rFonts w:ascii="Times New Roman" w:hAnsi="Times New Roman" w:cs="Times New Roman"/>
          <w:i/>
          <w:iCs/>
          <w:highlight w:val="lightGray"/>
        </w:rPr>
        <w:t>Beneficiary</w:t>
      </w:r>
      <w:r w:rsidRPr="000844C3">
        <w:rPr>
          <w:rFonts w:ascii="Times New Roman" w:hAnsi="Times New Roman" w:cs="Times New Roman"/>
          <w:i/>
          <w:iCs/>
          <w:highlight w:val="lightGray"/>
        </w:rPr>
        <w:t>&gt;</w:t>
      </w:r>
    </w:p>
    <w:p w14:paraId="05BCCD03" w14:textId="77777777" w:rsidR="009610A1" w:rsidRPr="000844C3" w:rsidRDefault="009610A1" w:rsidP="006720F5">
      <w:pPr>
        <w:spacing w:line="276" w:lineRule="auto"/>
        <w:jc w:val="both"/>
        <w:rPr>
          <w:rFonts w:ascii="Times New Roman" w:hAnsi="Times New Roman" w:cs="Times New Roman"/>
          <w:i/>
          <w:iCs/>
        </w:rPr>
      </w:pPr>
      <w:r w:rsidRPr="000844C3">
        <w:rPr>
          <w:rFonts w:ascii="Times New Roman" w:hAnsi="Times New Roman" w:cs="Times New Roman"/>
          <w:i/>
          <w:iCs/>
          <w:highlight w:val="lightGray"/>
        </w:rPr>
        <w:t xml:space="preserve">&lt;financial institution holding the </w:t>
      </w:r>
      <w:r w:rsidR="009A7B3E" w:rsidRPr="000844C3">
        <w:rPr>
          <w:rFonts w:ascii="Times New Roman" w:hAnsi="Times New Roman" w:cs="Times New Roman"/>
          <w:i/>
          <w:iCs/>
          <w:highlight w:val="lightGray"/>
        </w:rPr>
        <w:t>Beneficiary</w:t>
      </w:r>
      <w:r w:rsidRPr="000844C3">
        <w:rPr>
          <w:rFonts w:ascii="Times New Roman" w:hAnsi="Times New Roman" w:cs="Times New Roman"/>
          <w:i/>
          <w:iCs/>
          <w:highlight w:val="lightGray"/>
        </w:rPr>
        <w:t xml:space="preserve"> bank account and bank account number&gt;</w:t>
      </w:r>
    </w:p>
    <w:p w14:paraId="37118D49" w14:textId="77777777" w:rsidR="009610A1" w:rsidRPr="000844C3" w:rsidRDefault="009610A1" w:rsidP="006720F5">
      <w:pPr>
        <w:spacing w:line="276" w:lineRule="auto"/>
        <w:jc w:val="both"/>
        <w:rPr>
          <w:rFonts w:ascii="Times New Roman" w:hAnsi="Times New Roman" w:cs="Times New Roman"/>
        </w:rPr>
      </w:pPr>
      <w:r w:rsidRPr="000844C3">
        <w:rPr>
          <w:rFonts w:ascii="Times New Roman" w:hAnsi="Times New Roman" w:cs="Times New Roman"/>
        </w:rPr>
        <w:t xml:space="preserve">(hereinafter: </w:t>
      </w:r>
      <w:r w:rsidR="009A7B3E" w:rsidRPr="000844C3">
        <w:rPr>
          <w:rFonts w:ascii="Times New Roman" w:hAnsi="Times New Roman" w:cs="Times New Roman"/>
        </w:rPr>
        <w:t>Beneficiary</w:t>
      </w:r>
      <w:r w:rsidRPr="000844C3">
        <w:rPr>
          <w:rFonts w:ascii="Times New Roman" w:hAnsi="Times New Roman" w:cs="Times New Roman"/>
        </w:rPr>
        <w:t>)</w:t>
      </w:r>
    </w:p>
    <w:p w14:paraId="3765EEE7"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5C8AF566"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59F52FF5" w14:textId="77777777" w:rsidR="009610A1" w:rsidRPr="000844C3" w:rsidRDefault="009610A1" w:rsidP="006720F5">
      <w:pPr>
        <w:spacing w:line="276" w:lineRule="auto"/>
        <w:jc w:val="both"/>
        <w:rPr>
          <w:rFonts w:ascii="Times New Roman" w:hAnsi="Times New Roman" w:cs="Times New Roman"/>
        </w:rPr>
      </w:pPr>
      <w:r w:rsidRPr="000844C3">
        <w:rPr>
          <w:rFonts w:ascii="Times New Roman" w:hAnsi="Times New Roman" w:cs="Times New Roman"/>
        </w:rPr>
        <w:t xml:space="preserve">(hereinafter: Contracting Parties) have agreed as follows: </w:t>
      </w:r>
    </w:p>
    <w:p w14:paraId="2E3DA50B" w14:textId="77777777" w:rsidR="009610A1" w:rsidRPr="000844C3" w:rsidRDefault="009610A1" w:rsidP="006720F5">
      <w:pPr>
        <w:spacing w:line="276" w:lineRule="auto"/>
        <w:rPr>
          <w:rFonts w:ascii="Times New Roman" w:hAnsi="Times New Roman" w:cs="Times New Roman"/>
        </w:rPr>
      </w:pPr>
    </w:p>
    <w:p w14:paraId="0DF16513" w14:textId="77777777" w:rsidR="009610A1" w:rsidRPr="000844C3" w:rsidRDefault="009610A1" w:rsidP="006720F5">
      <w:pPr>
        <w:spacing w:line="276" w:lineRule="auto"/>
        <w:jc w:val="center"/>
        <w:rPr>
          <w:rFonts w:ascii="Times New Roman" w:hAnsi="Times New Roman" w:cs="Times New Roman"/>
          <w:b/>
        </w:rPr>
      </w:pPr>
      <w:r w:rsidRPr="000844C3">
        <w:rPr>
          <w:rFonts w:ascii="Times New Roman" w:hAnsi="Times New Roman" w:cs="Times New Roman"/>
          <w:b/>
        </w:rPr>
        <w:t>Purpose</w:t>
      </w:r>
    </w:p>
    <w:p w14:paraId="00BF47B9" w14:textId="77777777" w:rsidR="009610A1" w:rsidRPr="000844C3" w:rsidRDefault="009610A1" w:rsidP="006720F5">
      <w:pPr>
        <w:spacing w:line="276" w:lineRule="auto"/>
        <w:jc w:val="center"/>
        <w:rPr>
          <w:rFonts w:ascii="Times New Roman" w:hAnsi="Times New Roman" w:cs="Times New Roman"/>
          <w:b/>
        </w:rPr>
      </w:pPr>
      <w:r w:rsidRPr="000844C3">
        <w:rPr>
          <w:rFonts w:ascii="Times New Roman" w:hAnsi="Times New Roman" w:cs="Times New Roman"/>
          <w:b/>
        </w:rPr>
        <w:t>Article 1.</w:t>
      </w:r>
    </w:p>
    <w:p w14:paraId="452F3210" w14:textId="77777777" w:rsidR="009610A1" w:rsidRPr="000844C3" w:rsidRDefault="009610A1" w:rsidP="006720F5">
      <w:pPr>
        <w:spacing w:line="276" w:lineRule="auto"/>
        <w:rPr>
          <w:rFonts w:ascii="Times New Roman" w:hAnsi="Times New Roman" w:cs="Times New Roman"/>
        </w:rPr>
      </w:pPr>
    </w:p>
    <w:p w14:paraId="3EA06FF2" w14:textId="3C88219E" w:rsidR="004832C5" w:rsidRPr="000844C3" w:rsidRDefault="009610A1" w:rsidP="006720F5">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purpose of this </w:t>
      </w:r>
      <w:r w:rsidR="003B5E4E" w:rsidRPr="000844C3">
        <w:rPr>
          <w:rFonts w:ascii="Times New Roman" w:hAnsi="Times New Roman" w:cs="Times New Roman"/>
        </w:rPr>
        <w:t>Grant</w:t>
      </w:r>
      <w:r w:rsidRPr="000844C3">
        <w:rPr>
          <w:rFonts w:ascii="Times New Roman" w:hAnsi="Times New Roman" w:cs="Times New Roman"/>
        </w:rPr>
        <w:t xml:space="preserve"> Agreement (hereinafter: Agreement) is to award </w:t>
      </w:r>
      <w:r w:rsidR="003B5E4E" w:rsidRPr="000844C3">
        <w:rPr>
          <w:rFonts w:ascii="Times New Roman" w:hAnsi="Times New Roman" w:cs="Times New Roman"/>
        </w:rPr>
        <w:t>grant</w:t>
      </w:r>
      <w:r w:rsidRPr="000844C3">
        <w:rPr>
          <w:rFonts w:ascii="Times New Roman" w:hAnsi="Times New Roman" w:cs="Times New Roman"/>
        </w:rPr>
        <w:t xml:space="preserve"> to the </w:t>
      </w:r>
      <w:r w:rsidR="009A7B3E" w:rsidRPr="000844C3">
        <w:rPr>
          <w:rFonts w:ascii="Times New Roman" w:hAnsi="Times New Roman" w:cs="Times New Roman"/>
        </w:rPr>
        <w:t>Beneficiary</w:t>
      </w:r>
      <w:r w:rsidRPr="000844C3">
        <w:rPr>
          <w:rFonts w:ascii="Times New Roman" w:hAnsi="Times New Roman" w:cs="Times New Roman"/>
        </w:rPr>
        <w:t xml:space="preserve"> for the purpose of implementing the </w:t>
      </w:r>
      <w:r w:rsidR="00EF7D33" w:rsidRPr="000844C3">
        <w:rPr>
          <w:rFonts w:ascii="Times New Roman" w:hAnsi="Times New Roman" w:cs="Times New Roman"/>
        </w:rPr>
        <w:t>Project</w:t>
      </w:r>
      <w:r w:rsidRPr="000844C3">
        <w:rPr>
          <w:rFonts w:ascii="Times New Roman" w:hAnsi="Times New Roman" w:cs="Times New Roman"/>
        </w:rPr>
        <w:t xml:space="preserve"> </w:t>
      </w:r>
      <w:r w:rsidRPr="000844C3">
        <w:rPr>
          <w:rFonts w:ascii="Times New Roman" w:hAnsi="Times New Roman" w:cs="Times New Roman"/>
          <w:highlight w:val="lightGray"/>
        </w:rPr>
        <w:t>&lt;</w:t>
      </w:r>
      <w:r w:rsidR="00EF7D33" w:rsidRPr="000844C3">
        <w:rPr>
          <w:rFonts w:ascii="Times New Roman" w:hAnsi="Times New Roman" w:cs="Times New Roman"/>
          <w:highlight w:val="lightGray"/>
        </w:rPr>
        <w:t>Project</w:t>
      </w:r>
      <w:r w:rsidRPr="000844C3">
        <w:rPr>
          <w:rFonts w:ascii="Times New Roman" w:hAnsi="Times New Roman" w:cs="Times New Roman"/>
          <w:highlight w:val="lightGray"/>
        </w:rPr>
        <w:t xml:space="preserve"> name&gt;</w:t>
      </w:r>
      <w:r w:rsidRPr="000844C3">
        <w:rPr>
          <w:rFonts w:ascii="Times New Roman" w:hAnsi="Times New Roman" w:cs="Times New Roman"/>
        </w:rPr>
        <w:t xml:space="preserve"> (hereinafter: </w:t>
      </w:r>
      <w:r w:rsidR="00EF7D33" w:rsidRPr="000844C3">
        <w:rPr>
          <w:rFonts w:ascii="Times New Roman" w:hAnsi="Times New Roman" w:cs="Times New Roman"/>
        </w:rPr>
        <w:t>Project</w:t>
      </w:r>
      <w:r w:rsidRPr="000844C3">
        <w:rPr>
          <w:rFonts w:ascii="Times New Roman" w:hAnsi="Times New Roman" w:cs="Times New Roman"/>
        </w:rPr>
        <w:t xml:space="preserve">) described in </w:t>
      </w:r>
      <w:r w:rsidR="00B13C4A" w:rsidRPr="000844C3">
        <w:rPr>
          <w:rFonts w:ascii="Times New Roman" w:hAnsi="Times New Roman" w:cs="Times New Roman"/>
          <w:highlight w:val="lightGray"/>
        </w:rPr>
        <w:t>&lt;</w:t>
      </w:r>
      <w:r w:rsidR="00023B3B" w:rsidRPr="000844C3">
        <w:rPr>
          <w:rFonts w:ascii="Times New Roman" w:hAnsi="Times New Roman" w:cs="Times New Roman"/>
          <w:highlight w:val="lightGray"/>
        </w:rPr>
        <w:t xml:space="preserve">Annex </w:t>
      </w:r>
      <w:r w:rsidR="00B743AE" w:rsidRPr="000844C3">
        <w:rPr>
          <w:rFonts w:ascii="Times New Roman" w:hAnsi="Times New Roman" w:cs="Times New Roman"/>
          <w:highlight w:val="lightGray"/>
        </w:rPr>
        <w:t>1</w:t>
      </w:r>
      <w:r w:rsidR="00023B3B" w:rsidRPr="000844C3">
        <w:rPr>
          <w:rFonts w:ascii="Times New Roman" w:hAnsi="Times New Roman" w:cs="Times New Roman"/>
          <w:highlight w:val="lightGray"/>
        </w:rPr>
        <w:t xml:space="preserve">. </w:t>
      </w:r>
      <w:r w:rsidR="00B743AE" w:rsidRPr="000844C3">
        <w:rPr>
          <w:rFonts w:ascii="Times New Roman" w:hAnsi="Times New Roman" w:cs="Times New Roman"/>
          <w:highlight w:val="lightGray"/>
        </w:rPr>
        <w:t>Application form</w:t>
      </w:r>
      <w:r w:rsidRPr="000844C3">
        <w:rPr>
          <w:rFonts w:ascii="Times New Roman" w:hAnsi="Times New Roman" w:cs="Times New Roman"/>
          <w:highlight w:val="lightGray"/>
        </w:rPr>
        <w:t xml:space="preserve">&gt; of this Agreement (hereinafter: Annex </w:t>
      </w:r>
      <w:r w:rsidR="00B743AE" w:rsidRPr="000844C3">
        <w:rPr>
          <w:rFonts w:ascii="Times New Roman" w:hAnsi="Times New Roman" w:cs="Times New Roman"/>
          <w:highlight w:val="lightGray"/>
        </w:rPr>
        <w:t>1</w:t>
      </w:r>
      <w:r w:rsidRPr="000844C3">
        <w:rPr>
          <w:rFonts w:ascii="Times New Roman" w:hAnsi="Times New Roman" w:cs="Times New Roman"/>
          <w:highlight w:val="lightGray"/>
        </w:rPr>
        <w:t>).</w:t>
      </w:r>
    </w:p>
    <w:p w14:paraId="2BF37DF1" w14:textId="77777777" w:rsidR="004832C5" w:rsidRPr="000844C3" w:rsidRDefault="004832C5" w:rsidP="006720F5">
      <w:pPr>
        <w:pStyle w:val="ListParagraph"/>
        <w:widowControl/>
        <w:autoSpaceDE/>
        <w:autoSpaceDN/>
        <w:spacing w:line="276" w:lineRule="auto"/>
        <w:ind w:left="426"/>
        <w:jc w:val="both"/>
        <w:rPr>
          <w:rFonts w:ascii="Times New Roman" w:hAnsi="Times New Roman" w:cs="Times New Roman"/>
        </w:rPr>
      </w:pPr>
    </w:p>
    <w:p w14:paraId="37335706" w14:textId="77777777" w:rsidR="009610A1" w:rsidRPr="000844C3" w:rsidRDefault="003B5E4E" w:rsidP="006720F5">
      <w:pPr>
        <w:pStyle w:val="ListParagraph"/>
        <w:widowControl/>
        <w:numPr>
          <w:ilvl w:val="0"/>
          <w:numId w:val="13"/>
        </w:numPr>
        <w:autoSpaceDE/>
        <w:autoSpaceDN/>
        <w:spacing w:line="276" w:lineRule="auto"/>
        <w:ind w:left="426"/>
        <w:jc w:val="both"/>
        <w:rPr>
          <w:rFonts w:ascii="Times New Roman" w:hAnsi="Times New Roman" w:cs="Times New Roman"/>
        </w:rPr>
      </w:pPr>
      <w:r w:rsidRPr="000844C3">
        <w:rPr>
          <w:rFonts w:ascii="Times New Roman" w:hAnsi="Times New Roman" w:cs="Times New Roman"/>
        </w:rPr>
        <w:t>Grant</w:t>
      </w:r>
      <w:r w:rsidR="001D6511" w:rsidRPr="000844C3">
        <w:rPr>
          <w:rFonts w:ascii="Times New Roman" w:hAnsi="Times New Roman" w:cs="Times New Roman"/>
        </w:rPr>
        <w:t xml:space="preserve"> is </w:t>
      </w:r>
      <w:r w:rsidR="009610A1" w:rsidRPr="000844C3">
        <w:rPr>
          <w:rFonts w:ascii="Times New Roman" w:hAnsi="Times New Roman" w:cs="Times New Roman"/>
        </w:rPr>
        <w:t xml:space="preserve">awarded to the </w:t>
      </w:r>
      <w:r w:rsidR="009A7B3E" w:rsidRPr="000844C3">
        <w:rPr>
          <w:rFonts w:ascii="Times New Roman" w:hAnsi="Times New Roman" w:cs="Times New Roman"/>
        </w:rPr>
        <w:t>Beneficiary</w:t>
      </w:r>
      <w:r w:rsidR="009610A1" w:rsidRPr="000844C3">
        <w:rPr>
          <w:rFonts w:ascii="Times New Roman" w:hAnsi="Times New Roman" w:cs="Times New Roman"/>
        </w:rPr>
        <w:t xml:space="preserve"> in accordance with the conditions set forth in this Agreement</w:t>
      </w:r>
      <w:r w:rsidR="00CD7EB1" w:rsidRPr="000844C3">
        <w:rPr>
          <w:rFonts w:ascii="Times New Roman" w:hAnsi="Times New Roman" w:cs="Times New Roman"/>
        </w:rPr>
        <w:t xml:space="preserve">, including the </w:t>
      </w:r>
      <w:r w:rsidR="003307B4" w:rsidRPr="000844C3">
        <w:rPr>
          <w:rFonts w:ascii="Times New Roman" w:hAnsi="Times New Roman" w:cs="Times New Roman"/>
        </w:rPr>
        <w:t xml:space="preserve">Grants Operations Manual dated </w:t>
      </w:r>
      <w:r w:rsidR="007724D8" w:rsidRPr="000844C3">
        <w:rPr>
          <w:rFonts w:ascii="Times New Roman" w:hAnsi="Times New Roman" w:cs="Times New Roman"/>
        </w:rPr>
        <w:t xml:space="preserve">May 23, 2024 </w:t>
      </w:r>
      <w:r w:rsidR="00A32658" w:rsidRPr="000844C3">
        <w:rPr>
          <w:rFonts w:ascii="Times New Roman" w:hAnsi="Times New Roman" w:cs="Times New Roman"/>
        </w:rPr>
        <w:t xml:space="preserve">and its amendments, </w:t>
      </w:r>
      <w:r w:rsidR="003307B4" w:rsidRPr="000844C3">
        <w:rPr>
          <w:rFonts w:ascii="Times New Roman" w:hAnsi="Times New Roman" w:cs="Times New Roman"/>
        </w:rPr>
        <w:t xml:space="preserve">published at: </w:t>
      </w:r>
      <w:hyperlink r:id="rId25" w:history="1">
        <w:r w:rsidR="00A32658" w:rsidRPr="000844C3">
          <w:rPr>
            <w:rStyle w:val="Hyperlink"/>
            <w:rFonts w:ascii="Times New Roman" w:hAnsi="Times New Roman" w:cs="Times New Roman"/>
          </w:rPr>
          <w:t>https://mzom.gov.hr</w:t>
        </w:r>
      </w:hyperlink>
      <w:r w:rsidR="00A32658" w:rsidRPr="000844C3">
        <w:rPr>
          <w:rFonts w:ascii="Times New Roman" w:hAnsi="Times New Roman" w:cs="Times New Roman"/>
        </w:rPr>
        <w:t xml:space="preserve"> and </w:t>
      </w:r>
      <w:hyperlink r:id="rId26" w:history="1">
        <w:r w:rsidR="00A32658" w:rsidRPr="000844C3">
          <w:rPr>
            <w:rStyle w:val="Hyperlink"/>
            <w:rFonts w:ascii="Times New Roman" w:hAnsi="Times New Roman" w:cs="Times New Roman"/>
          </w:rPr>
          <w:t>https://digit.mzom.hr/</w:t>
        </w:r>
      </w:hyperlink>
      <w:r w:rsidR="003307B4" w:rsidRPr="000844C3">
        <w:rPr>
          <w:rFonts w:ascii="Times New Roman" w:hAnsi="Times New Roman" w:cs="Times New Roman"/>
        </w:rPr>
        <w:t xml:space="preserve">, as set forth in the </w:t>
      </w:r>
      <w:r w:rsidR="00CD7EB1" w:rsidRPr="000844C3">
        <w:rPr>
          <w:rFonts w:ascii="Times New Roman" w:hAnsi="Times New Roman" w:cs="Times New Roman"/>
        </w:rPr>
        <w:t>Loan Agreement (Loan No. 9558-HR) between the Republic of Croatia and the International Bank for Reconstruction and Development</w:t>
      </w:r>
      <w:r w:rsidR="001271A6" w:rsidRPr="000844C3">
        <w:rPr>
          <w:rFonts w:ascii="Times New Roman" w:hAnsi="Times New Roman" w:cs="Times New Roman"/>
        </w:rPr>
        <w:t>, which is part of the World Bank Group (hereinafter: WB)</w:t>
      </w:r>
      <w:r w:rsidR="00CD7EB1" w:rsidRPr="000844C3">
        <w:rPr>
          <w:rFonts w:ascii="Times New Roman" w:hAnsi="Times New Roman" w:cs="Times New Roman"/>
        </w:rPr>
        <w:t xml:space="preserve"> for the </w:t>
      </w:r>
      <w:r w:rsidR="001271A6" w:rsidRPr="000844C3">
        <w:rPr>
          <w:rFonts w:ascii="Times New Roman" w:hAnsi="Times New Roman" w:cs="Times New Roman"/>
        </w:rPr>
        <w:t>DIGIT Project</w:t>
      </w:r>
      <w:r w:rsidR="009610A1" w:rsidRPr="000844C3">
        <w:rPr>
          <w:rFonts w:ascii="Times New Roman" w:hAnsi="Times New Roman" w:cs="Times New Roman"/>
        </w:rPr>
        <w:t xml:space="preserve">. </w:t>
      </w:r>
      <w:r w:rsidR="009610A1" w:rsidRPr="000844C3">
        <w:rPr>
          <w:rFonts w:ascii="Times New Roman" w:hAnsi="Times New Roman" w:cs="Times New Roman"/>
        </w:rPr>
        <w:lastRenderedPageBreak/>
        <w:t xml:space="preserve">The </w:t>
      </w:r>
      <w:r w:rsidR="009A7B3E" w:rsidRPr="000844C3">
        <w:rPr>
          <w:rFonts w:ascii="Times New Roman" w:hAnsi="Times New Roman" w:cs="Times New Roman"/>
        </w:rPr>
        <w:t>Beneficiary</w:t>
      </w:r>
      <w:r w:rsidR="009610A1" w:rsidRPr="000844C3">
        <w:rPr>
          <w:rFonts w:ascii="Times New Roman" w:hAnsi="Times New Roman" w:cs="Times New Roman"/>
        </w:rPr>
        <w:t xml:space="preserve"> hereby declares that he has taken full note of the terms of the Agreement, and that he has understood and accepted them.</w:t>
      </w:r>
    </w:p>
    <w:p w14:paraId="479E5E2A" w14:textId="77777777" w:rsidR="009610A1" w:rsidRPr="000844C3" w:rsidRDefault="009610A1" w:rsidP="006720F5">
      <w:pPr>
        <w:pStyle w:val="ListParagraph"/>
        <w:spacing w:line="276" w:lineRule="auto"/>
        <w:ind w:left="426" w:hanging="426"/>
        <w:rPr>
          <w:rFonts w:ascii="Times New Roman" w:hAnsi="Times New Roman" w:cs="Times New Roman"/>
        </w:rPr>
      </w:pPr>
    </w:p>
    <w:p w14:paraId="218F5B0F" w14:textId="09D4C7A3" w:rsidR="005E5DBB" w:rsidRPr="000844C3" w:rsidRDefault="009610A1" w:rsidP="006720F5">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undertakes to implement the </w:t>
      </w:r>
      <w:r w:rsidR="00EF7D33" w:rsidRPr="000844C3">
        <w:rPr>
          <w:rFonts w:ascii="Times New Roman" w:hAnsi="Times New Roman" w:cs="Times New Roman"/>
        </w:rPr>
        <w:t>Project</w:t>
      </w:r>
      <w:r w:rsidRPr="000844C3">
        <w:rPr>
          <w:rFonts w:ascii="Times New Roman" w:hAnsi="Times New Roman" w:cs="Times New Roman"/>
        </w:rPr>
        <w:t xml:space="preserve"> in accordance with the description and scope of the </w:t>
      </w:r>
      <w:r w:rsidR="00EF7D33" w:rsidRPr="000844C3">
        <w:rPr>
          <w:rFonts w:ascii="Times New Roman" w:hAnsi="Times New Roman" w:cs="Times New Roman"/>
        </w:rPr>
        <w:t>Project</w:t>
      </w:r>
      <w:r w:rsidRPr="000844C3">
        <w:rPr>
          <w:rFonts w:ascii="Times New Roman" w:hAnsi="Times New Roman" w:cs="Times New Roman"/>
        </w:rPr>
        <w:t xml:space="preserve"> as specified in the terms of this Agreement and </w:t>
      </w:r>
      <w:r w:rsidR="005905E0" w:rsidRPr="000844C3">
        <w:rPr>
          <w:rFonts w:ascii="Times New Roman" w:hAnsi="Times New Roman" w:cs="Times New Roman"/>
          <w:highlight w:val="lightGray"/>
        </w:rPr>
        <w:t>&lt;Annex</w:t>
      </w:r>
      <w:r w:rsidR="00B743AE" w:rsidRPr="000844C3">
        <w:rPr>
          <w:rFonts w:ascii="Times New Roman" w:hAnsi="Times New Roman" w:cs="Times New Roman"/>
          <w:highlight w:val="lightGray"/>
        </w:rPr>
        <w:t xml:space="preserve"> 1</w:t>
      </w:r>
      <w:r w:rsidR="005905E0" w:rsidRPr="000844C3">
        <w:rPr>
          <w:rFonts w:ascii="Times New Roman" w:hAnsi="Times New Roman" w:cs="Times New Roman"/>
          <w:highlight w:val="lightGray"/>
        </w:rPr>
        <w:t>&gt;</w:t>
      </w:r>
      <w:r w:rsidRPr="000844C3">
        <w:rPr>
          <w:rFonts w:ascii="Times New Roman" w:hAnsi="Times New Roman" w:cs="Times New Roman"/>
        </w:rPr>
        <w:t>, and any approved subsequent amendments to the Agreement.</w:t>
      </w:r>
    </w:p>
    <w:p w14:paraId="13A51436" w14:textId="77777777" w:rsidR="000C2829" w:rsidRPr="000844C3" w:rsidRDefault="000C2829" w:rsidP="006720F5">
      <w:pPr>
        <w:widowControl/>
        <w:autoSpaceDE/>
        <w:autoSpaceDN/>
        <w:spacing w:line="276" w:lineRule="auto"/>
        <w:jc w:val="both"/>
        <w:rPr>
          <w:rFonts w:ascii="Times New Roman" w:hAnsi="Times New Roman" w:cs="Times New Roman"/>
        </w:rPr>
      </w:pPr>
    </w:p>
    <w:p w14:paraId="3F051337" w14:textId="77777777" w:rsidR="000C2829" w:rsidRPr="000844C3" w:rsidRDefault="000C2829" w:rsidP="006720F5">
      <w:pPr>
        <w:spacing w:line="276" w:lineRule="auto"/>
        <w:jc w:val="center"/>
        <w:rPr>
          <w:rFonts w:ascii="Times New Roman" w:hAnsi="Times New Roman" w:cs="Times New Roman"/>
          <w:b/>
        </w:rPr>
      </w:pPr>
      <w:r w:rsidRPr="000844C3">
        <w:rPr>
          <w:rFonts w:ascii="Times New Roman" w:hAnsi="Times New Roman" w:cs="Times New Roman"/>
          <w:b/>
        </w:rPr>
        <w:t xml:space="preserve">Rights of the </w:t>
      </w:r>
      <w:r w:rsidR="00170607" w:rsidRPr="000844C3">
        <w:rPr>
          <w:rFonts w:ascii="Times New Roman" w:hAnsi="Times New Roman" w:cs="Times New Roman"/>
          <w:b/>
        </w:rPr>
        <w:t xml:space="preserve">MSEY </w:t>
      </w:r>
    </w:p>
    <w:p w14:paraId="40BEF647" w14:textId="77777777" w:rsidR="000C2829" w:rsidRPr="000844C3" w:rsidRDefault="000C2829" w:rsidP="006720F5">
      <w:pPr>
        <w:spacing w:line="276" w:lineRule="auto"/>
        <w:jc w:val="center"/>
        <w:rPr>
          <w:rFonts w:ascii="Times New Roman" w:hAnsi="Times New Roman" w:cs="Times New Roman"/>
          <w:b/>
        </w:rPr>
      </w:pPr>
      <w:r w:rsidRPr="000844C3">
        <w:rPr>
          <w:rFonts w:ascii="Times New Roman" w:hAnsi="Times New Roman" w:cs="Times New Roman"/>
          <w:b/>
        </w:rPr>
        <w:t>Article 2.</w:t>
      </w:r>
    </w:p>
    <w:p w14:paraId="78FADEB3" w14:textId="77777777" w:rsidR="00927488" w:rsidRPr="000844C3" w:rsidRDefault="00170607" w:rsidP="006720F5">
      <w:pPr>
        <w:pStyle w:val="ListParagraph"/>
        <w:widowControl/>
        <w:numPr>
          <w:ilvl w:val="0"/>
          <w:numId w:val="24"/>
        </w:numPr>
        <w:autoSpaceDE/>
        <w:autoSpaceDN/>
        <w:spacing w:before="240" w:line="276" w:lineRule="auto"/>
        <w:ind w:left="426"/>
        <w:jc w:val="both"/>
        <w:rPr>
          <w:rFonts w:ascii="Times New Roman" w:hAnsi="Times New Roman" w:cs="Times New Roman"/>
        </w:rPr>
      </w:pPr>
      <w:r w:rsidRPr="000844C3">
        <w:rPr>
          <w:rFonts w:ascii="Times New Roman" w:hAnsi="Times New Roman" w:cs="Times New Roman"/>
        </w:rPr>
        <w:t xml:space="preserve">The MSEY </w:t>
      </w:r>
      <w:r w:rsidR="00927488" w:rsidRPr="000844C3">
        <w:rPr>
          <w:rFonts w:ascii="Times New Roman" w:hAnsi="Times New Roman" w:cs="Times New Roman"/>
        </w:rPr>
        <w:t xml:space="preserve">may suspend or terminate the right of the </w:t>
      </w:r>
      <w:r w:rsidR="009A7B3E" w:rsidRPr="000844C3">
        <w:rPr>
          <w:rFonts w:ascii="Times New Roman" w:hAnsi="Times New Roman" w:cs="Times New Roman"/>
        </w:rPr>
        <w:t>Beneficiary</w:t>
      </w:r>
      <w:r w:rsidR="00927488" w:rsidRPr="000844C3">
        <w:rPr>
          <w:rFonts w:ascii="Times New Roman" w:hAnsi="Times New Roman" w:cs="Times New Roman"/>
        </w:rPr>
        <w:t xml:space="preserve"> to use the proceeds of the </w:t>
      </w:r>
      <w:proofErr w:type="gramStart"/>
      <w:r w:rsidR="003B5E4E" w:rsidRPr="000844C3">
        <w:rPr>
          <w:rFonts w:ascii="Times New Roman" w:hAnsi="Times New Roman" w:cs="Times New Roman"/>
        </w:rPr>
        <w:t>Grant</w:t>
      </w:r>
      <w:r w:rsidR="00927488" w:rsidRPr="000844C3">
        <w:rPr>
          <w:rFonts w:ascii="Times New Roman" w:hAnsi="Times New Roman" w:cs="Times New Roman"/>
        </w:rPr>
        <w:t>, or</w:t>
      </w:r>
      <w:proofErr w:type="gramEnd"/>
      <w:r w:rsidR="00927488" w:rsidRPr="000844C3">
        <w:rPr>
          <w:rFonts w:ascii="Times New Roman" w:hAnsi="Times New Roman" w:cs="Times New Roman"/>
        </w:rPr>
        <w:t xml:space="preserve"> obtain a refund of all advances that have not been used for eligible expenditures or any part of the amount of the </w:t>
      </w:r>
      <w:r w:rsidR="003B5E4E" w:rsidRPr="000844C3">
        <w:rPr>
          <w:rFonts w:ascii="Times New Roman" w:hAnsi="Times New Roman" w:cs="Times New Roman"/>
        </w:rPr>
        <w:t>Grant</w:t>
      </w:r>
      <w:r w:rsidR="00927488" w:rsidRPr="000844C3">
        <w:rPr>
          <w:rFonts w:ascii="Times New Roman" w:hAnsi="Times New Roman" w:cs="Times New Roman"/>
        </w:rPr>
        <w:t xml:space="preserve"> then withdrawn, upon the </w:t>
      </w:r>
      <w:r w:rsidR="009A7B3E" w:rsidRPr="000844C3">
        <w:rPr>
          <w:rFonts w:ascii="Times New Roman" w:hAnsi="Times New Roman" w:cs="Times New Roman"/>
        </w:rPr>
        <w:t>Beneficiary</w:t>
      </w:r>
      <w:r w:rsidR="00927488" w:rsidRPr="000844C3">
        <w:rPr>
          <w:rFonts w:ascii="Times New Roman" w:hAnsi="Times New Roman" w:cs="Times New Roman"/>
        </w:rPr>
        <w:t xml:space="preserve">’s failure to perform any of its obligations under this </w:t>
      </w:r>
      <w:r w:rsidR="003B5E4E" w:rsidRPr="000844C3">
        <w:rPr>
          <w:rFonts w:ascii="Times New Roman" w:hAnsi="Times New Roman" w:cs="Times New Roman"/>
        </w:rPr>
        <w:t>Grant</w:t>
      </w:r>
      <w:r w:rsidR="00927488" w:rsidRPr="000844C3">
        <w:rPr>
          <w:rFonts w:ascii="Times New Roman" w:hAnsi="Times New Roman" w:cs="Times New Roman"/>
        </w:rPr>
        <w:t xml:space="preserve"> Agreement.</w:t>
      </w:r>
    </w:p>
    <w:p w14:paraId="4B3E8238" w14:textId="77777777" w:rsidR="00927488" w:rsidRPr="000844C3" w:rsidRDefault="00927488" w:rsidP="006720F5">
      <w:pPr>
        <w:spacing w:line="276" w:lineRule="auto"/>
        <w:jc w:val="both"/>
        <w:rPr>
          <w:rFonts w:ascii="Times New Roman" w:hAnsi="Times New Roman" w:cs="Times New Roman"/>
        </w:rPr>
      </w:pPr>
    </w:p>
    <w:p w14:paraId="38168EA9"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Implementation of the Project</w:t>
      </w:r>
    </w:p>
    <w:p w14:paraId="546BCDF3"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3.</w:t>
      </w:r>
    </w:p>
    <w:p w14:paraId="46C8B3FA" w14:textId="77777777" w:rsidR="00927488" w:rsidRPr="000844C3" w:rsidRDefault="00927488" w:rsidP="006720F5">
      <w:pPr>
        <w:spacing w:line="276" w:lineRule="auto"/>
        <w:rPr>
          <w:rFonts w:ascii="Times New Roman" w:hAnsi="Times New Roman" w:cs="Times New Roman"/>
        </w:rPr>
      </w:pPr>
    </w:p>
    <w:p w14:paraId="1CAD495A"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This Agreement takes effect on the day it is signed by the last Contracting Party and is effective until all the rights and obligations of the Contracting Parties have been fulfilled, or until the date of termination of the Agreement.</w:t>
      </w:r>
    </w:p>
    <w:p w14:paraId="3EE3B8C5" w14:textId="77777777" w:rsidR="00927488" w:rsidRPr="000844C3" w:rsidRDefault="00927488" w:rsidP="006720F5">
      <w:pPr>
        <w:spacing w:line="276" w:lineRule="auto"/>
        <w:ind w:left="426" w:hanging="426"/>
        <w:jc w:val="both"/>
        <w:rPr>
          <w:rFonts w:ascii="Times New Roman" w:hAnsi="Times New Roman" w:cs="Times New Roman"/>
        </w:rPr>
      </w:pPr>
    </w:p>
    <w:p w14:paraId="41342473"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Project implementation period is from </w:t>
      </w:r>
      <w:r w:rsidRPr="000844C3">
        <w:rPr>
          <w:rFonts w:ascii="Times New Roman" w:hAnsi="Times New Roman" w:cs="Times New Roman"/>
          <w:highlight w:val="lightGray"/>
        </w:rPr>
        <w:t>&lt;…&gt;</w:t>
      </w:r>
      <w:r w:rsidRPr="000844C3">
        <w:rPr>
          <w:rFonts w:ascii="Times New Roman" w:hAnsi="Times New Roman" w:cs="Times New Roman"/>
        </w:rPr>
        <w:t xml:space="preserve"> to </w:t>
      </w:r>
      <w:r w:rsidRPr="000844C3">
        <w:rPr>
          <w:rFonts w:ascii="Times New Roman" w:hAnsi="Times New Roman" w:cs="Times New Roman"/>
          <w:highlight w:val="lightGray"/>
        </w:rPr>
        <w:t>&lt;…&gt;</w:t>
      </w:r>
      <w:r w:rsidRPr="000844C3">
        <w:rPr>
          <w:rFonts w:ascii="Times New Roman" w:hAnsi="Times New Roman" w:cs="Times New Roman"/>
        </w:rPr>
        <w:t xml:space="preserve">. </w:t>
      </w:r>
    </w:p>
    <w:p w14:paraId="0867232D" w14:textId="77777777" w:rsidR="00927488" w:rsidRPr="000844C3" w:rsidRDefault="00927488" w:rsidP="006720F5">
      <w:pPr>
        <w:spacing w:line="276" w:lineRule="auto"/>
        <w:ind w:left="426" w:hanging="426"/>
        <w:jc w:val="both"/>
        <w:rPr>
          <w:rFonts w:ascii="Times New Roman" w:hAnsi="Times New Roman" w:cs="Times New Roman"/>
        </w:rPr>
      </w:pPr>
    </w:p>
    <w:p w14:paraId="77BD2F30"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period of eligibility for Project costs is from </w:t>
      </w:r>
      <w:r w:rsidRPr="000844C3">
        <w:rPr>
          <w:rFonts w:ascii="Times New Roman" w:hAnsi="Times New Roman" w:cs="Times New Roman"/>
          <w:highlight w:val="lightGray"/>
        </w:rPr>
        <w:t>&lt;…&gt;</w:t>
      </w:r>
      <w:r w:rsidRPr="000844C3">
        <w:rPr>
          <w:rFonts w:ascii="Times New Roman" w:hAnsi="Times New Roman" w:cs="Times New Roman"/>
        </w:rPr>
        <w:t xml:space="preserve"> to </w:t>
      </w:r>
      <w:r w:rsidR="004D4F42" w:rsidRPr="000844C3">
        <w:rPr>
          <w:rFonts w:ascii="Times New Roman" w:hAnsi="Times New Roman" w:cs="Times New Roman"/>
          <w:highlight w:val="lightGray"/>
        </w:rPr>
        <w:t>&lt;…&gt;</w:t>
      </w:r>
      <w:r w:rsidRPr="000844C3">
        <w:rPr>
          <w:rFonts w:ascii="Times New Roman" w:hAnsi="Times New Roman" w:cs="Times New Roman"/>
        </w:rPr>
        <w:t xml:space="preserve">, unless an extension is communicated in writing to the </w:t>
      </w:r>
      <w:r w:rsidR="009A7B3E" w:rsidRPr="000844C3">
        <w:rPr>
          <w:rFonts w:ascii="Times New Roman" w:hAnsi="Times New Roman" w:cs="Times New Roman"/>
        </w:rPr>
        <w:t>Beneficiary</w:t>
      </w:r>
      <w:r w:rsidR="00170607" w:rsidRPr="000844C3">
        <w:rPr>
          <w:rFonts w:ascii="Times New Roman" w:hAnsi="Times New Roman" w:cs="Times New Roman"/>
        </w:rPr>
        <w:t xml:space="preserve"> by MSEY</w:t>
      </w:r>
      <w:r w:rsidRPr="000844C3">
        <w:rPr>
          <w:rFonts w:ascii="Times New Roman" w:hAnsi="Times New Roman" w:cs="Times New Roman"/>
        </w:rPr>
        <w:t>.</w:t>
      </w:r>
    </w:p>
    <w:p w14:paraId="2FC84D55" w14:textId="77777777" w:rsidR="00927488" w:rsidRPr="000844C3" w:rsidRDefault="00927488" w:rsidP="006720F5">
      <w:pPr>
        <w:spacing w:line="276" w:lineRule="auto"/>
        <w:ind w:left="426" w:hanging="426"/>
        <w:jc w:val="both"/>
        <w:rPr>
          <w:rFonts w:ascii="Times New Roman" w:hAnsi="Times New Roman" w:cs="Times New Roman"/>
        </w:rPr>
      </w:pPr>
    </w:p>
    <w:p w14:paraId="324B8A53"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undertakes </w:t>
      </w:r>
      <w:proofErr w:type="gramStart"/>
      <w:r w:rsidRPr="000844C3">
        <w:rPr>
          <w:rFonts w:ascii="Times New Roman" w:hAnsi="Times New Roman" w:cs="Times New Roman"/>
        </w:rPr>
        <w:t>to</w:t>
      </w:r>
      <w:proofErr w:type="gramEnd"/>
      <w:r w:rsidRPr="000844C3">
        <w:rPr>
          <w:rFonts w:ascii="Times New Roman" w:hAnsi="Times New Roman" w:cs="Times New Roman"/>
        </w:rPr>
        <w:t>:</w:t>
      </w:r>
    </w:p>
    <w:p w14:paraId="170660D4" w14:textId="3D51E9E1" w:rsidR="00927488" w:rsidRPr="000844C3" w:rsidRDefault="0092748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 xml:space="preserve">carry out the Project in accordance with the </w:t>
      </w:r>
      <w:r w:rsidR="00A32658" w:rsidRPr="000844C3">
        <w:rPr>
          <w:rFonts w:ascii="Times New Roman" w:hAnsi="Times New Roman" w:cs="Times New Roman"/>
          <w:bCs/>
          <w:lang w:val="en-GB"/>
        </w:rPr>
        <w:t>C</w:t>
      </w:r>
      <w:r w:rsidR="00533171" w:rsidRPr="000844C3">
        <w:rPr>
          <w:rFonts w:ascii="Times New Roman" w:hAnsi="Times New Roman" w:cs="Times New Roman"/>
          <w:bCs/>
          <w:lang w:val="en-GB"/>
        </w:rPr>
        <w:t>all for proposal</w:t>
      </w:r>
      <w:r w:rsidR="00A32658" w:rsidRPr="000844C3">
        <w:rPr>
          <w:rFonts w:ascii="Times New Roman" w:hAnsi="Times New Roman" w:cs="Times New Roman"/>
          <w:bCs/>
          <w:lang w:val="en-GB"/>
        </w:rPr>
        <w:t xml:space="preserve"> for the direct award for project R</w:t>
      </w:r>
      <w:proofErr w:type="spellStart"/>
      <w:r w:rsidR="00A32658" w:rsidRPr="000844C3">
        <w:rPr>
          <w:rFonts w:ascii="Times New Roman" w:hAnsi="Times New Roman" w:cs="Times New Roman"/>
          <w:bCs/>
          <w:lang w:val="hr-HR"/>
        </w:rPr>
        <w:t>enovation</w:t>
      </w:r>
      <w:proofErr w:type="spellEnd"/>
      <w:r w:rsidR="00A32658" w:rsidRPr="000844C3">
        <w:rPr>
          <w:rFonts w:ascii="Times New Roman" w:hAnsi="Times New Roman" w:cs="Times New Roman"/>
          <w:bCs/>
          <w:lang w:val="hr-HR"/>
        </w:rPr>
        <w:t xml:space="preserve"> </w:t>
      </w:r>
      <w:proofErr w:type="spellStart"/>
      <w:r w:rsidR="00A32658" w:rsidRPr="000844C3">
        <w:rPr>
          <w:rFonts w:ascii="Times New Roman" w:hAnsi="Times New Roman" w:cs="Times New Roman"/>
          <w:bCs/>
          <w:lang w:val="hr-HR"/>
        </w:rPr>
        <w:t>and</w:t>
      </w:r>
      <w:proofErr w:type="spellEnd"/>
      <w:r w:rsidR="00A32658" w:rsidRPr="000844C3">
        <w:rPr>
          <w:rFonts w:ascii="Times New Roman" w:hAnsi="Times New Roman" w:cs="Times New Roman"/>
          <w:bCs/>
          <w:lang w:val="hr-HR"/>
        </w:rPr>
        <w:t xml:space="preserve"> </w:t>
      </w:r>
      <w:proofErr w:type="spellStart"/>
      <w:r w:rsidR="00141F7F" w:rsidRPr="000844C3">
        <w:rPr>
          <w:rFonts w:ascii="Times New Roman" w:hAnsi="Times New Roman" w:cs="Times New Roman"/>
          <w:bCs/>
          <w:lang w:val="hr-HR"/>
        </w:rPr>
        <w:t>equipping</w:t>
      </w:r>
      <w:proofErr w:type="spellEnd"/>
      <w:r w:rsidR="00141F7F" w:rsidRPr="000844C3">
        <w:rPr>
          <w:rFonts w:ascii="Times New Roman" w:hAnsi="Times New Roman" w:cs="Times New Roman"/>
          <w:bCs/>
          <w:lang w:val="hr-HR"/>
        </w:rPr>
        <w:t xml:space="preserve"> </w:t>
      </w:r>
      <w:proofErr w:type="spellStart"/>
      <w:r w:rsidR="00A32658" w:rsidRPr="000844C3">
        <w:rPr>
          <w:rFonts w:ascii="Times New Roman" w:hAnsi="Times New Roman" w:cs="Times New Roman"/>
          <w:bCs/>
          <w:lang w:val="hr-HR"/>
        </w:rPr>
        <w:t>of</w:t>
      </w:r>
      <w:proofErr w:type="spellEnd"/>
      <w:r w:rsidR="00A32658" w:rsidRPr="000844C3">
        <w:rPr>
          <w:rFonts w:ascii="Times New Roman" w:hAnsi="Times New Roman" w:cs="Times New Roman"/>
          <w:bCs/>
          <w:lang w:val="hr-HR"/>
        </w:rPr>
        <w:t xml:space="preserve"> </w:t>
      </w:r>
      <w:proofErr w:type="spellStart"/>
      <w:r w:rsidR="00A32658" w:rsidRPr="000844C3">
        <w:rPr>
          <w:rFonts w:ascii="Times New Roman" w:hAnsi="Times New Roman" w:cs="Times New Roman"/>
          <w:bCs/>
          <w:lang w:val="hr-HR"/>
        </w:rPr>
        <w:t>the</w:t>
      </w:r>
      <w:proofErr w:type="spellEnd"/>
      <w:r w:rsidR="00A32658" w:rsidRPr="000844C3">
        <w:rPr>
          <w:rFonts w:ascii="Times New Roman" w:hAnsi="Times New Roman" w:cs="Times New Roman"/>
          <w:bCs/>
          <w:lang w:val="hr-HR"/>
        </w:rPr>
        <w:t xml:space="preserve"> </w:t>
      </w:r>
      <w:proofErr w:type="spellStart"/>
      <w:r w:rsidR="00A32658" w:rsidRPr="000844C3">
        <w:rPr>
          <w:rFonts w:ascii="Times New Roman" w:hAnsi="Times New Roman" w:cs="Times New Roman"/>
          <w:bCs/>
          <w:lang w:val="hr-HR"/>
        </w:rPr>
        <w:t>headquarters</w:t>
      </w:r>
      <w:proofErr w:type="spellEnd"/>
      <w:r w:rsidR="00A32658" w:rsidRPr="000844C3">
        <w:rPr>
          <w:rFonts w:ascii="Times New Roman" w:hAnsi="Times New Roman" w:cs="Times New Roman"/>
          <w:bCs/>
          <w:lang w:val="hr-HR"/>
        </w:rPr>
        <w:t xml:space="preserve"> </w:t>
      </w:r>
      <w:proofErr w:type="spellStart"/>
      <w:r w:rsidR="00A32658" w:rsidRPr="000844C3">
        <w:rPr>
          <w:rFonts w:ascii="Times New Roman" w:hAnsi="Times New Roman" w:cs="Times New Roman"/>
          <w:bCs/>
          <w:lang w:val="hr-HR"/>
        </w:rPr>
        <w:t>and</w:t>
      </w:r>
      <w:proofErr w:type="spellEnd"/>
      <w:r w:rsidR="00A32658" w:rsidRPr="000844C3">
        <w:rPr>
          <w:rFonts w:ascii="Times New Roman" w:hAnsi="Times New Roman" w:cs="Times New Roman"/>
          <w:bCs/>
          <w:lang w:val="hr-HR"/>
        </w:rPr>
        <w:t xml:space="preserve"> </w:t>
      </w:r>
      <w:proofErr w:type="spellStart"/>
      <w:r w:rsidR="00A32658" w:rsidRPr="000844C3">
        <w:rPr>
          <w:rFonts w:ascii="Times New Roman" w:hAnsi="Times New Roman" w:cs="Times New Roman"/>
          <w:bCs/>
          <w:lang w:val="hr-HR"/>
        </w:rPr>
        <w:t>open</w:t>
      </w:r>
      <w:proofErr w:type="spellEnd"/>
      <w:r w:rsidR="00A32658" w:rsidRPr="000844C3">
        <w:rPr>
          <w:rFonts w:ascii="Times New Roman" w:hAnsi="Times New Roman" w:cs="Times New Roman"/>
          <w:bCs/>
          <w:lang w:val="hr-HR"/>
        </w:rPr>
        <w:t xml:space="preserve"> </w:t>
      </w:r>
      <w:proofErr w:type="spellStart"/>
      <w:r w:rsidR="00A32658" w:rsidRPr="000844C3">
        <w:rPr>
          <w:rFonts w:ascii="Times New Roman" w:hAnsi="Times New Roman" w:cs="Times New Roman"/>
          <w:bCs/>
          <w:lang w:val="hr-HR"/>
        </w:rPr>
        <w:t>laboratories</w:t>
      </w:r>
      <w:proofErr w:type="spellEnd"/>
      <w:r w:rsidR="00A32658" w:rsidRPr="000844C3">
        <w:rPr>
          <w:rFonts w:ascii="Times New Roman" w:hAnsi="Times New Roman" w:cs="Times New Roman"/>
          <w:bCs/>
          <w:lang w:val="hr-HR"/>
        </w:rPr>
        <w:t xml:space="preserve"> (</w:t>
      </w:r>
      <w:proofErr w:type="spellStart"/>
      <w:r w:rsidR="00DB6CFD" w:rsidRPr="000844C3">
        <w:rPr>
          <w:rFonts w:ascii="Times New Roman" w:hAnsi="Times New Roman" w:cs="Times New Roman"/>
          <w:bCs/>
          <w:lang w:val="hr-HR"/>
        </w:rPr>
        <w:t>CoE</w:t>
      </w:r>
      <w:proofErr w:type="spellEnd"/>
      <w:r w:rsidR="00DB6CFD" w:rsidRPr="000844C3">
        <w:rPr>
          <w:rFonts w:ascii="Times New Roman" w:hAnsi="Times New Roman" w:cs="Times New Roman"/>
          <w:bCs/>
          <w:lang w:val="hr-HR"/>
        </w:rPr>
        <w:t xml:space="preserve"> </w:t>
      </w:r>
      <w:r w:rsidR="00A32658" w:rsidRPr="000844C3">
        <w:rPr>
          <w:rFonts w:ascii="Times New Roman" w:hAnsi="Times New Roman" w:cs="Times New Roman"/>
          <w:bCs/>
          <w:lang w:val="hr-HR"/>
        </w:rPr>
        <w:t xml:space="preserve">MARBLE </w:t>
      </w:r>
      <w:r w:rsidR="00DB6CFD" w:rsidRPr="000844C3">
        <w:rPr>
          <w:rFonts w:ascii="Times New Roman" w:hAnsi="Times New Roman" w:cs="Times New Roman"/>
          <w:bCs/>
          <w:lang w:val="hr-HR"/>
        </w:rPr>
        <w:t>HQ</w:t>
      </w:r>
      <w:r w:rsidR="00A32658" w:rsidRPr="000844C3">
        <w:rPr>
          <w:rFonts w:ascii="Times New Roman" w:hAnsi="Times New Roman" w:cs="Times New Roman"/>
          <w:bCs/>
          <w:lang w:val="hr-HR"/>
        </w:rPr>
        <w:t>)</w:t>
      </w:r>
      <w:r w:rsidR="00A32658" w:rsidRPr="000844C3">
        <w:rPr>
          <w:rFonts w:ascii="Times New Roman" w:hAnsi="Times New Roman" w:cs="Times New Roman"/>
          <w:bCs/>
        </w:rPr>
        <w:t xml:space="preserve">, </w:t>
      </w:r>
      <w:r w:rsidR="00A32658" w:rsidRPr="000844C3">
        <w:rPr>
          <w:rFonts w:ascii="Times New Roman" w:hAnsi="Times New Roman" w:cs="Times New Roman"/>
        </w:rPr>
        <w:t>Reference of the Call: DIGIT.1.1.0</w:t>
      </w:r>
      <w:r w:rsidR="00EF1B52" w:rsidRPr="000844C3">
        <w:rPr>
          <w:rFonts w:ascii="Times New Roman" w:hAnsi="Times New Roman" w:cs="Times New Roman"/>
        </w:rPr>
        <w:t>6</w:t>
      </w:r>
      <w:r w:rsidR="00A32658" w:rsidRPr="000844C3">
        <w:rPr>
          <w:rFonts w:ascii="Times New Roman" w:hAnsi="Times New Roman" w:cs="Times New Roman"/>
          <w:b/>
        </w:rPr>
        <w:t xml:space="preserve">, </w:t>
      </w:r>
      <w:r w:rsidRPr="000844C3">
        <w:rPr>
          <w:rFonts w:ascii="Times New Roman" w:hAnsi="Times New Roman" w:cs="Times New Roman"/>
        </w:rPr>
        <w:t>with due diligence and efficiency and in accordance with sound technical, economic, financial, managerial, environmental and social standards (including any documents required under the Environmental and Social Management Framework</w:t>
      </w:r>
      <w:r w:rsidR="00FF5743" w:rsidRPr="000844C3">
        <w:rPr>
          <w:rFonts w:ascii="Times New Roman" w:hAnsi="Times New Roman" w:cs="Times New Roman"/>
        </w:rPr>
        <w:t xml:space="preserve"> (ESMF)</w:t>
      </w:r>
      <w:r w:rsidR="002B34EA" w:rsidRPr="000844C3">
        <w:rPr>
          <w:rFonts w:ascii="Times New Roman" w:hAnsi="Times New Roman" w:cs="Times New Roman"/>
        </w:rPr>
        <w:t xml:space="preserve">, Stakeholder </w:t>
      </w:r>
      <w:r w:rsidR="000A776A" w:rsidRPr="000844C3">
        <w:rPr>
          <w:rFonts w:ascii="Times New Roman" w:hAnsi="Times New Roman" w:cs="Times New Roman"/>
        </w:rPr>
        <w:t>Engagement</w:t>
      </w:r>
      <w:r w:rsidR="002B34EA" w:rsidRPr="000844C3">
        <w:rPr>
          <w:rFonts w:ascii="Times New Roman" w:hAnsi="Times New Roman" w:cs="Times New Roman"/>
        </w:rPr>
        <w:t xml:space="preserve"> Plan </w:t>
      </w:r>
      <w:r w:rsidR="00FF5743" w:rsidRPr="000844C3">
        <w:rPr>
          <w:rFonts w:ascii="Times New Roman" w:hAnsi="Times New Roman" w:cs="Times New Roman"/>
        </w:rPr>
        <w:t xml:space="preserve">(SEP), </w:t>
      </w:r>
      <w:r w:rsidR="002B34EA" w:rsidRPr="000844C3">
        <w:rPr>
          <w:rFonts w:ascii="Times New Roman" w:hAnsi="Times New Roman" w:cs="Times New Roman"/>
        </w:rPr>
        <w:t xml:space="preserve">and Environmental </w:t>
      </w:r>
      <w:r w:rsidR="000A776A" w:rsidRPr="000844C3">
        <w:rPr>
          <w:rFonts w:ascii="Times New Roman" w:hAnsi="Times New Roman" w:cs="Times New Roman"/>
        </w:rPr>
        <w:t xml:space="preserve">and Social Commitment </w:t>
      </w:r>
      <w:r w:rsidR="00FF5743" w:rsidRPr="000844C3">
        <w:rPr>
          <w:rFonts w:ascii="Times New Roman" w:hAnsi="Times New Roman" w:cs="Times New Roman"/>
        </w:rPr>
        <w:t>Plan (ESCP</w:t>
      </w:r>
      <w:r w:rsidRPr="000844C3">
        <w:rPr>
          <w:rFonts w:ascii="Times New Roman" w:hAnsi="Times New Roman" w:cs="Times New Roman"/>
        </w:rPr>
        <w:t>) and practices satisfactory to the WB, including in accordance with the applicable provisions of the “Guidelines on Preventing and Combating Fraud and Corruption in Projects Financed by IBRD Loans and IDA Credits and Grants”, dated October 15, 2006 and revised in January 2011 and as of July 1, 2016, and without limitation the World Bank’s right to sanction and the World Bank’s inspection and audit rights;</w:t>
      </w:r>
    </w:p>
    <w:p w14:paraId="6ABD7436" w14:textId="77777777" w:rsidR="0071701E" w:rsidRPr="000844C3" w:rsidRDefault="00927488" w:rsidP="0071701E">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 xml:space="preserve">submit to the </w:t>
      </w:r>
      <w:r w:rsidR="003C52F8" w:rsidRPr="000844C3">
        <w:rPr>
          <w:rFonts w:ascii="Times New Roman" w:hAnsi="Times New Roman" w:cs="Times New Roman"/>
        </w:rPr>
        <w:t xml:space="preserve">MSEY </w:t>
      </w:r>
      <w:r w:rsidRPr="000844C3">
        <w:rPr>
          <w:rFonts w:ascii="Times New Roman" w:hAnsi="Times New Roman" w:cs="Times New Roman"/>
        </w:rPr>
        <w:t xml:space="preserve">regular (progress reports and final report) and, upon a request by </w:t>
      </w:r>
      <w:r w:rsidR="004D7B01" w:rsidRPr="000844C3">
        <w:rPr>
          <w:rFonts w:ascii="Times New Roman" w:hAnsi="Times New Roman" w:cs="Times New Roman"/>
        </w:rPr>
        <w:t>MSEY</w:t>
      </w:r>
      <w:r w:rsidRPr="000844C3">
        <w:rPr>
          <w:rFonts w:ascii="Times New Roman" w:hAnsi="Times New Roman" w:cs="Times New Roman"/>
        </w:rPr>
        <w:t>, ad hoc reports on the implementation of the Project, achievement of indicators, horizontal issues or other information necessary for reporting or implementation;</w:t>
      </w:r>
    </w:p>
    <w:p w14:paraId="01203B99" w14:textId="77777777" w:rsidR="0071701E" w:rsidRPr="000844C3" w:rsidRDefault="0071701E" w:rsidP="0071701E">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 xml:space="preserve">submit to the MSEY an </w:t>
      </w:r>
      <w:r w:rsidRPr="000844C3">
        <w:rPr>
          <w:rFonts w:ascii="Times New Roman" w:hAnsi="Times New Roman" w:cs="Times New Roman"/>
          <w:bCs/>
        </w:rPr>
        <w:t>annual post-implementation report</w:t>
      </w:r>
      <w:r w:rsidRPr="000844C3">
        <w:rPr>
          <w:rFonts w:ascii="Times New Roman" w:hAnsi="Times New Roman" w:cs="Times New Roman"/>
        </w:rPr>
        <w:t xml:space="preserve"> after the completion of project implementation, for a period of five years.</w:t>
      </w:r>
      <w:r w:rsidR="0022288E" w:rsidRPr="000844C3">
        <w:rPr>
          <w:rFonts w:ascii="Times New Roman" w:hAnsi="Times New Roman" w:cs="Times New Roman"/>
        </w:rPr>
        <w:t xml:space="preserve"> Each report must be submitted within 30 calendar days following the end of each one-year period, counted from the date of the final payment disbursement.</w:t>
      </w:r>
    </w:p>
    <w:p w14:paraId="4C9B1959" w14:textId="0A8626C5" w:rsidR="00927488" w:rsidRPr="000844C3" w:rsidRDefault="0092748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proofErr w:type="gramStart"/>
      <w:r w:rsidRPr="000844C3">
        <w:rPr>
          <w:rFonts w:ascii="Times New Roman" w:hAnsi="Times New Roman" w:cs="Times New Roman"/>
        </w:rPr>
        <w:lastRenderedPageBreak/>
        <w:t>procure</w:t>
      </w:r>
      <w:proofErr w:type="gramEnd"/>
      <w:r w:rsidRPr="000844C3">
        <w:rPr>
          <w:rFonts w:ascii="Times New Roman" w:hAnsi="Times New Roman" w:cs="Times New Roman"/>
        </w:rPr>
        <w:t xml:space="preserve"> the goods, works and services to be financed out of the </w:t>
      </w:r>
      <w:r w:rsidR="0071701E" w:rsidRPr="000844C3">
        <w:rPr>
          <w:rFonts w:ascii="Times New Roman" w:hAnsi="Times New Roman" w:cs="Times New Roman"/>
        </w:rPr>
        <w:t xml:space="preserve">grant </w:t>
      </w:r>
      <w:r w:rsidRPr="000844C3">
        <w:rPr>
          <w:rFonts w:ascii="Times New Roman" w:hAnsi="Times New Roman" w:cs="Times New Roman"/>
        </w:rPr>
        <w:t xml:space="preserve">in accordance with the provisions of </w:t>
      </w:r>
      <w:proofErr w:type="gramStart"/>
      <w:r w:rsidRPr="000844C3">
        <w:rPr>
          <w:rFonts w:ascii="Times New Roman" w:hAnsi="Times New Roman" w:cs="Times New Roman"/>
        </w:rPr>
        <w:t xml:space="preserve">the </w:t>
      </w:r>
      <w:r w:rsidRPr="000844C3">
        <w:rPr>
          <w:rFonts w:ascii="Times New Roman" w:eastAsia="Verdana" w:hAnsi="Times New Roman" w:cs="Times New Roman"/>
          <w:szCs w:val="18"/>
        </w:rPr>
        <w:t>Annex</w:t>
      </w:r>
      <w:proofErr w:type="gramEnd"/>
      <w:r w:rsidRPr="000844C3">
        <w:rPr>
          <w:rFonts w:ascii="Times New Roman" w:eastAsia="Verdana" w:hAnsi="Times New Roman" w:cs="Times New Roman"/>
          <w:szCs w:val="18"/>
        </w:rPr>
        <w:t xml:space="preserve"> </w:t>
      </w:r>
      <w:r w:rsidR="005E7A60" w:rsidRPr="000844C3">
        <w:rPr>
          <w:rFonts w:ascii="Times New Roman" w:eastAsia="Verdana" w:hAnsi="Times New Roman" w:cs="Times New Roman"/>
          <w:szCs w:val="18"/>
        </w:rPr>
        <w:t>4</w:t>
      </w:r>
      <w:r w:rsidRPr="000844C3">
        <w:rPr>
          <w:rFonts w:ascii="Times New Roman" w:eastAsia="Verdana" w:hAnsi="Times New Roman" w:cs="Times New Roman"/>
          <w:szCs w:val="18"/>
        </w:rPr>
        <w:t>. Conditions for the preparation and implementation of projects within the DIGIT Project which i</w:t>
      </w:r>
      <w:r w:rsidR="00533171" w:rsidRPr="000844C3">
        <w:rPr>
          <w:rFonts w:ascii="Times New Roman" w:eastAsia="Verdana" w:hAnsi="Times New Roman" w:cs="Times New Roman"/>
          <w:szCs w:val="18"/>
        </w:rPr>
        <w:t>s part of the Call for proposal</w:t>
      </w:r>
      <w:r w:rsidR="00A32658" w:rsidRPr="000844C3">
        <w:rPr>
          <w:rFonts w:ascii="Times New Roman" w:eastAsia="Verdana" w:hAnsi="Times New Roman" w:cs="Times New Roman"/>
          <w:szCs w:val="18"/>
        </w:rPr>
        <w:t xml:space="preserve"> for direct award </w:t>
      </w:r>
      <w:r w:rsidR="00457452" w:rsidRPr="000844C3">
        <w:rPr>
          <w:rFonts w:ascii="Times New Roman" w:hAnsi="Times New Roman" w:cs="Times New Roman"/>
        </w:rPr>
        <w:t xml:space="preserve">– </w:t>
      </w:r>
      <w:r w:rsidR="00A32658" w:rsidRPr="000844C3">
        <w:rPr>
          <w:rFonts w:ascii="Times New Roman" w:hAnsi="Times New Roman" w:cs="Times New Roman"/>
        </w:rPr>
        <w:t>DIGIT.1</w:t>
      </w:r>
      <w:r w:rsidRPr="000844C3">
        <w:rPr>
          <w:rFonts w:ascii="Times New Roman" w:hAnsi="Times New Roman" w:cs="Times New Roman"/>
        </w:rPr>
        <w:t>.1.0</w:t>
      </w:r>
      <w:r w:rsidR="00EF1B52" w:rsidRPr="000844C3">
        <w:rPr>
          <w:rFonts w:ascii="Times New Roman" w:hAnsi="Times New Roman" w:cs="Times New Roman"/>
        </w:rPr>
        <w:t>6</w:t>
      </w:r>
      <w:r w:rsidR="0071701E" w:rsidRPr="000844C3">
        <w:rPr>
          <w:rFonts w:ascii="Times New Roman" w:hAnsi="Times New Roman" w:cs="Times New Roman"/>
        </w:rPr>
        <w:t xml:space="preserve">, in cooperation with the </w:t>
      </w:r>
      <w:r w:rsidR="0071701E" w:rsidRPr="000844C3">
        <w:rPr>
          <w:rFonts w:ascii="Times New Roman" w:hAnsi="Times New Roman" w:cs="Times New Roman"/>
          <w:bCs/>
        </w:rPr>
        <w:t>DIGIT PIU</w:t>
      </w:r>
      <w:r w:rsidRPr="000844C3">
        <w:rPr>
          <w:rFonts w:ascii="Times New Roman" w:hAnsi="Times New Roman" w:cs="Times New Roman"/>
        </w:rPr>
        <w:t>;</w:t>
      </w:r>
    </w:p>
    <w:p w14:paraId="75285115" w14:textId="77777777" w:rsidR="00927488" w:rsidRPr="000844C3" w:rsidRDefault="0092748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maintain policies and procedures adequate to enable it to monitor the progress of the Project and the achievement of its objectives;</w:t>
      </w:r>
    </w:p>
    <w:p w14:paraId="26BB918F" w14:textId="77777777" w:rsidR="00927488" w:rsidRPr="000844C3" w:rsidRDefault="0092748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(a) maintain a financial management system and prepare financial statements in accordance with consistently applied accounting standards, both in a manner adequate to reflect the operations, resources and expenditures related to the Project; a</w:t>
      </w:r>
      <w:r w:rsidR="003C52F8" w:rsidRPr="000844C3">
        <w:rPr>
          <w:rFonts w:ascii="Times New Roman" w:hAnsi="Times New Roman" w:cs="Times New Roman"/>
        </w:rPr>
        <w:t xml:space="preserve">nd (b) at the MSEY </w:t>
      </w:r>
      <w:r w:rsidRPr="000844C3">
        <w:rPr>
          <w:rFonts w:ascii="Times New Roman" w:hAnsi="Times New Roman" w:cs="Times New Roman"/>
        </w:rPr>
        <w:t>request, have such financial statements audited by independent auditors acceptable to the WB and promptly furnish the state</w:t>
      </w:r>
      <w:r w:rsidR="00FF3CCB" w:rsidRPr="000844C3">
        <w:rPr>
          <w:rFonts w:ascii="Times New Roman" w:hAnsi="Times New Roman" w:cs="Times New Roman"/>
        </w:rPr>
        <w:t>ments as so audited to the MSEY</w:t>
      </w:r>
      <w:r w:rsidRPr="000844C3">
        <w:rPr>
          <w:rFonts w:ascii="Times New Roman" w:hAnsi="Times New Roman" w:cs="Times New Roman"/>
        </w:rPr>
        <w:t>; and</w:t>
      </w:r>
    </w:p>
    <w:p w14:paraId="04CBE967" w14:textId="77777777" w:rsidR="00927488" w:rsidRPr="000844C3" w:rsidRDefault="003C52F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p</w:t>
      </w:r>
      <w:r w:rsidR="00A32658" w:rsidRPr="000844C3">
        <w:rPr>
          <w:rFonts w:ascii="Times New Roman" w:hAnsi="Times New Roman" w:cs="Times New Roman"/>
        </w:rPr>
        <w:t xml:space="preserve">repare and furnish to the MSEY </w:t>
      </w:r>
      <w:r w:rsidR="00927488" w:rsidRPr="000844C3">
        <w:rPr>
          <w:rFonts w:ascii="Times New Roman" w:hAnsi="Times New Roman" w:cs="Times New Roman"/>
        </w:rPr>
        <w:t>a</w:t>
      </w:r>
      <w:r w:rsidRPr="000844C3">
        <w:rPr>
          <w:rFonts w:ascii="Times New Roman" w:hAnsi="Times New Roman" w:cs="Times New Roman"/>
        </w:rPr>
        <w:t>ll such information as the MSEY</w:t>
      </w:r>
      <w:r w:rsidR="00927488" w:rsidRPr="000844C3">
        <w:rPr>
          <w:rFonts w:ascii="Times New Roman" w:hAnsi="Times New Roman" w:cs="Times New Roman"/>
        </w:rPr>
        <w:t xml:space="preserve"> shall reasonably request relating to the foregoing.</w:t>
      </w:r>
    </w:p>
    <w:p w14:paraId="1DC5CEB7" w14:textId="77777777" w:rsidR="00927488" w:rsidRPr="000844C3" w:rsidRDefault="00927488" w:rsidP="006720F5">
      <w:pPr>
        <w:pStyle w:val="ListParagraph"/>
        <w:spacing w:line="276" w:lineRule="auto"/>
        <w:ind w:left="426" w:hanging="426"/>
        <w:rPr>
          <w:rFonts w:ascii="Times New Roman" w:hAnsi="Times New Roman" w:cs="Times New Roman"/>
        </w:rPr>
      </w:pPr>
    </w:p>
    <w:p w14:paraId="48980218"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may lose the right to </w:t>
      </w:r>
      <w:r w:rsidR="003B5E4E" w:rsidRPr="000844C3">
        <w:rPr>
          <w:rFonts w:ascii="Times New Roman" w:hAnsi="Times New Roman" w:cs="Times New Roman"/>
        </w:rPr>
        <w:t>grant</w:t>
      </w:r>
      <w:r w:rsidR="003C52F8" w:rsidRPr="000844C3">
        <w:rPr>
          <w:rFonts w:ascii="Times New Roman" w:hAnsi="Times New Roman" w:cs="Times New Roman"/>
        </w:rPr>
        <w:t xml:space="preserve"> funds, that is, the MSEY </w:t>
      </w:r>
      <w:r w:rsidRPr="000844C3">
        <w:rPr>
          <w:rFonts w:ascii="Times New Roman" w:hAnsi="Times New Roman" w:cs="Times New Roman"/>
        </w:rPr>
        <w:t xml:space="preserve">may terminate the Agreement with the </w:t>
      </w:r>
      <w:r w:rsidR="009A7B3E" w:rsidRPr="000844C3">
        <w:rPr>
          <w:rFonts w:ascii="Times New Roman" w:hAnsi="Times New Roman" w:cs="Times New Roman"/>
        </w:rPr>
        <w:t>Beneficiary</w:t>
      </w:r>
      <w:r w:rsidRPr="000844C3">
        <w:rPr>
          <w:rFonts w:ascii="Times New Roman" w:hAnsi="Times New Roman" w:cs="Times New Roman"/>
        </w:rPr>
        <w:t xml:space="preserve"> if the </w:t>
      </w:r>
      <w:r w:rsidR="009A7B3E" w:rsidRPr="000844C3">
        <w:rPr>
          <w:rFonts w:ascii="Times New Roman" w:hAnsi="Times New Roman" w:cs="Times New Roman"/>
        </w:rPr>
        <w:t>Beneficiary</w:t>
      </w:r>
      <w:r w:rsidRPr="000844C3">
        <w:rPr>
          <w:rFonts w:ascii="Times New Roman" w:hAnsi="Times New Roman" w:cs="Times New Roman"/>
        </w:rPr>
        <w:t xml:space="preserve">'s actions or failure to act did not result in </w:t>
      </w:r>
      <w:r w:rsidR="00B50959" w:rsidRPr="000844C3">
        <w:rPr>
          <w:rFonts w:ascii="Times New Roman" w:hAnsi="Times New Roman" w:cs="Times New Roman"/>
        </w:rPr>
        <w:t>dis</w:t>
      </w:r>
      <w:r w:rsidRPr="000844C3">
        <w:rPr>
          <w:rFonts w:ascii="Times New Roman" w:hAnsi="Times New Roman" w:cs="Times New Roman"/>
        </w:rPr>
        <w:t xml:space="preserve">bursement of funds based on the Agreement, within </w:t>
      </w:r>
      <w:r w:rsidR="00A32658" w:rsidRPr="000844C3">
        <w:rPr>
          <w:rFonts w:ascii="Times New Roman" w:hAnsi="Times New Roman" w:cs="Times New Roman"/>
        </w:rPr>
        <w:t>four</w:t>
      </w:r>
      <w:r w:rsidRPr="000844C3">
        <w:rPr>
          <w:rFonts w:ascii="Times New Roman" w:hAnsi="Times New Roman" w:cs="Times New Roman"/>
        </w:rPr>
        <w:t xml:space="preserve"> (</w:t>
      </w:r>
      <w:r w:rsidR="00A32658" w:rsidRPr="000844C3">
        <w:rPr>
          <w:rFonts w:ascii="Times New Roman" w:hAnsi="Times New Roman" w:cs="Times New Roman"/>
        </w:rPr>
        <w:t>4</w:t>
      </w:r>
      <w:r w:rsidRPr="000844C3">
        <w:rPr>
          <w:rFonts w:ascii="Times New Roman" w:hAnsi="Times New Roman" w:cs="Times New Roman"/>
        </w:rPr>
        <w:t>) months from the date of its signing.</w:t>
      </w:r>
    </w:p>
    <w:p w14:paraId="0A9534BB" w14:textId="77777777" w:rsidR="00927488" w:rsidRPr="000844C3" w:rsidRDefault="00927488" w:rsidP="006720F5">
      <w:pPr>
        <w:spacing w:line="276" w:lineRule="auto"/>
        <w:jc w:val="both"/>
        <w:rPr>
          <w:rFonts w:ascii="Times New Roman" w:hAnsi="Times New Roman" w:cs="Times New Roman"/>
        </w:rPr>
      </w:pPr>
    </w:p>
    <w:p w14:paraId="19148D87"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Amendments to the Agreement agreed upon by all Contracting Parties are compiled in the form of a written addendum to the Agreement, which is signed by all Contracting Parties. The Agreement cannot be modified for a purpose or with an effect that would call into question the conditions of eligibility and the contribution to achieving the project's objectives, and that would affect significant changes within the evaluation process that was carried out, as well as compliance with the principle of equal treatment.</w:t>
      </w:r>
    </w:p>
    <w:p w14:paraId="4486323C" w14:textId="77777777" w:rsidR="00927488" w:rsidRPr="000844C3" w:rsidRDefault="00927488" w:rsidP="006720F5">
      <w:pPr>
        <w:pStyle w:val="ListParagraph"/>
        <w:spacing w:line="276" w:lineRule="auto"/>
        <w:rPr>
          <w:rFonts w:ascii="Times New Roman" w:hAnsi="Times New Roman" w:cs="Times New Roman"/>
        </w:rPr>
      </w:pPr>
    </w:p>
    <w:p w14:paraId="6B41F87E" w14:textId="77777777" w:rsidR="00927488" w:rsidRPr="000844C3" w:rsidRDefault="003B5E4E" w:rsidP="006720F5">
      <w:pPr>
        <w:spacing w:line="276" w:lineRule="auto"/>
        <w:jc w:val="center"/>
        <w:rPr>
          <w:rFonts w:ascii="Times New Roman" w:hAnsi="Times New Roman" w:cs="Times New Roman"/>
          <w:b/>
        </w:rPr>
      </w:pPr>
      <w:r w:rsidRPr="000844C3">
        <w:rPr>
          <w:rFonts w:ascii="Times New Roman" w:hAnsi="Times New Roman" w:cs="Times New Roman"/>
          <w:b/>
        </w:rPr>
        <w:t>Grant</w:t>
      </w:r>
      <w:r w:rsidR="00927488" w:rsidRPr="000844C3">
        <w:rPr>
          <w:rFonts w:ascii="Times New Roman" w:hAnsi="Times New Roman" w:cs="Times New Roman"/>
          <w:b/>
        </w:rPr>
        <w:t xml:space="preserve"> amount and arrangement of payments</w:t>
      </w:r>
    </w:p>
    <w:p w14:paraId="5CE6EBAA"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4.</w:t>
      </w:r>
    </w:p>
    <w:p w14:paraId="21EBB632" w14:textId="77777777" w:rsidR="00927488" w:rsidRPr="000844C3" w:rsidRDefault="00927488" w:rsidP="006720F5">
      <w:pPr>
        <w:pStyle w:val="ListParagraph"/>
        <w:spacing w:line="276" w:lineRule="auto"/>
        <w:ind w:left="0"/>
        <w:jc w:val="both"/>
        <w:rPr>
          <w:rFonts w:ascii="Times New Roman" w:hAnsi="Times New Roman" w:cs="Times New Roman"/>
        </w:rPr>
      </w:pPr>
    </w:p>
    <w:p w14:paraId="6AB9630B" w14:textId="77777777"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total value of the Project is determined in the amount of EUR </w:t>
      </w:r>
      <w:r w:rsidRPr="000844C3">
        <w:rPr>
          <w:rFonts w:ascii="Times New Roman" w:hAnsi="Times New Roman" w:cs="Times New Roman"/>
          <w:highlight w:val="lightGray"/>
        </w:rPr>
        <w:t>&lt;...&gt;</w:t>
      </w:r>
      <w:r w:rsidRPr="000844C3">
        <w:rPr>
          <w:rFonts w:ascii="Times New Roman" w:hAnsi="Times New Roman" w:cs="Times New Roman"/>
        </w:rPr>
        <w:t>.</w:t>
      </w:r>
    </w:p>
    <w:p w14:paraId="651996C1" w14:textId="77777777" w:rsidR="00927488" w:rsidRPr="000844C3" w:rsidRDefault="00927488" w:rsidP="006720F5">
      <w:pPr>
        <w:pStyle w:val="ListParagraph"/>
        <w:spacing w:line="276" w:lineRule="auto"/>
        <w:ind w:left="426" w:hanging="426"/>
        <w:jc w:val="both"/>
        <w:rPr>
          <w:rFonts w:ascii="Times New Roman" w:hAnsi="Times New Roman" w:cs="Times New Roman"/>
        </w:rPr>
      </w:pPr>
    </w:p>
    <w:p w14:paraId="21B94A53" w14:textId="42FB71E9"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total eligible costs of the Project amount to EUR </w:t>
      </w:r>
      <w:r w:rsidRPr="000844C3">
        <w:rPr>
          <w:rFonts w:ascii="Times New Roman" w:hAnsi="Times New Roman" w:cs="Times New Roman"/>
          <w:highlight w:val="lightGray"/>
        </w:rPr>
        <w:t>&lt;…&gt;</w:t>
      </w:r>
      <w:r w:rsidRPr="000844C3">
        <w:rPr>
          <w:rFonts w:ascii="Times New Roman" w:hAnsi="Times New Roman" w:cs="Times New Roman"/>
        </w:rPr>
        <w:t>, as set out in Annex</w:t>
      </w:r>
      <w:r w:rsidR="00B743AE" w:rsidRPr="000844C3">
        <w:rPr>
          <w:rFonts w:ascii="Times New Roman" w:hAnsi="Times New Roman" w:cs="Times New Roman"/>
        </w:rPr>
        <w:t xml:space="preserve"> 1</w:t>
      </w:r>
      <w:r w:rsidRPr="000844C3">
        <w:rPr>
          <w:rFonts w:ascii="Times New Roman" w:hAnsi="Times New Roman" w:cs="Times New Roman"/>
        </w:rPr>
        <w:t>.</w:t>
      </w:r>
    </w:p>
    <w:p w14:paraId="5C650E51" w14:textId="77777777" w:rsidR="00927488" w:rsidRPr="000844C3" w:rsidRDefault="00927488" w:rsidP="006720F5">
      <w:pPr>
        <w:pStyle w:val="ListParagraph"/>
        <w:spacing w:line="276" w:lineRule="auto"/>
        <w:ind w:left="426" w:hanging="426"/>
        <w:rPr>
          <w:rFonts w:ascii="Times New Roman" w:hAnsi="Times New Roman" w:cs="Times New Roman"/>
        </w:rPr>
      </w:pPr>
    </w:p>
    <w:p w14:paraId="2BE33429" w14:textId="578A18B9"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As part of the Project, eligible costs are those costs approved by the MSEY</w:t>
      </w:r>
      <w:r w:rsidR="00170607" w:rsidRPr="000844C3">
        <w:rPr>
          <w:rFonts w:ascii="Times New Roman" w:hAnsi="Times New Roman" w:cs="Times New Roman"/>
        </w:rPr>
        <w:t xml:space="preserve"> </w:t>
      </w:r>
      <w:r w:rsidR="001F3291" w:rsidRPr="000844C3">
        <w:rPr>
          <w:rFonts w:ascii="Times New Roman" w:hAnsi="Times New Roman" w:cs="Times New Roman"/>
        </w:rPr>
        <w:t xml:space="preserve">as </w:t>
      </w:r>
      <w:r w:rsidRPr="000844C3">
        <w:rPr>
          <w:rFonts w:ascii="Times New Roman" w:hAnsi="Times New Roman" w:cs="Times New Roman"/>
        </w:rPr>
        <w:t xml:space="preserve">part of the Call for </w:t>
      </w:r>
      <w:r w:rsidR="001F3291" w:rsidRPr="000844C3">
        <w:rPr>
          <w:rFonts w:ascii="Times New Roman" w:hAnsi="Times New Roman" w:cs="Times New Roman"/>
        </w:rPr>
        <w:t>direct award</w:t>
      </w:r>
      <w:r w:rsidRPr="000844C3">
        <w:rPr>
          <w:rFonts w:ascii="Times New Roman" w:hAnsi="Times New Roman" w:cs="Times New Roman"/>
        </w:rPr>
        <w:t xml:space="preserve"> - </w:t>
      </w:r>
      <w:r w:rsidRPr="000844C3">
        <w:rPr>
          <w:rFonts w:ascii="Times New Roman" w:hAnsi="Times New Roman" w:cs="Times New Roman"/>
          <w:bCs/>
        </w:rPr>
        <w:t>DIGIT.</w:t>
      </w:r>
      <w:r w:rsidR="001F3291" w:rsidRPr="000844C3">
        <w:rPr>
          <w:rFonts w:ascii="Times New Roman" w:hAnsi="Times New Roman" w:cs="Times New Roman"/>
          <w:bCs/>
        </w:rPr>
        <w:t>1.1.0</w:t>
      </w:r>
      <w:r w:rsidR="00EF1B52" w:rsidRPr="000844C3">
        <w:rPr>
          <w:rFonts w:ascii="Times New Roman" w:hAnsi="Times New Roman" w:cs="Times New Roman"/>
          <w:bCs/>
        </w:rPr>
        <w:t>6</w:t>
      </w:r>
      <w:r w:rsidRPr="000844C3">
        <w:rPr>
          <w:rFonts w:ascii="Times New Roman" w:hAnsi="Times New Roman" w:cs="Times New Roman"/>
          <w:bCs/>
        </w:rPr>
        <w:t>.</w:t>
      </w:r>
    </w:p>
    <w:p w14:paraId="4654D09A" w14:textId="77777777" w:rsidR="00927488" w:rsidRPr="000844C3" w:rsidRDefault="00927488" w:rsidP="006720F5">
      <w:pPr>
        <w:pStyle w:val="ListParagraph"/>
        <w:spacing w:line="276" w:lineRule="auto"/>
        <w:ind w:left="426" w:hanging="426"/>
        <w:rPr>
          <w:rFonts w:ascii="Times New Roman" w:hAnsi="Times New Roman" w:cs="Times New Roman"/>
        </w:rPr>
      </w:pPr>
    </w:p>
    <w:p w14:paraId="3ED37744" w14:textId="77777777" w:rsidR="00927488" w:rsidRPr="000844C3" w:rsidRDefault="003B5E4E"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Grant</w:t>
      </w:r>
      <w:r w:rsidR="00170607" w:rsidRPr="000844C3">
        <w:rPr>
          <w:rFonts w:ascii="Times New Roman" w:hAnsi="Times New Roman" w:cs="Times New Roman"/>
        </w:rPr>
        <w:t xml:space="preserve"> is</w:t>
      </w:r>
      <w:r w:rsidR="00927488" w:rsidRPr="000844C3">
        <w:rPr>
          <w:rFonts w:ascii="Times New Roman" w:hAnsi="Times New Roman" w:cs="Times New Roman"/>
        </w:rPr>
        <w:t xml:space="preserve"> awarded in the amount of EUR </w:t>
      </w:r>
      <w:r w:rsidR="00927488" w:rsidRPr="000844C3">
        <w:rPr>
          <w:rFonts w:ascii="Times New Roman" w:hAnsi="Times New Roman" w:cs="Times New Roman"/>
          <w:highlight w:val="lightGray"/>
        </w:rPr>
        <w:t>&lt;...&gt;</w:t>
      </w:r>
      <w:r w:rsidR="00927488" w:rsidRPr="000844C3">
        <w:rPr>
          <w:rFonts w:ascii="Times New Roman" w:hAnsi="Times New Roman" w:cs="Times New Roman"/>
        </w:rPr>
        <w:t>, which is the highest possible amount of financing of the total determined value of the eligible costs of the Project specified in paragraph 2. of this article.</w:t>
      </w:r>
    </w:p>
    <w:p w14:paraId="519344F1" w14:textId="77777777" w:rsidR="00927488" w:rsidRPr="000844C3" w:rsidRDefault="00927488" w:rsidP="006720F5">
      <w:pPr>
        <w:pStyle w:val="ListParagraph"/>
        <w:spacing w:line="276" w:lineRule="auto"/>
        <w:ind w:left="426"/>
        <w:jc w:val="both"/>
        <w:rPr>
          <w:rFonts w:ascii="Times New Roman" w:hAnsi="Times New Roman" w:cs="Times New Roman"/>
        </w:rPr>
      </w:pPr>
    </w:p>
    <w:p w14:paraId="19C8B835" w14:textId="77777777"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provide funds for the difference between the total value of the project and the allocated </w:t>
      </w:r>
      <w:r w:rsidR="003B5E4E" w:rsidRPr="000844C3">
        <w:rPr>
          <w:rFonts w:ascii="Times New Roman" w:hAnsi="Times New Roman" w:cs="Times New Roman"/>
        </w:rPr>
        <w:t>grant</w:t>
      </w:r>
      <w:r w:rsidRPr="000844C3">
        <w:rPr>
          <w:rFonts w:ascii="Times New Roman" w:hAnsi="Times New Roman" w:cs="Times New Roman"/>
        </w:rPr>
        <w:t>.</w:t>
      </w:r>
    </w:p>
    <w:p w14:paraId="444F76E3" w14:textId="77777777" w:rsidR="00927488" w:rsidRPr="000844C3" w:rsidRDefault="00927488" w:rsidP="006720F5">
      <w:pPr>
        <w:pStyle w:val="ListParagraph"/>
        <w:spacing w:line="276" w:lineRule="auto"/>
        <w:ind w:left="426"/>
        <w:jc w:val="both"/>
        <w:rPr>
          <w:rFonts w:ascii="Times New Roman" w:hAnsi="Times New Roman" w:cs="Times New Roman"/>
        </w:rPr>
      </w:pPr>
    </w:p>
    <w:p w14:paraId="3790ADB2" w14:textId="77777777"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provide funds to cover costs that are subsequently determined to be ineligible.</w:t>
      </w:r>
    </w:p>
    <w:p w14:paraId="4464473A" w14:textId="77777777" w:rsidR="00927488" w:rsidRPr="000844C3" w:rsidRDefault="00927488" w:rsidP="006720F5">
      <w:pPr>
        <w:pStyle w:val="ListParagraph"/>
        <w:spacing w:line="276" w:lineRule="auto"/>
        <w:ind w:left="426" w:hanging="426"/>
        <w:rPr>
          <w:rFonts w:ascii="Times New Roman" w:hAnsi="Times New Roman" w:cs="Times New Roman"/>
        </w:rPr>
      </w:pPr>
    </w:p>
    <w:p w14:paraId="560D5370" w14:textId="77777777" w:rsidR="001271A6" w:rsidRPr="000844C3" w:rsidRDefault="00927488" w:rsidP="001271A6">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has the right to request </w:t>
      </w:r>
      <w:proofErr w:type="gramStart"/>
      <w:r w:rsidRPr="000844C3">
        <w:rPr>
          <w:rFonts w:ascii="Times New Roman" w:hAnsi="Times New Roman" w:cs="Times New Roman"/>
        </w:rPr>
        <w:t>an advance</w:t>
      </w:r>
      <w:proofErr w:type="gramEnd"/>
      <w:r w:rsidRPr="000844C3">
        <w:rPr>
          <w:rFonts w:ascii="Times New Roman" w:hAnsi="Times New Roman" w:cs="Times New Roman"/>
        </w:rPr>
        <w:t xml:space="preserve"> payment. The total amount of the advance cannot be higher than </w:t>
      </w:r>
      <w:r w:rsidR="00457452" w:rsidRPr="000844C3">
        <w:rPr>
          <w:rFonts w:ascii="Times New Roman" w:hAnsi="Times New Roman" w:cs="Times New Roman"/>
          <w:color w:val="000000" w:themeColor="text1"/>
        </w:rPr>
        <w:t>30</w:t>
      </w:r>
      <w:r w:rsidRPr="000844C3">
        <w:rPr>
          <w:rFonts w:ascii="Times New Roman" w:hAnsi="Times New Roman" w:cs="Times New Roman"/>
          <w:color w:val="000000" w:themeColor="text1"/>
        </w:rPr>
        <w:t xml:space="preserve">% </w:t>
      </w:r>
      <w:r w:rsidRPr="000844C3">
        <w:rPr>
          <w:rFonts w:ascii="Times New Roman" w:hAnsi="Times New Roman" w:cs="Times New Roman"/>
        </w:rPr>
        <w:t xml:space="preserve">of the approved </w:t>
      </w:r>
      <w:r w:rsidR="003B5E4E" w:rsidRPr="000844C3">
        <w:rPr>
          <w:rFonts w:ascii="Times New Roman" w:hAnsi="Times New Roman" w:cs="Times New Roman"/>
        </w:rPr>
        <w:t>grant</w:t>
      </w:r>
      <w:r w:rsidRPr="000844C3">
        <w:rPr>
          <w:rFonts w:ascii="Times New Roman" w:hAnsi="Times New Roman" w:cs="Times New Roman"/>
        </w:rPr>
        <w:t xml:space="preserve">. </w:t>
      </w:r>
    </w:p>
    <w:p w14:paraId="5846C195" w14:textId="77777777" w:rsidR="001271A6" w:rsidRPr="000844C3" w:rsidRDefault="001271A6" w:rsidP="001271A6">
      <w:pPr>
        <w:pStyle w:val="ListParagraph"/>
        <w:widowControl/>
        <w:autoSpaceDE/>
        <w:autoSpaceDN/>
        <w:spacing w:line="276" w:lineRule="auto"/>
        <w:ind w:left="426"/>
        <w:jc w:val="both"/>
        <w:rPr>
          <w:rFonts w:ascii="Times New Roman" w:hAnsi="Times New Roman" w:cs="Times New Roman"/>
        </w:rPr>
      </w:pPr>
    </w:p>
    <w:p w14:paraId="2D7D5F6D" w14:textId="77777777" w:rsidR="00440727" w:rsidRPr="000844C3" w:rsidRDefault="00440727">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Interim payments shall be made following the approval of project </w:t>
      </w:r>
      <w:r w:rsidR="001F3291" w:rsidRPr="000844C3">
        <w:rPr>
          <w:rFonts w:ascii="Times New Roman" w:hAnsi="Times New Roman" w:cs="Times New Roman"/>
        </w:rPr>
        <w:t>quarterly</w:t>
      </w:r>
      <w:r w:rsidRPr="000844C3">
        <w:rPr>
          <w:rFonts w:ascii="Times New Roman" w:hAnsi="Times New Roman" w:cs="Times New Roman"/>
        </w:rPr>
        <w:t xml:space="preserve"> reports (progress reports) and no later than 30 days from the date of approval. Reports should be submitted within 15 days from the end of every </w:t>
      </w:r>
      <w:r w:rsidR="008B0DA2" w:rsidRPr="000844C3">
        <w:rPr>
          <w:rFonts w:ascii="Times New Roman" w:hAnsi="Times New Roman" w:cs="Times New Roman"/>
        </w:rPr>
        <w:t>three</w:t>
      </w:r>
      <w:r w:rsidRPr="000844C3">
        <w:rPr>
          <w:rFonts w:ascii="Times New Roman" w:hAnsi="Times New Roman" w:cs="Times New Roman"/>
          <w:color w:val="FF0000"/>
        </w:rPr>
        <w:t xml:space="preserve"> </w:t>
      </w:r>
      <w:r w:rsidRPr="000844C3">
        <w:rPr>
          <w:rFonts w:ascii="Times New Roman" w:hAnsi="Times New Roman" w:cs="Times New Roman"/>
        </w:rPr>
        <w:t>months from the conclusion of this Agreement.</w:t>
      </w:r>
      <w:r w:rsidR="001271A6" w:rsidRPr="000844C3">
        <w:rPr>
          <w:rFonts w:ascii="Times New Roman" w:hAnsi="Times New Roman" w:cs="Times New Roman"/>
        </w:rPr>
        <w:t xml:space="preserve"> If necessary, the Beneficiary may be requested to submit reports more frequently than on a quarterly basis (e.g., monthly), depending on the specific needs and requirements identified during project implementation.</w:t>
      </w:r>
    </w:p>
    <w:p w14:paraId="3DC29A76" w14:textId="77777777" w:rsidR="00440727" w:rsidRPr="000844C3" w:rsidRDefault="00440727" w:rsidP="006720F5">
      <w:pPr>
        <w:pStyle w:val="ListParagraph"/>
        <w:widowControl/>
        <w:autoSpaceDE/>
        <w:autoSpaceDN/>
        <w:spacing w:line="276" w:lineRule="auto"/>
        <w:ind w:left="426"/>
        <w:jc w:val="both"/>
        <w:rPr>
          <w:rFonts w:ascii="Times New Roman" w:hAnsi="Times New Roman" w:cs="Times New Roman"/>
        </w:rPr>
      </w:pPr>
    </w:p>
    <w:p w14:paraId="6DAC6DBE" w14:textId="77777777" w:rsidR="00440727" w:rsidRPr="000844C3" w:rsidRDefault="00440727"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final report </w:t>
      </w:r>
      <w:proofErr w:type="gramStart"/>
      <w:r w:rsidRPr="000844C3">
        <w:rPr>
          <w:rFonts w:ascii="Times New Roman" w:hAnsi="Times New Roman" w:cs="Times New Roman"/>
        </w:rPr>
        <w:t>has to</w:t>
      </w:r>
      <w:proofErr w:type="gramEnd"/>
      <w:r w:rsidRPr="000844C3">
        <w:rPr>
          <w:rFonts w:ascii="Times New Roman" w:hAnsi="Times New Roman" w:cs="Times New Roman"/>
        </w:rPr>
        <w:t xml:space="preserve"> be submitted within 30 </w:t>
      </w:r>
      <w:proofErr w:type="gramStart"/>
      <w:r w:rsidRPr="000844C3">
        <w:rPr>
          <w:rFonts w:ascii="Times New Roman" w:hAnsi="Times New Roman" w:cs="Times New Roman"/>
        </w:rPr>
        <w:t>days from the end</w:t>
      </w:r>
      <w:proofErr w:type="gramEnd"/>
      <w:r w:rsidRPr="000844C3">
        <w:rPr>
          <w:rFonts w:ascii="Times New Roman" w:hAnsi="Times New Roman" w:cs="Times New Roman"/>
        </w:rPr>
        <w:t xml:space="preserve"> of the project implementation period. The final payment will be made following approval of the final report and no later than one month from the date of approval. The amount of the final payment will depend on the remaining amount for financing </w:t>
      </w:r>
      <w:proofErr w:type="gramStart"/>
      <w:r w:rsidRPr="000844C3">
        <w:rPr>
          <w:rFonts w:ascii="Times New Roman" w:hAnsi="Times New Roman" w:cs="Times New Roman"/>
        </w:rPr>
        <w:t>with regard to</w:t>
      </w:r>
      <w:proofErr w:type="gramEnd"/>
      <w:r w:rsidRPr="000844C3">
        <w:rPr>
          <w:rFonts w:ascii="Times New Roman" w:hAnsi="Times New Roman" w:cs="Times New Roman"/>
        </w:rPr>
        <w:t xml:space="preserve"> the realized eligible costs, and as recorded in the final report. </w:t>
      </w:r>
      <w:proofErr w:type="gramStart"/>
      <w:r w:rsidRPr="000844C3">
        <w:rPr>
          <w:rFonts w:ascii="Times New Roman" w:hAnsi="Times New Roman" w:cs="Times New Roman"/>
        </w:rPr>
        <w:t>In the event that</w:t>
      </w:r>
      <w:proofErr w:type="gramEnd"/>
      <w:r w:rsidRPr="000844C3">
        <w:rPr>
          <w:rFonts w:ascii="Times New Roman" w:hAnsi="Times New Roman" w:cs="Times New Roman"/>
        </w:rPr>
        <w:t xml:space="preserve"> the project’s realized eligible costs are lower than the payments made so far, the MSEY will request the return of the unused funds.</w:t>
      </w:r>
    </w:p>
    <w:p w14:paraId="0AFAF9CD" w14:textId="77777777" w:rsidR="00440727" w:rsidRPr="000844C3" w:rsidRDefault="00440727" w:rsidP="006720F5">
      <w:pPr>
        <w:pStyle w:val="ListParagraph"/>
        <w:widowControl/>
        <w:autoSpaceDE/>
        <w:autoSpaceDN/>
        <w:spacing w:line="276" w:lineRule="auto"/>
        <w:ind w:left="426"/>
        <w:jc w:val="both"/>
        <w:rPr>
          <w:rFonts w:ascii="Times New Roman" w:hAnsi="Times New Roman" w:cs="Times New Roman"/>
        </w:rPr>
      </w:pPr>
    </w:p>
    <w:p w14:paraId="594DF6FA" w14:textId="77777777" w:rsidR="00440727" w:rsidRPr="000844C3" w:rsidRDefault="00440727"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can choose whether to claim expenses by reimbursement method, payment method or by a combination of the mentioned methods, excluding the final report (only reimbursement method).</w:t>
      </w:r>
    </w:p>
    <w:p w14:paraId="1F08B5EE" w14:textId="77777777" w:rsidR="00927488" w:rsidRPr="000844C3" w:rsidRDefault="00927488" w:rsidP="006720F5">
      <w:pPr>
        <w:spacing w:line="276" w:lineRule="auto"/>
        <w:rPr>
          <w:rFonts w:ascii="Times New Roman" w:hAnsi="Times New Roman" w:cs="Times New Roman"/>
        </w:rPr>
      </w:pPr>
    </w:p>
    <w:p w14:paraId="2C382E86" w14:textId="77777777"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If the </w:t>
      </w:r>
      <w:r w:rsidR="009A7B3E" w:rsidRPr="000844C3">
        <w:rPr>
          <w:rFonts w:ascii="Times New Roman" w:hAnsi="Times New Roman" w:cs="Times New Roman"/>
        </w:rPr>
        <w:t>Beneficiary</w:t>
      </w:r>
      <w:r w:rsidRPr="000844C3">
        <w:rPr>
          <w:rFonts w:ascii="Times New Roman" w:hAnsi="Times New Roman" w:cs="Times New Roman"/>
        </w:rPr>
        <w:t xml:space="preserve"> does not act in accordance with the decision ordering the return of funds, and/or the </w:t>
      </w:r>
      <w:r w:rsidR="009A7B3E" w:rsidRPr="000844C3">
        <w:rPr>
          <w:rFonts w:ascii="Times New Roman" w:hAnsi="Times New Roman" w:cs="Times New Roman"/>
        </w:rPr>
        <w:t>Beneficiary</w:t>
      </w:r>
      <w:r w:rsidRPr="000844C3">
        <w:rPr>
          <w:rFonts w:ascii="Times New Roman" w:hAnsi="Times New Roman" w:cs="Times New Roman"/>
        </w:rPr>
        <w:t xml:space="preserve">'s bank account is blocked due to forced collection of claims, further payments to the </w:t>
      </w:r>
      <w:r w:rsidR="009A7B3E" w:rsidRPr="000844C3">
        <w:rPr>
          <w:rFonts w:ascii="Times New Roman" w:hAnsi="Times New Roman" w:cs="Times New Roman"/>
        </w:rPr>
        <w:t>Beneficiary</w:t>
      </w:r>
      <w:r w:rsidRPr="000844C3">
        <w:rPr>
          <w:rFonts w:ascii="Times New Roman" w:hAnsi="Times New Roman" w:cs="Times New Roman"/>
        </w:rPr>
        <w:t xml:space="preserve"> are suspended.</w:t>
      </w:r>
    </w:p>
    <w:p w14:paraId="025D93F7" w14:textId="77777777" w:rsidR="00927488" w:rsidRPr="000844C3" w:rsidRDefault="00927488" w:rsidP="006720F5">
      <w:pPr>
        <w:pStyle w:val="ListParagraph"/>
        <w:spacing w:line="276" w:lineRule="auto"/>
        <w:rPr>
          <w:rFonts w:ascii="Times New Roman" w:hAnsi="Times New Roman" w:cs="Times New Roman"/>
        </w:rPr>
      </w:pPr>
    </w:p>
    <w:p w14:paraId="5B021091"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Ineligible costs</w:t>
      </w:r>
    </w:p>
    <w:p w14:paraId="79428076"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6.</w:t>
      </w:r>
    </w:p>
    <w:p w14:paraId="07473465" w14:textId="77777777" w:rsidR="00927488" w:rsidRPr="000844C3" w:rsidRDefault="00927488" w:rsidP="006720F5">
      <w:pPr>
        <w:spacing w:line="276" w:lineRule="auto"/>
        <w:rPr>
          <w:rFonts w:ascii="Times New Roman" w:hAnsi="Times New Roman" w:cs="Times New Roman"/>
        </w:rPr>
      </w:pPr>
    </w:p>
    <w:p w14:paraId="51B1AE2E" w14:textId="67E36425" w:rsidR="00927488" w:rsidRPr="000844C3" w:rsidRDefault="00927488" w:rsidP="006720F5">
      <w:pPr>
        <w:pStyle w:val="ListParagraph"/>
        <w:widowControl/>
        <w:numPr>
          <w:ilvl w:val="0"/>
          <w:numId w:val="16"/>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Ineligible costs are all expenses listed as ineligible in the evaluation of the acceptability of expend</w:t>
      </w:r>
      <w:r w:rsidR="00453117" w:rsidRPr="000844C3">
        <w:rPr>
          <w:rFonts w:ascii="Times New Roman" w:hAnsi="Times New Roman" w:cs="Times New Roman"/>
        </w:rPr>
        <w:t>itures within Call for proposal for direct award – DIGIT.1</w:t>
      </w:r>
      <w:r w:rsidRPr="000844C3">
        <w:rPr>
          <w:rFonts w:ascii="Times New Roman" w:hAnsi="Times New Roman" w:cs="Times New Roman"/>
        </w:rPr>
        <w:t>.1.0</w:t>
      </w:r>
      <w:r w:rsidR="00EF1B52" w:rsidRPr="000844C3">
        <w:rPr>
          <w:rFonts w:ascii="Times New Roman" w:hAnsi="Times New Roman" w:cs="Times New Roman"/>
        </w:rPr>
        <w:t>6</w:t>
      </w:r>
      <w:r w:rsidRPr="000844C3">
        <w:rPr>
          <w:rFonts w:ascii="Times New Roman" w:hAnsi="Times New Roman" w:cs="Times New Roman"/>
        </w:rPr>
        <w:t>, including all expenses that are not consistent with the terms and conditions of this Agreement.</w:t>
      </w:r>
    </w:p>
    <w:p w14:paraId="2873E9FD" w14:textId="77777777" w:rsidR="00927488" w:rsidRPr="000844C3" w:rsidRDefault="00927488" w:rsidP="006720F5">
      <w:pPr>
        <w:spacing w:line="276" w:lineRule="auto"/>
        <w:jc w:val="center"/>
        <w:rPr>
          <w:rFonts w:ascii="Times New Roman" w:hAnsi="Times New Roman" w:cs="Times New Roman"/>
          <w:b/>
        </w:rPr>
      </w:pPr>
    </w:p>
    <w:p w14:paraId="01E44922"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Project assets management and contract transfer</w:t>
      </w:r>
    </w:p>
    <w:p w14:paraId="2DD65600"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7.</w:t>
      </w:r>
    </w:p>
    <w:p w14:paraId="12ADFDC5" w14:textId="77777777" w:rsidR="00927488" w:rsidRPr="000844C3" w:rsidRDefault="00927488" w:rsidP="006720F5">
      <w:pPr>
        <w:spacing w:line="276" w:lineRule="auto"/>
        <w:rPr>
          <w:rFonts w:ascii="Times New Roman" w:hAnsi="Times New Roman" w:cs="Times New Roman"/>
        </w:rPr>
      </w:pPr>
    </w:p>
    <w:p w14:paraId="37ED28C9" w14:textId="434DCC3D" w:rsidR="00927488" w:rsidRPr="000844C3" w:rsidRDefault="00927488" w:rsidP="006720F5">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property acquired in the Project must be used in accordance with the description of the Project contained in Annex </w:t>
      </w:r>
      <w:r w:rsidR="00B743AE" w:rsidRPr="000844C3">
        <w:rPr>
          <w:rFonts w:ascii="Times New Roman" w:hAnsi="Times New Roman" w:cs="Times New Roman"/>
        </w:rPr>
        <w:t>1</w:t>
      </w:r>
      <w:r w:rsidRPr="000844C3">
        <w:rPr>
          <w:rFonts w:ascii="Times New Roman" w:hAnsi="Times New Roman" w:cs="Times New Roman"/>
        </w:rPr>
        <w:t>. of this Agreement and in accordance with the durability requirements.</w:t>
      </w:r>
    </w:p>
    <w:p w14:paraId="20428608" w14:textId="77777777" w:rsidR="008757AB" w:rsidRPr="000844C3" w:rsidRDefault="008757AB" w:rsidP="006720F5">
      <w:pPr>
        <w:widowControl/>
        <w:autoSpaceDE/>
        <w:autoSpaceDN/>
        <w:spacing w:line="276" w:lineRule="auto"/>
        <w:jc w:val="both"/>
        <w:rPr>
          <w:rFonts w:ascii="Times New Roman" w:hAnsi="Times New Roman" w:cs="Times New Roman"/>
        </w:rPr>
      </w:pPr>
    </w:p>
    <w:p w14:paraId="331CA0AC"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Other conditions</w:t>
      </w:r>
    </w:p>
    <w:p w14:paraId="6C4CB010"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8.</w:t>
      </w:r>
    </w:p>
    <w:p w14:paraId="550B3DE3" w14:textId="77777777" w:rsidR="00927488" w:rsidRPr="000844C3" w:rsidRDefault="00927488" w:rsidP="006720F5">
      <w:pPr>
        <w:spacing w:line="276" w:lineRule="auto"/>
        <w:jc w:val="both"/>
        <w:rPr>
          <w:rFonts w:ascii="Times New Roman" w:hAnsi="Times New Roman" w:cs="Times New Roman"/>
        </w:rPr>
      </w:pPr>
    </w:p>
    <w:p w14:paraId="2B5212D8" w14:textId="77777777" w:rsidR="00927488" w:rsidRPr="000844C3" w:rsidRDefault="0092748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keep documentation related to the Project for five (5) years after the </w:t>
      </w:r>
      <w:r w:rsidR="00C407A7" w:rsidRPr="000844C3">
        <w:rPr>
          <w:rFonts w:ascii="Times New Roman" w:hAnsi="Times New Roman" w:cs="Times New Roman"/>
        </w:rPr>
        <w:t>final payment</w:t>
      </w:r>
      <w:r w:rsidRPr="000844C3">
        <w:rPr>
          <w:rFonts w:ascii="Times New Roman" w:hAnsi="Times New Roman" w:cs="Times New Roman"/>
        </w:rPr>
        <w:t>.</w:t>
      </w:r>
    </w:p>
    <w:p w14:paraId="06A9B918" w14:textId="77777777" w:rsidR="00927488" w:rsidRPr="000844C3" w:rsidRDefault="00927488" w:rsidP="006720F5">
      <w:pPr>
        <w:pStyle w:val="ListParagraph"/>
        <w:spacing w:line="276" w:lineRule="auto"/>
        <w:ind w:left="426" w:hanging="426"/>
        <w:jc w:val="both"/>
        <w:rPr>
          <w:rFonts w:ascii="Times New Roman" w:hAnsi="Times New Roman" w:cs="Times New Roman"/>
        </w:rPr>
      </w:pPr>
    </w:p>
    <w:p w14:paraId="382E9247" w14:textId="1AA11CC6" w:rsidR="00927488" w:rsidRPr="000844C3" w:rsidRDefault="0092748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w:t>
      </w:r>
      <w:r w:rsidR="00D96D79" w:rsidRPr="000844C3">
        <w:rPr>
          <w:rFonts w:ascii="Times New Roman" w:hAnsi="Times New Roman" w:cs="Times New Roman"/>
        </w:rPr>
        <w:t>achieve the indicators</w:t>
      </w:r>
      <w:r w:rsidRPr="000844C3">
        <w:rPr>
          <w:rFonts w:ascii="Times New Roman" w:hAnsi="Times New Roman" w:cs="Times New Roman"/>
        </w:rPr>
        <w:t xml:space="preserve"> specified in Annex </w:t>
      </w:r>
      <w:r w:rsidR="00B743AE" w:rsidRPr="000844C3">
        <w:rPr>
          <w:rFonts w:ascii="Times New Roman" w:hAnsi="Times New Roman" w:cs="Times New Roman"/>
        </w:rPr>
        <w:t>1</w:t>
      </w:r>
      <w:r w:rsidRPr="000844C3">
        <w:rPr>
          <w:rFonts w:ascii="Times New Roman" w:hAnsi="Times New Roman" w:cs="Times New Roman"/>
        </w:rPr>
        <w:t>. of this Agreement.</w:t>
      </w:r>
    </w:p>
    <w:p w14:paraId="6DAE8F59" w14:textId="77777777" w:rsidR="00927488" w:rsidRPr="000844C3" w:rsidRDefault="00927488" w:rsidP="006720F5">
      <w:pPr>
        <w:pStyle w:val="ListParagraph"/>
        <w:spacing w:line="276" w:lineRule="auto"/>
        <w:ind w:left="426" w:hanging="426"/>
        <w:rPr>
          <w:rFonts w:ascii="Times New Roman" w:hAnsi="Times New Roman" w:cs="Times New Roman"/>
        </w:rPr>
      </w:pPr>
    </w:p>
    <w:p w14:paraId="5CBE3634" w14:textId="77777777" w:rsidR="00927488" w:rsidRPr="000844C3" w:rsidRDefault="0092748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undertakes upon completion and within five (5) years after the implementation of the project to participate in surveys and to give consent for the use of collected data to evaluate the impact of the implementation.</w:t>
      </w:r>
    </w:p>
    <w:p w14:paraId="08323FE3" w14:textId="77777777" w:rsidR="00927488" w:rsidRPr="000844C3" w:rsidRDefault="00927488" w:rsidP="006720F5">
      <w:pPr>
        <w:pStyle w:val="ListParagraph"/>
        <w:spacing w:line="276" w:lineRule="auto"/>
        <w:ind w:left="426" w:hanging="426"/>
        <w:rPr>
          <w:rFonts w:ascii="Times New Roman" w:hAnsi="Times New Roman" w:cs="Times New Roman"/>
        </w:rPr>
      </w:pPr>
    </w:p>
    <w:p w14:paraId="0AC99686" w14:textId="77777777" w:rsidR="00927488" w:rsidRPr="000844C3" w:rsidRDefault="003C52F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MSEY </w:t>
      </w:r>
      <w:r w:rsidR="00927488" w:rsidRPr="000844C3">
        <w:rPr>
          <w:rFonts w:ascii="Times New Roman" w:hAnsi="Times New Roman" w:cs="Times New Roman"/>
        </w:rPr>
        <w:t>can check the accuracy of the data specified in the Project proposal at any stage of the Project implementation.</w:t>
      </w:r>
    </w:p>
    <w:p w14:paraId="72A048DA" w14:textId="77777777" w:rsidR="00927488" w:rsidRPr="000844C3" w:rsidRDefault="00927488" w:rsidP="006720F5">
      <w:pPr>
        <w:pStyle w:val="ListParagraph"/>
        <w:spacing w:line="276" w:lineRule="auto"/>
        <w:ind w:left="426" w:hanging="426"/>
        <w:rPr>
          <w:rFonts w:ascii="Times New Roman" w:hAnsi="Times New Roman" w:cs="Times New Roman"/>
        </w:rPr>
      </w:pPr>
    </w:p>
    <w:p w14:paraId="0A17B98D" w14:textId="31D99EE3" w:rsidR="00927488" w:rsidRPr="000844C3" w:rsidRDefault="0092748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Financial corrections related to the non-achievement of the indicators as listed in Annex </w:t>
      </w:r>
      <w:r w:rsidR="00B743AE" w:rsidRPr="000844C3">
        <w:rPr>
          <w:rFonts w:ascii="Times New Roman" w:hAnsi="Times New Roman" w:cs="Times New Roman"/>
        </w:rPr>
        <w:t>1</w:t>
      </w:r>
      <w:r w:rsidRPr="000844C3">
        <w:rPr>
          <w:rFonts w:ascii="Times New Roman" w:hAnsi="Times New Roman" w:cs="Times New Roman"/>
        </w:rPr>
        <w:t>. of this Agreement will not be applied if they were achieved due to the occurrence of force majeure, socio-economic or environmental factors, i.e., the occurrence of important changes in economic or environmental conditions in the country, which affected achievement of Project indicators. The competent authority evaluates each specific case and determines the realization of the mentioned factors, as well as the possibility of achieving the given indicators.</w:t>
      </w:r>
    </w:p>
    <w:p w14:paraId="4B360E7E" w14:textId="77777777" w:rsidR="00927488" w:rsidRPr="000844C3" w:rsidRDefault="00927488" w:rsidP="006720F5">
      <w:pPr>
        <w:pStyle w:val="ListParagraph"/>
        <w:spacing w:line="276" w:lineRule="auto"/>
        <w:ind w:left="426" w:hanging="426"/>
        <w:rPr>
          <w:rFonts w:ascii="Times New Roman" w:hAnsi="Times New Roman" w:cs="Times New Roman"/>
        </w:rPr>
      </w:pPr>
    </w:p>
    <w:p w14:paraId="73D6E16B" w14:textId="77777777" w:rsidR="007B1A86" w:rsidRPr="000844C3" w:rsidRDefault="006A2E2B" w:rsidP="006720F5">
      <w:pPr>
        <w:pStyle w:val="ListParagraph"/>
        <w:widowControl/>
        <w:numPr>
          <w:ilvl w:val="0"/>
          <w:numId w:val="20"/>
        </w:numPr>
        <w:autoSpaceDE/>
        <w:autoSpaceDN/>
        <w:spacing w:after="240" w:line="276" w:lineRule="auto"/>
        <w:ind w:left="426" w:hanging="426"/>
        <w:jc w:val="both"/>
        <w:rPr>
          <w:rFonts w:ascii="Times New Roman" w:hAnsi="Times New Roman" w:cs="Times New Roman"/>
          <w:b/>
        </w:rPr>
      </w:pPr>
      <w:r w:rsidRPr="000844C3">
        <w:rPr>
          <w:rFonts w:ascii="Times New Roman" w:hAnsi="Times New Roman" w:cs="Times New Roman"/>
        </w:rPr>
        <w:t>MSEY</w:t>
      </w:r>
      <w:r w:rsidR="00927488" w:rsidRPr="000844C3">
        <w:rPr>
          <w:rFonts w:ascii="Times New Roman" w:hAnsi="Times New Roman" w:cs="Times New Roman"/>
        </w:rPr>
        <w:t xml:space="preserve"> can perform monitoring vi</w:t>
      </w:r>
      <w:r w:rsidR="008E3573" w:rsidRPr="000844C3">
        <w:rPr>
          <w:rFonts w:ascii="Times New Roman" w:hAnsi="Times New Roman" w:cs="Times New Roman"/>
        </w:rPr>
        <w:t>sits (on-sit</w:t>
      </w:r>
      <w:r w:rsidRPr="000844C3">
        <w:rPr>
          <w:rFonts w:ascii="Times New Roman" w:hAnsi="Times New Roman" w:cs="Times New Roman"/>
        </w:rPr>
        <w:t xml:space="preserve">e visits). The MSEY </w:t>
      </w:r>
      <w:r w:rsidR="00927488" w:rsidRPr="000844C3">
        <w:rPr>
          <w:rFonts w:ascii="Times New Roman" w:hAnsi="Times New Roman" w:cs="Times New Roman"/>
        </w:rPr>
        <w:t xml:space="preserve">shall notify the </w:t>
      </w:r>
      <w:r w:rsidR="009A7B3E" w:rsidRPr="000844C3">
        <w:rPr>
          <w:rFonts w:ascii="Times New Roman" w:hAnsi="Times New Roman" w:cs="Times New Roman"/>
        </w:rPr>
        <w:t>Beneficiary</w:t>
      </w:r>
      <w:r w:rsidR="00927488" w:rsidRPr="000844C3">
        <w:rPr>
          <w:rFonts w:ascii="Times New Roman" w:hAnsi="Times New Roman" w:cs="Times New Roman"/>
        </w:rPr>
        <w:t xml:space="preserve"> in advance about the monitoring visit. Monitoring visits will typically include a review of Project implementation (e.g. procedures, milestones with measurable results, timelines, tasks, agreements, policies, and financial documentation, etc.) as well as in-person meetings with relevant project team members. At the end of</w:t>
      </w:r>
      <w:r w:rsidR="008E3573" w:rsidRPr="000844C3">
        <w:rPr>
          <w:rFonts w:ascii="Times New Roman" w:hAnsi="Times New Roman" w:cs="Times New Roman"/>
        </w:rPr>
        <w:t xml:space="preserve"> e</w:t>
      </w:r>
      <w:r w:rsidRPr="000844C3">
        <w:rPr>
          <w:rFonts w:ascii="Times New Roman" w:hAnsi="Times New Roman" w:cs="Times New Roman"/>
        </w:rPr>
        <w:t xml:space="preserve">ach monitoring visit, the MSEY </w:t>
      </w:r>
      <w:r w:rsidR="00927488" w:rsidRPr="000844C3">
        <w:rPr>
          <w:rFonts w:ascii="Times New Roman" w:hAnsi="Times New Roman" w:cs="Times New Roman"/>
        </w:rPr>
        <w:t xml:space="preserve">will discuss findings from the meeting with relevant project team members and clarify which corrective actions to pursue after the visit, if any. If the monitoring visit has identified any concerns, the </w:t>
      </w:r>
      <w:r w:rsidR="009A7B3E" w:rsidRPr="000844C3">
        <w:rPr>
          <w:rFonts w:ascii="Times New Roman" w:hAnsi="Times New Roman" w:cs="Times New Roman"/>
        </w:rPr>
        <w:t>Beneficiary</w:t>
      </w:r>
      <w:r w:rsidR="00927488" w:rsidRPr="000844C3">
        <w:rPr>
          <w:rFonts w:ascii="Times New Roman" w:hAnsi="Times New Roman" w:cs="Times New Roman"/>
        </w:rPr>
        <w:t xml:space="preserve"> will be required to correct these deficiencies within the agreed timelines. Further payments shall depend on the severity of the problem, and it will be suspended until the deficiencies are c</w:t>
      </w:r>
      <w:r w:rsidR="003C52F8" w:rsidRPr="000844C3">
        <w:rPr>
          <w:rFonts w:ascii="Times New Roman" w:hAnsi="Times New Roman" w:cs="Times New Roman"/>
        </w:rPr>
        <w:t>o</w:t>
      </w:r>
      <w:r w:rsidR="00FF3CCB" w:rsidRPr="000844C3">
        <w:rPr>
          <w:rFonts w:ascii="Times New Roman" w:hAnsi="Times New Roman" w:cs="Times New Roman"/>
        </w:rPr>
        <w:t>rrected. Nonetheless, the MSEY</w:t>
      </w:r>
      <w:r w:rsidR="00927488" w:rsidRPr="000844C3">
        <w:rPr>
          <w:rFonts w:ascii="Times New Roman" w:hAnsi="Times New Roman" w:cs="Times New Roman"/>
        </w:rPr>
        <w:t xml:space="preserve"> reserves the right to conduct ad hoc monitor</w:t>
      </w:r>
      <w:r w:rsidR="007B1A86" w:rsidRPr="000844C3">
        <w:rPr>
          <w:rFonts w:ascii="Times New Roman" w:hAnsi="Times New Roman" w:cs="Times New Roman"/>
        </w:rPr>
        <w:t>ing visits, if deemed necessary.</w:t>
      </w:r>
    </w:p>
    <w:p w14:paraId="1592CA6C"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Communication of the Contracting Parties</w:t>
      </w:r>
    </w:p>
    <w:p w14:paraId="3B6C5126"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9.</w:t>
      </w:r>
    </w:p>
    <w:p w14:paraId="4571F652" w14:textId="77777777" w:rsidR="00927488" w:rsidRPr="000844C3" w:rsidRDefault="00927488" w:rsidP="006720F5">
      <w:pPr>
        <w:spacing w:line="276" w:lineRule="auto"/>
        <w:jc w:val="both"/>
        <w:rPr>
          <w:rFonts w:ascii="Times New Roman" w:hAnsi="Times New Roman" w:cs="Times New Roman"/>
        </w:rPr>
      </w:pPr>
    </w:p>
    <w:p w14:paraId="4003879F" w14:textId="77777777" w:rsidR="00927488" w:rsidRPr="000844C3" w:rsidRDefault="003C52F8" w:rsidP="006720F5">
      <w:pPr>
        <w:pStyle w:val="ListParagraph"/>
        <w:widowControl/>
        <w:numPr>
          <w:ilvl w:val="0"/>
          <w:numId w:val="17"/>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and the MSEY </w:t>
      </w:r>
      <w:r w:rsidR="00927488" w:rsidRPr="000844C3">
        <w:rPr>
          <w:rFonts w:ascii="Times New Roman" w:hAnsi="Times New Roman" w:cs="Times New Roman"/>
        </w:rPr>
        <w:t>use e-mail communication during implementation and the defined reporting period after the implementation of the Project. In every type of communication-related to this Agreement, the reference number of the Agreement (Project code) is indicated.</w:t>
      </w:r>
    </w:p>
    <w:p w14:paraId="6276C4D0" w14:textId="77777777" w:rsidR="00525651" w:rsidRPr="000844C3" w:rsidRDefault="00525651" w:rsidP="006720F5">
      <w:pPr>
        <w:widowControl/>
        <w:autoSpaceDE/>
        <w:autoSpaceDN/>
        <w:spacing w:line="276" w:lineRule="auto"/>
        <w:jc w:val="both"/>
        <w:rPr>
          <w:rFonts w:ascii="Times New Roman" w:hAnsi="Times New Roman" w:cs="Times New Roman"/>
        </w:rPr>
      </w:pPr>
    </w:p>
    <w:p w14:paraId="0169488B" w14:textId="77777777" w:rsidR="00525651" w:rsidRPr="000844C3" w:rsidRDefault="00525651" w:rsidP="006720F5">
      <w:pPr>
        <w:spacing w:line="276" w:lineRule="auto"/>
        <w:jc w:val="center"/>
        <w:rPr>
          <w:rFonts w:ascii="Times New Roman" w:hAnsi="Times New Roman" w:cs="Times New Roman"/>
          <w:b/>
        </w:rPr>
      </w:pPr>
      <w:r w:rsidRPr="000844C3">
        <w:rPr>
          <w:rFonts w:ascii="Times New Roman" w:hAnsi="Times New Roman" w:cs="Times New Roman"/>
          <w:b/>
        </w:rPr>
        <w:t>Annexes</w:t>
      </w:r>
    </w:p>
    <w:p w14:paraId="3F109BF7" w14:textId="77777777" w:rsidR="00525651" w:rsidRPr="000844C3" w:rsidRDefault="00525651" w:rsidP="006720F5">
      <w:pPr>
        <w:widowControl/>
        <w:autoSpaceDE/>
        <w:autoSpaceDN/>
        <w:spacing w:line="276" w:lineRule="auto"/>
        <w:jc w:val="center"/>
        <w:rPr>
          <w:rFonts w:ascii="Times New Roman" w:hAnsi="Times New Roman" w:cs="Times New Roman"/>
        </w:rPr>
      </w:pPr>
      <w:r w:rsidRPr="000844C3">
        <w:rPr>
          <w:rFonts w:ascii="Times New Roman" w:hAnsi="Times New Roman" w:cs="Times New Roman"/>
          <w:b/>
        </w:rPr>
        <w:t>Article 10.</w:t>
      </w:r>
    </w:p>
    <w:p w14:paraId="7B3C37A8" w14:textId="77777777" w:rsidR="00525651" w:rsidRPr="000844C3" w:rsidRDefault="00525651" w:rsidP="006720F5">
      <w:pPr>
        <w:widowControl/>
        <w:autoSpaceDE/>
        <w:autoSpaceDN/>
        <w:spacing w:line="276" w:lineRule="auto"/>
        <w:jc w:val="both"/>
        <w:rPr>
          <w:rFonts w:ascii="Times New Roman" w:hAnsi="Times New Roman" w:cs="Times New Roman"/>
        </w:rPr>
      </w:pPr>
    </w:p>
    <w:p w14:paraId="50302709" w14:textId="77777777" w:rsidR="00525651" w:rsidRPr="000844C3" w:rsidRDefault="00525651" w:rsidP="006720F5">
      <w:pPr>
        <w:pStyle w:val="ListParagraph"/>
        <w:widowControl/>
        <w:numPr>
          <w:ilvl w:val="0"/>
          <w:numId w:val="43"/>
        </w:numPr>
        <w:autoSpaceDE/>
        <w:autoSpaceDN/>
        <w:spacing w:line="276" w:lineRule="auto"/>
        <w:ind w:left="426"/>
        <w:jc w:val="both"/>
        <w:rPr>
          <w:rFonts w:ascii="Times New Roman" w:hAnsi="Times New Roman" w:cs="Times New Roman"/>
        </w:rPr>
      </w:pPr>
      <w:r w:rsidRPr="000844C3">
        <w:rPr>
          <w:rFonts w:ascii="Times New Roman" w:hAnsi="Times New Roman" w:cs="Times New Roman"/>
        </w:rPr>
        <w:t>The following annexes are an integral part of the Agreement, and the Contracting Parties hereby confirm that they have understood and, by signing the Agreement, accept them:</w:t>
      </w:r>
    </w:p>
    <w:p w14:paraId="6256599C" w14:textId="77777777" w:rsidR="00525651" w:rsidRPr="000844C3" w:rsidRDefault="00525651" w:rsidP="006720F5">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0844C3">
        <w:rPr>
          <w:rFonts w:ascii="Times New Roman" w:hAnsi="Times New Roman" w:cs="Times New Roman"/>
          <w:highlight w:val="lightGray"/>
        </w:rPr>
        <w:t xml:space="preserve">Annex </w:t>
      </w:r>
      <w:r w:rsidR="00BE6732" w:rsidRPr="000844C3">
        <w:rPr>
          <w:rFonts w:ascii="Times New Roman" w:hAnsi="Times New Roman" w:cs="Times New Roman"/>
          <w:highlight w:val="lightGray"/>
        </w:rPr>
        <w:t>1</w:t>
      </w:r>
      <w:r w:rsidRPr="000844C3">
        <w:rPr>
          <w:rFonts w:ascii="Times New Roman" w:hAnsi="Times New Roman" w:cs="Times New Roman"/>
          <w:highlight w:val="lightGray"/>
        </w:rPr>
        <w:t>. Application form</w:t>
      </w:r>
    </w:p>
    <w:p w14:paraId="569425FB" w14:textId="43AFDC5C" w:rsidR="00525651" w:rsidRPr="000844C3" w:rsidRDefault="006A2E2B" w:rsidP="006720F5">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0844C3">
        <w:rPr>
          <w:rFonts w:ascii="Times New Roman" w:hAnsi="Times New Roman" w:cs="Times New Roman"/>
          <w:highlight w:val="lightGray"/>
        </w:rPr>
        <w:t xml:space="preserve">Annex </w:t>
      </w:r>
      <w:r w:rsidR="00B743AE" w:rsidRPr="000844C3">
        <w:rPr>
          <w:rFonts w:ascii="Times New Roman" w:hAnsi="Times New Roman" w:cs="Times New Roman"/>
          <w:highlight w:val="lightGray"/>
        </w:rPr>
        <w:t>2</w:t>
      </w:r>
      <w:r w:rsidRPr="000844C3">
        <w:rPr>
          <w:rFonts w:ascii="Times New Roman" w:hAnsi="Times New Roman" w:cs="Times New Roman"/>
          <w:highlight w:val="lightGray"/>
        </w:rPr>
        <w:t xml:space="preserve">. </w:t>
      </w:r>
      <w:r w:rsidR="00525651" w:rsidRPr="000844C3">
        <w:rPr>
          <w:rFonts w:ascii="Times New Roman" w:hAnsi="Times New Roman" w:cs="Times New Roman"/>
          <w:highlight w:val="lightGray"/>
        </w:rPr>
        <w:t xml:space="preserve">Declaration by the Applicant </w:t>
      </w:r>
    </w:p>
    <w:p w14:paraId="0C81ED6C" w14:textId="44F361AD" w:rsidR="00525651" w:rsidRPr="000844C3" w:rsidRDefault="00525651" w:rsidP="006720F5">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0844C3">
        <w:rPr>
          <w:rFonts w:ascii="Times New Roman" w:hAnsi="Times New Roman" w:cs="Times New Roman"/>
          <w:highlight w:val="lightGray"/>
        </w:rPr>
        <w:t>Annex</w:t>
      </w:r>
      <w:r w:rsidR="00B743AE" w:rsidRPr="000844C3">
        <w:rPr>
          <w:rFonts w:ascii="Times New Roman" w:hAnsi="Times New Roman" w:cs="Times New Roman"/>
          <w:highlight w:val="lightGray"/>
        </w:rPr>
        <w:t xml:space="preserve"> 3</w:t>
      </w:r>
      <w:r w:rsidRPr="000844C3">
        <w:rPr>
          <w:rFonts w:ascii="Times New Roman" w:hAnsi="Times New Roman" w:cs="Times New Roman"/>
          <w:highlight w:val="lightGray"/>
        </w:rPr>
        <w:t xml:space="preserve">. </w:t>
      </w:r>
      <w:r w:rsidR="005E7A60" w:rsidRPr="000844C3">
        <w:rPr>
          <w:rFonts w:ascii="Times New Roman" w:hAnsi="Times New Roman" w:cs="Times New Roman"/>
          <w:highlight w:val="lightGray"/>
        </w:rPr>
        <w:t xml:space="preserve">Call for Proposals </w:t>
      </w:r>
      <w:r w:rsidR="005E7A60" w:rsidRPr="000844C3">
        <w:rPr>
          <w:rFonts w:ascii="Times New Roman" w:hAnsi="Times New Roman" w:cs="Times New Roman"/>
          <w:bCs/>
          <w:highlight w:val="lightGray"/>
          <w:lang w:val="en-GB"/>
        </w:rPr>
        <w:t xml:space="preserve">for the direct award </w:t>
      </w:r>
      <w:proofErr w:type="spellStart"/>
      <w:r w:rsidR="005E7A60" w:rsidRPr="000844C3">
        <w:rPr>
          <w:rFonts w:ascii="Times New Roman" w:hAnsi="Times New Roman" w:cs="Times New Roman"/>
          <w:highlight w:val="lightGray"/>
          <w:lang w:val="hr-HR"/>
        </w:rPr>
        <w:t>Renovation</w:t>
      </w:r>
      <w:proofErr w:type="spellEnd"/>
      <w:r w:rsidR="005E7A60" w:rsidRPr="000844C3">
        <w:rPr>
          <w:rFonts w:ascii="Times New Roman" w:hAnsi="Times New Roman" w:cs="Times New Roman"/>
          <w:highlight w:val="lightGray"/>
          <w:lang w:val="hr-HR"/>
        </w:rPr>
        <w:t xml:space="preserve"> </w:t>
      </w:r>
      <w:proofErr w:type="spellStart"/>
      <w:r w:rsidR="005E7A60" w:rsidRPr="000844C3">
        <w:rPr>
          <w:rFonts w:ascii="Times New Roman" w:hAnsi="Times New Roman" w:cs="Times New Roman"/>
          <w:highlight w:val="lightGray"/>
          <w:lang w:val="hr-HR"/>
        </w:rPr>
        <w:t>and</w:t>
      </w:r>
      <w:proofErr w:type="spellEnd"/>
      <w:r w:rsidR="005E7A60" w:rsidRPr="000844C3">
        <w:rPr>
          <w:rFonts w:ascii="Times New Roman" w:hAnsi="Times New Roman" w:cs="Times New Roman"/>
          <w:highlight w:val="lightGray"/>
          <w:lang w:val="hr-HR"/>
        </w:rPr>
        <w:t xml:space="preserve"> </w:t>
      </w:r>
      <w:proofErr w:type="spellStart"/>
      <w:r w:rsidR="005E7A60" w:rsidRPr="000844C3">
        <w:rPr>
          <w:rFonts w:ascii="Times New Roman" w:hAnsi="Times New Roman" w:cs="Times New Roman"/>
          <w:highlight w:val="lightGray"/>
          <w:lang w:val="hr-HR"/>
        </w:rPr>
        <w:t>Equipping</w:t>
      </w:r>
      <w:proofErr w:type="spellEnd"/>
      <w:r w:rsidR="005E7A60" w:rsidRPr="000844C3">
        <w:rPr>
          <w:rFonts w:ascii="Times New Roman" w:hAnsi="Times New Roman" w:cs="Times New Roman"/>
          <w:highlight w:val="lightGray"/>
          <w:lang w:val="hr-HR"/>
        </w:rPr>
        <w:t xml:space="preserve"> </w:t>
      </w:r>
      <w:proofErr w:type="spellStart"/>
      <w:r w:rsidR="005E7A60" w:rsidRPr="000844C3">
        <w:rPr>
          <w:rFonts w:ascii="Times New Roman" w:hAnsi="Times New Roman" w:cs="Times New Roman"/>
          <w:highlight w:val="lightGray"/>
          <w:lang w:val="hr-HR"/>
        </w:rPr>
        <w:t>of</w:t>
      </w:r>
      <w:proofErr w:type="spellEnd"/>
      <w:r w:rsidR="005E7A60" w:rsidRPr="000844C3">
        <w:rPr>
          <w:rFonts w:ascii="Times New Roman" w:hAnsi="Times New Roman" w:cs="Times New Roman"/>
          <w:highlight w:val="lightGray"/>
          <w:lang w:val="hr-HR"/>
        </w:rPr>
        <w:t xml:space="preserve"> </w:t>
      </w:r>
      <w:proofErr w:type="spellStart"/>
      <w:r w:rsidR="005E7A60" w:rsidRPr="000844C3">
        <w:rPr>
          <w:rFonts w:ascii="Times New Roman" w:hAnsi="Times New Roman" w:cs="Times New Roman"/>
          <w:highlight w:val="lightGray"/>
          <w:lang w:val="hr-HR"/>
        </w:rPr>
        <w:t>the</w:t>
      </w:r>
      <w:proofErr w:type="spellEnd"/>
      <w:r w:rsidR="005E7A60" w:rsidRPr="000844C3">
        <w:rPr>
          <w:rFonts w:ascii="Times New Roman" w:hAnsi="Times New Roman" w:cs="Times New Roman"/>
          <w:highlight w:val="lightGray"/>
          <w:lang w:val="hr-HR"/>
        </w:rPr>
        <w:t xml:space="preserve"> </w:t>
      </w:r>
      <w:proofErr w:type="spellStart"/>
      <w:r w:rsidR="005E7A60" w:rsidRPr="000844C3">
        <w:rPr>
          <w:rFonts w:ascii="Times New Roman" w:hAnsi="Times New Roman" w:cs="Times New Roman"/>
          <w:highlight w:val="lightGray"/>
          <w:lang w:val="hr-HR"/>
        </w:rPr>
        <w:t>Headquarters</w:t>
      </w:r>
      <w:proofErr w:type="spellEnd"/>
      <w:r w:rsidR="005E7A60" w:rsidRPr="000844C3">
        <w:rPr>
          <w:rFonts w:ascii="Times New Roman" w:hAnsi="Times New Roman" w:cs="Times New Roman"/>
          <w:highlight w:val="lightGray"/>
          <w:lang w:val="hr-HR"/>
        </w:rPr>
        <w:t xml:space="preserve"> </w:t>
      </w:r>
      <w:proofErr w:type="spellStart"/>
      <w:r w:rsidR="005E7A60" w:rsidRPr="000844C3">
        <w:rPr>
          <w:rFonts w:ascii="Times New Roman" w:hAnsi="Times New Roman" w:cs="Times New Roman"/>
          <w:highlight w:val="lightGray"/>
          <w:lang w:val="hr-HR"/>
        </w:rPr>
        <w:t>and</w:t>
      </w:r>
      <w:proofErr w:type="spellEnd"/>
      <w:r w:rsidR="005E7A60" w:rsidRPr="000844C3">
        <w:rPr>
          <w:rFonts w:ascii="Times New Roman" w:hAnsi="Times New Roman" w:cs="Times New Roman"/>
          <w:highlight w:val="lightGray"/>
          <w:lang w:val="hr-HR"/>
        </w:rPr>
        <w:t xml:space="preserve"> Open Laboratories (</w:t>
      </w:r>
      <w:proofErr w:type="spellStart"/>
      <w:r w:rsidR="005E7A60" w:rsidRPr="000844C3">
        <w:rPr>
          <w:rFonts w:ascii="Times New Roman" w:hAnsi="Times New Roman" w:cs="Times New Roman"/>
          <w:highlight w:val="lightGray"/>
          <w:lang w:val="hr-HR"/>
        </w:rPr>
        <w:t>CoE</w:t>
      </w:r>
      <w:proofErr w:type="spellEnd"/>
      <w:r w:rsidR="005E7A60" w:rsidRPr="000844C3">
        <w:rPr>
          <w:rFonts w:ascii="Times New Roman" w:hAnsi="Times New Roman" w:cs="Times New Roman"/>
          <w:highlight w:val="lightGray"/>
          <w:lang w:val="hr-HR"/>
        </w:rPr>
        <w:t xml:space="preserve"> MARBLE HQ)</w:t>
      </w:r>
      <w:r w:rsidR="005E7A60" w:rsidRPr="000844C3">
        <w:rPr>
          <w:rFonts w:ascii="Times New Roman" w:hAnsi="Times New Roman" w:cs="Times New Roman"/>
          <w:b/>
          <w:bCs/>
          <w:highlight w:val="lightGray"/>
        </w:rPr>
        <w:t xml:space="preserve"> </w:t>
      </w:r>
    </w:p>
    <w:p w14:paraId="6F7DF68A" w14:textId="5A6961C5" w:rsidR="00525651" w:rsidRPr="00AE5D3F" w:rsidRDefault="00525651" w:rsidP="005325B8">
      <w:pPr>
        <w:pStyle w:val="ListParagraph"/>
        <w:widowControl/>
        <w:numPr>
          <w:ilvl w:val="0"/>
          <w:numId w:val="44"/>
        </w:numPr>
        <w:autoSpaceDE/>
        <w:autoSpaceDN/>
        <w:spacing w:line="276" w:lineRule="auto"/>
        <w:jc w:val="both"/>
        <w:rPr>
          <w:rFonts w:ascii="Times New Roman" w:hAnsi="Times New Roman" w:cs="Times New Roman"/>
          <w:b/>
          <w:bCs/>
          <w:highlight w:val="lightGray"/>
        </w:rPr>
      </w:pPr>
      <w:r w:rsidRPr="000844C3">
        <w:rPr>
          <w:rFonts w:ascii="Times New Roman" w:hAnsi="Times New Roman" w:cs="Times New Roman"/>
          <w:highlight w:val="lightGray"/>
        </w:rPr>
        <w:t xml:space="preserve">&lt;Annex </w:t>
      </w:r>
      <w:r w:rsidR="00B743AE" w:rsidRPr="000844C3">
        <w:rPr>
          <w:rFonts w:ascii="Times New Roman" w:hAnsi="Times New Roman" w:cs="Times New Roman"/>
          <w:highlight w:val="lightGray"/>
        </w:rPr>
        <w:t>4</w:t>
      </w:r>
      <w:r w:rsidRPr="000844C3">
        <w:rPr>
          <w:rFonts w:ascii="Times New Roman" w:hAnsi="Times New Roman" w:cs="Times New Roman"/>
          <w:highlight w:val="lightGray"/>
        </w:rPr>
        <w:t>.</w:t>
      </w:r>
      <w:r w:rsidR="005325B8" w:rsidRPr="000844C3">
        <w:rPr>
          <w:rFonts w:ascii="Times New Roman" w:hAnsi="Times New Roman" w:cs="Times New Roman"/>
          <w:highlight w:val="lightGray"/>
        </w:rPr>
        <w:t xml:space="preserve"> </w:t>
      </w:r>
      <w:r w:rsidR="005E7A60" w:rsidRPr="000844C3">
        <w:rPr>
          <w:rFonts w:ascii="Times New Roman" w:hAnsi="Times New Roman" w:cs="Times New Roman"/>
          <w:highlight w:val="lightGray"/>
        </w:rPr>
        <w:t>&gt;Conditions for the preparation and implementation of projects within the DIGIT Project</w:t>
      </w:r>
    </w:p>
    <w:p w14:paraId="0D8A1C10" w14:textId="00D70B2E" w:rsidR="00AE5D3F" w:rsidRPr="000844C3" w:rsidRDefault="00AE5D3F" w:rsidP="005325B8">
      <w:pPr>
        <w:pStyle w:val="ListParagraph"/>
        <w:widowControl/>
        <w:numPr>
          <w:ilvl w:val="0"/>
          <w:numId w:val="44"/>
        </w:numPr>
        <w:autoSpaceDE/>
        <w:autoSpaceDN/>
        <w:spacing w:line="276" w:lineRule="auto"/>
        <w:jc w:val="both"/>
        <w:rPr>
          <w:rFonts w:ascii="Times New Roman" w:hAnsi="Times New Roman" w:cs="Times New Roman"/>
          <w:b/>
          <w:bCs/>
          <w:highlight w:val="lightGray"/>
        </w:rPr>
      </w:pPr>
      <w:r>
        <w:rPr>
          <w:rFonts w:ascii="Times New Roman" w:hAnsi="Times New Roman" w:cs="Times New Roman"/>
          <w:highlight w:val="lightGray"/>
        </w:rPr>
        <w:t>&lt;Annex X. Other relevant documentation&gt;</w:t>
      </w:r>
    </w:p>
    <w:p w14:paraId="4E67EFB6" w14:textId="77777777" w:rsidR="00525651" w:rsidRPr="000844C3" w:rsidRDefault="00525651" w:rsidP="006720F5">
      <w:pPr>
        <w:widowControl/>
        <w:autoSpaceDE/>
        <w:autoSpaceDN/>
        <w:spacing w:line="276" w:lineRule="auto"/>
        <w:jc w:val="both"/>
        <w:rPr>
          <w:rFonts w:ascii="Times New Roman" w:hAnsi="Times New Roman" w:cs="Times New Roman"/>
        </w:rPr>
      </w:pPr>
    </w:p>
    <w:p w14:paraId="04640265" w14:textId="77777777" w:rsidR="00BE6732" w:rsidRPr="000844C3" w:rsidRDefault="00BE6732" w:rsidP="006720F5">
      <w:pPr>
        <w:widowControl/>
        <w:autoSpaceDE/>
        <w:autoSpaceDN/>
        <w:spacing w:line="276" w:lineRule="auto"/>
        <w:jc w:val="both"/>
        <w:rPr>
          <w:rFonts w:ascii="Times New Roman" w:hAnsi="Times New Roman" w:cs="Times New Roman"/>
        </w:rPr>
      </w:pPr>
    </w:p>
    <w:p w14:paraId="0BBC980A" w14:textId="77777777" w:rsidR="00917978" w:rsidRPr="000844C3" w:rsidRDefault="00917978" w:rsidP="006720F5">
      <w:pPr>
        <w:widowControl/>
        <w:autoSpaceDE/>
        <w:autoSpaceDN/>
        <w:spacing w:line="276" w:lineRule="auto"/>
        <w:jc w:val="both"/>
        <w:rPr>
          <w:rFonts w:ascii="Times New Roman" w:hAnsi="Times New Roman" w:cs="Times New Roman"/>
        </w:rPr>
      </w:pPr>
    </w:p>
    <w:p w14:paraId="5D2165B6" w14:textId="77777777" w:rsidR="00917978" w:rsidRPr="000844C3" w:rsidRDefault="00917978" w:rsidP="006720F5">
      <w:pPr>
        <w:widowControl/>
        <w:autoSpaceDE/>
        <w:autoSpaceDN/>
        <w:spacing w:line="276" w:lineRule="auto"/>
        <w:jc w:val="both"/>
        <w:rPr>
          <w:rFonts w:ascii="Times New Roman" w:hAnsi="Times New Roman" w:cs="Times New Roman"/>
        </w:rPr>
      </w:pPr>
    </w:p>
    <w:p w14:paraId="6547EC27" w14:textId="77777777" w:rsidR="00917978" w:rsidRPr="000844C3" w:rsidRDefault="00917978" w:rsidP="006720F5">
      <w:pPr>
        <w:widowControl/>
        <w:autoSpaceDE/>
        <w:autoSpaceDN/>
        <w:spacing w:line="276" w:lineRule="auto"/>
        <w:jc w:val="both"/>
        <w:rPr>
          <w:rFonts w:ascii="Times New Roman" w:hAnsi="Times New Roman" w:cs="Times New Roman"/>
        </w:rPr>
      </w:pPr>
    </w:p>
    <w:p w14:paraId="133B89BC" w14:textId="77777777" w:rsidR="00917978" w:rsidRPr="000844C3" w:rsidRDefault="00917978" w:rsidP="006720F5">
      <w:pPr>
        <w:widowControl/>
        <w:autoSpaceDE/>
        <w:autoSpaceDN/>
        <w:spacing w:line="276" w:lineRule="auto"/>
        <w:jc w:val="both"/>
        <w:rPr>
          <w:rFonts w:ascii="Times New Roman" w:hAnsi="Times New Roman" w:cs="Times New Roman"/>
        </w:rPr>
      </w:pPr>
    </w:p>
    <w:p w14:paraId="6E1FA48C" w14:textId="77777777" w:rsidR="00917978" w:rsidRPr="000844C3" w:rsidRDefault="00917978" w:rsidP="006720F5">
      <w:pPr>
        <w:widowControl/>
        <w:autoSpaceDE/>
        <w:autoSpaceDN/>
        <w:spacing w:line="276" w:lineRule="auto"/>
        <w:jc w:val="both"/>
        <w:rPr>
          <w:rFonts w:ascii="Times New Roman" w:hAnsi="Times New Roman" w:cs="Times New Roman"/>
        </w:rPr>
      </w:pPr>
    </w:p>
    <w:p w14:paraId="42D612BB"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Final provisions</w:t>
      </w:r>
    </w:p>
    <w:p w14:paraId="29996222"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 xml:space="preserve">Article </w:t>
      </w:r>
      <w:r w:rsidR="00525651" w:rsidRPr="000844C3">
        <w:rPr>
          <w:rFonts w:ascii="Times New Roman" w:hAnsi="Times New Roman" w:cs="Times New Roman"/>
          <w:b/>
        </w:rPr>
        <w:t>11</w:t>
      </w:r>
      <w:r w:rsidRPr="000844C3">
        <w:rPr>
          <w:rFonts w:ascii="Times New Roman" w:hAnsi="Times New Roman" w:cs="Times New Roman"/>
          <w:b/>
        </w:rPr>
        <w:t>.</w:t>
      </w:r>
    </w:p>
    <w:p w14:paraId="7C566FCA" w14:textId="77777777" w:rsidR="00927488" w:rsidRPr="000844C3" w:rsidRDefault="00927488" w:rsidP="006720F5">
      <w:pPr>
        <w:spacing w:line="276" w:lineRule="auto"/>
        <w:jc w:val="center"/>
        <w:rPr>
          <w:rFonts w:ascii="Times New Roman" w:hAnsi="Times New Roman" w:cs="Times New Roman"/>
          <w:b/>
        </w:rPr>
      </w:pPr>
    </w:p>
    <w:p w14:paraId="1B0B967D" w14:textId="77777777" w:rsidR="00927488" w:rsidRPr="000844C3" w:rsidRDefault="00927488" w:rsidP="006720F5">
      <w:pPr>
        <w:pStyle w:val="ListParagraph"/>
        <w:widowControl/>
        <w:numPr>
          <w:ilvl w:val="0"/>
          <w:numId w:val="21"/>
        </w:numPr>
        <w:autoSpaceDE/>
        <w:autoSpaceDN/>
        <w:spacing w:line="276" w:lineRule="auto"/>
        <w:ind w:left="426"/>
        <w:jc w:val="both"/>
        <w:rPr>
          <w:rFonts w:ascii="Times New Roman" w:hAnsi="Times New Roman" w:cs="Times New Roman"/>
        </w:rPr>
      </w:pPr>
      <w:r w:rsidRPr="000844C3">
        <w:rPr>
          <w:rFonts w:ascii="Times New Roman" w:hAnsi="Times New Roman" w:cs="Times New Roman"/>
        </w:rPr>
        <w:t xml:space="preserve">This Agreement is made in </w:t>
      </w:r>
      <w:r w:rsidR="000A0DFF" w:rsidRPr="000844C3">
        <w:rPr>
          <w:rFonts w:ascii="Times New Roman" w:hAnsi="Times New Roman" w:cs="Times New Roman"/>
        </w:rPr>
        <w:t>two</w:t>
      </w:r>
      <w:r w:rsidRPr="000844C3">
        <w:rPr>
          <w:rFonts w:ascii="Times New Roman" w:hAnsi="Times New Roman" w:cs="Times New Roman"/>
        </w:rPr>
        <w:t xml:space="preserve"> identical copies, each with the power of the original, of which each Contracting Party retains one copy.</w:t>
      </w:r>
    </w:p>
    <w:p w14:paraId="269907DD" w14:textId="77777777" w:rsidR="00484E6F" w:rsidRPr="000844C3" w:rsidRDefault="00484E6F" w:rsidP="006720F5">
      <w:pPr>
        <w:widowControl/>
        <w:autoSpaceDE/>
        <w:autoSpaceDN/>
        <w:spacing w:line="276" w:lineRule="auto"/>
        <w:jc w:val="both"/>
        <w:rPr>
          <w:rFonts w:ascii="Times New Roman" w:hAnsi="Times New Roman" w:cs="Times New Roman"/>
        </w:rPr>
      </w:pPr>
    </w:p>
    <w:p w14:paraId="57CF6394" w14:textId="77777777" w:rsidR="00484E6F" w:rsidRPr="000844C3" w:rsidRDefault="00484E6F" w:rsidP="006720F5">
      <w:pPr>
        <w:widowControl/>
        <w:autoSpaceDE/>
        <w:autoSpaceDN/>
        <w:spacing w:line="276" w:lineRule="auto"/>
        <w:jc w:val="both"/>
        <w:rPr>
          <w:rFonts w:ascii="Times New Roman" w:hAnsi="Times New Roman" w:cs="Times New Roman"/>
        </w:rPr>
      </w:pPr>
    </w:p>
    <w:p w14:paraId="4A2C0ABE" w14:textId="77777777" w:rsidR="009610A1" w:rsidRPr="000844C3" w:rsidRDefault="009610A1" w:rsidP="006720F5">
      <w:pPr>
        <w:spacing w:line="276" w:lineRule="auto"/>
        <w:jc w:val="both"/>
        <w:rPr>
          <w:rFonts w:ascii="Times New Roman" w:hAnsi="Times New Roman" w:cs="Times New Roman"/>
        </w:rPr>
      </w:pP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3437"/>
        <w:gridCol w:w="1896"/>
        <w:gridCol w:w="2322"/>
      </w:tblGrid>
      <w:tr w:rsidR="009610A1" w:rsidRPr="000844C3" w14:paraId="5BFE0D79" w14:textId="77777777" w:rsidTr="00B0326A">
        <w:trPr>
          <w:trHeight w:val="233"/>
          <w:jc w:val="center"/>
        </w:trPr>
        <w:tc>
          <w:tcPr>
            <w:tcW w:w="5387" w:type="dxa"/>
            <w:gridSpan w:val="2"/>
            <w:tcBorders>
              <w:top w:val="nil"/>
              <w:left w:val="nil"/>
              <w:bottom w:val="nil"/>
              <w:right w:val="nil"/>
            </w:tcBorders>
          </w:tcPr>
          <w:p w14:paraId="16A4FD08" w14:textId="77777777" w:rsidR="009610A1" w:rsidRPr="000844C3" w:rsidRDefault="009610A1" w:rsidP="006720F5">
            <w:pPr>
              <w:spacing w:line="276" w:lineRule="auto"/>
              <w:rPr>
                <w:rFonts w:ascii="Times New Roman" w:hAnsi="Times New Roman" w:cs="Times New Roman"/>
                <w:b/>
              </w:rPr>
            </w:pPr>
            <w:r w:rsidRPr="000844C3">
              <w:rPr>
                <w:rFonts w:ascii="Times New Roman" w:hAnsi="Times New Roman" w:cs="Times New Roman"/>
                <w:b/>
              </w:rPr>
              <w:t xml:space="preserve">For </w:t>
            </w:r>
            <w:r w:rsidR="004D7B71" w:rsidRPr="000844C3">
              <w:rPr>
                <w:rFonts w:ascii="Times New Roman" w:hAnsi="Times New Roman" w:cs="Times New Roman"/>
                <w:b/>
              </w:rPr>
              <w:t xml:space="preserve">the </w:t>
            </w:r>
            <w:r w:rsidR="00FA1C10" w:rsidRPr="000844C3">
              <w:rPr>
                <w:rFonts w:ascii="Times New Roman" w:hAnsi="Times New Roman" w:cs="Times New Roman"/>
                <w:b/>
              </w:rPr>
              <w:t>Ministry of Science, Education and Youth</w:t>
            </w:r>
          </w:p>
        </w:tc>
        <w:tc>
          <w:tcPr>
            <w:tcW w:w="4218" w:type="dxa"/>
            <w:gridSpan w:val="2"/>
            <w:tcBorders>
              <w:top w:val="nil"/>
              <w:left w:val="nil"/>
              <w:bottom w:val="nil"/>
              <w:right w:val="nil"/>
            </w:tcBorders>
          </w:tcPr>
          <w:p w14:paraId="528BE5DC" w14:textId="77777777" w:rsidR="009610A1" w:rsidRPr="000844C3" w:rsidRDefault="009610A1" w:rsidP="006720F5">
            <w:pPr>
              <w:spacing w:line="276" w:lineRule="auto"/>
              <w:rPr>
                <w:rFonts w:ascii="Times New Roman" w:hAnsi="Times New Roman" w:cs="Times New Roman"/>
                <w:b/>
              </w:rPr>
            </w:pPr>
            <w:r w:rsidRPr="000844C3">
              <w:rPr>
                <w:rFonts w:ascii="Times New Roman" w:hAnsi="Times New Roman" w:cs="Times New Roman"/>
                <w:b/>
              </w:rPr>
              <w:t xml:space="preserve">For </w:t>
            </w:r>
            <w:r w:rsidR="004D7B71" w:rsidRPr="000844C3">
              <w:rPr>
                <w:rFonts w:ascii="Times New Roman" w:hAnsi="Times New Roman" w:cs="Times New Roman"/>
                <w:b/>
              </w:rPr>
              <w:t xml:space="preserve">the </w:t>
            </w:r>
            <w:r w:rsidR="009A7B3E" w:rsidRPr="000844C3">
              <w:rPr>
                <w:rFonts w:ascii="Times New Roman" w:hAnsi="Times New Roman" w:cs="Times New Roman"/>
                <w:b/>
              </w:rPr>
              <w:t>Beneficiary</w:t>
            </w:r>
            <w:r w:rsidR="000A0DFF" w:rsidRPr="000844C3">
              <w:rPr>
                <w:rFonts w:ascii="Times New Roman" w:hAnsi="Times New Roman" w:cs="Times New Roman"/>
                <w:b/>
              </w:rPr>
              <w:t>:</w:t>
            </w:r>
          </w:p>
        </w:tc>
      </w:tr>
      <w:tr w:rsidR="00525651" w:rsidRPr="000844C3" w14:paraId="66351727" w14:textId="77777777" w:rsidTr="00B0326A">
        <w:trPr>
          <w:trHeight w:val="241"/>
          <w:jc w:val="center"/>
        </w:trPr>
        <w:tc>
          <w:tcPr>
            <w:tcW w:w="1950" w:type="dxa"/>
            <w:tcBorders>
              <w:top w:val="nil"/>
              <w:left w:val="nil"/>
              <w:bottom w:val="nil"/>
              <w:right w:val="nil"/>
            </w:tcBorders>
          </w:tcPr>
          <w:p w14:paraId="3C57D205"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Name:</w:t>
            </w:r>
          </w:p>
        </w:tc>
        <w:tc>
          <w:tcPr>
            <w:tcW w:w="3437" w:type="dxa"/>
            <w:tcBorders>
              <w:top w:val="nil"/>
              <w:left w:val="nil"/>
              <w:bottom w:val="nil"/>
              <w:right w:val="nil"/>
            </w:tcBorders>
          </w:tcPr>
          <w:p w14:paraId="1020D559" w14:textId="77777777" w:rsidR="00525651" w:rsidRPr="000844C3" w:rsidRDefault="00525651" w:rsidP="006720F5">
            <w:pPr>
              <w:spacing w:line="276" w:lineRule="auto"/>
              <w:rPr>
                <w:rFonts w:ascii="Times New Roman" w:hAnsi="Times New Roman" w:cs="Times New Roman"/>
              </w:rPr>
            </w:pPr>
          </w:p>
        </w:tc>
        <w:tc>
          <w:tcPr>
            <w:tcW w:w="1896" w:type="dxa"/>
            <w:tcBorders>
              <w:top w:val="nil"/>
              <w:left w:val="nil"/>
              <w:bottom w:val="nil"/>
              <w:right w:val="nil"/>
            </w:tcBorders>
          </w:tcPr>
          <w:p w14:paraId="56A56E67"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Name:</w:t>
            </w:r>
          </w:p>
        </w:tc>
        <w:tc>
          <w:tcPr>
            <w:tcW w:w="2322" w:type="dxa"/>
            <w:tcBorders>
              <w:top w:val="nil"/>
              <w:left w:val="nil"/>
              <w:bottom w:val="nil"/>
              <w:right w:val="nil"/>
            </w:tcBorders>
          </w:tcPr>
          <w:p w14:paraId="238952AA" w14:textId="77777777" w:rsidR="00525651" w:rsidRPr="000844C3" w:rsidRDefault="00525651" w:rsidP="006720F5">
            <w:pPr>
              <w:spacing w:line="276" w:lineRule="auto"/>
              <w:rPr>
                <w:rFonts w:ascii="Times New Roman" w:hAnsi="Times New Roman" w:cs="Times New Roman"/>
                <w:highlight w:val="lightGray"/>
              </w:rPr>
            </w:pPr>
          </w:p>
        </w:tc>
      </w:tr>
      <w:tr w:rsidR="00525651" w:rsidRPr="000844C3" w14:paraId="22E83DB3" w14:textId="77777777" w:rsidTr="00B0326A">
        <w:trPr>
          <w:trHeight w:val="233"/>
          <w:jc w:val="center"/>
        </w:trPr>
        <w:tc>
          <w:tcPr>
            <w:tcW w:w="1950" w:type="dxa"/>
            <w:tcBorders>
              <w:top w:val="nil"/>
              <w:left w:val="nil"/>
              <w:bottom w:val="nil"/>
              <w:right w:val="nil"/>
            </w:tcBorders>
          </w:tcPr>
          <w:p w14:paraId="1DC61361"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Function:</w:t>
            </w:r>
          </w:p>
        </w:tc>
        <w:tc>
          <w:tcPr>
            <w:tcW w:w="3437" w:type="dxa"/>
            <w:tcBorders>
              <w:top w:val="nil"/>
              <w:left w:val="nil"/>
              <w:bottom w:val="nil"/>
              <w:right w:val="nil"/>
            </w:tcBorders>
          </w:tcPr>
          <w:p w14:paraId="52E22C68" w14:textId="77777777" w:rsidR="00525651" w:rsidRPr="000844C3" w:rsidRDefault="00525651" w:rsidP="006720F5">
            <w:pPr>
              <w:spacing w:line="276" w:lineRule="auto"/>
              <w:rPr>
                <w:rFonts w:ascii="Times New Roman" w:hAnsi="Times New Roman" w:cs="Times New Roman"/>
              </w:rPr>
            </w:pPr>
          </w:p>
        </w:tc>
        <w:tc>
          <w:tcPr>
            <w:tcW w:w="1896" w:type="dxa"/>
            <w:tcBorders>
              <w:top w:val="nil"/>
              <w:left w:val="nil"/>
              <w:bottom w:val="nil"/>
              <w:right w:val="nil"/>
            </w:tcBorders>
          </w:tcPr>
          <w:p w14:paraId="49CE6626"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Function:</w:t>
            </w:r>
          </w:p>
        </w:tc>
        <w:tc>
          <w:tcPr>
            <w:tcW w:w="2322" w:type="dxa"/>
            <w:tcBorders>
              <w:top w:val="nil"/>
              <w:left w:val="nil"/>
              <w:bottom w:val="nil"/>
              <w:right w:val="nil"/>
            </w:tcBorders>
          </w:tcPr>
          <w:p w14:paraId="0E31ADE1" w14:textId="77777777" w:rsidR="00525651" w:rsidRPr="000844C3" w:rsidRDefault="00525651" w:rsidP="006720F5">
            <w:pPr>
              <w:spacing w:line="276" w:lineRule="auto"/>
              <w:rPr>
                <w:rFonts w:ascii="Times New Roman" w:hAnsi="Times New Roman" w:cs="Times New Roman"/>
                <w:highlight w:val="lightGray"/>
              </w:rPr>
            </w:pPr>
          </w:p>
        </w:tc>
      </w:tr>
      <w:tr w:rsidR="00525651" w:rsidRPr="000844C3" w14:paraId="7A1CC30F" w14:textId="77777777" w:rsidTr="00B0326A">
        <w:trPr>
          <w:trHeight w:val="233"/>
          <w:jc w:val="center"/>
        </w:trPr>
        <w:tc>
          <w:tcPr>
            <w:tcW w:w="1950" w:type="dxa"/>
            <w:tcBorders>
              <w:top w:val="nil"/>
              <w:left w:val="nil"/>
              <w:bottom w:val="nil"/>
              <w:right w:val="nil"/>
            </w:tcBorders>
          </w:tcPr>
          <w:p w14:paraId="4293AEE7"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Signature:</w:t>
            </w:r>
          </w:p>
        </w:tc>
        <w:tc>
          <w:tcPr>
            <w:tcW w:w="3437" w:type="dxa"/>
            <w:tcBorders>
              <w:top w:val="nil"/>
              <w:left w:val="nil"/>
              <w:bottom w:val="nil"/>
              <w:right w:val="nil"/>
            </w:tcBorders>
          </w:tcPr>
          <w:p w14:paraId="36A9BA92" w14:textId="77777777" w:rsidR="00525651" w:rsidRPr="000844C3" w:rsidRDefault="00525651" w:rsidP="006720F5">
            <w:pPr>
              <w:spacing w:line="276" w:lineRule="auto"/>
              <w:rPr>
                <w:rFonts w:ascii="Times New Roman" w:hAnsi="Times New Roman" w:cs="Times New Roman"/>
              </w:rPr>
            </w:pPr>
          </w:p>
        </w:tc>
        <w:tc>
          <w:tcPr>
            <w:tcW w:w="1896" w:type="dxa"/>
            <w:tcBorders>
              <w:top w:val="nil"/>
              <w:left w:val="nil"/>
              <w:bottom w:val="nil"/>
              <w:right w:val="nil"/>
            </w:tcBorders>
          </w:tcPr>
          <w:p w14:paraId="28674709"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Signature:</w:t>
            </w:r>
          </w:p>
        </w:tc>
        <w:tc>
          <w:tcPr>
            <w:tcW w:w="2322" w:type="dxa"/>
            <w:tcBorders>
              <w:top w:val="nil"/>
              <w:left w:val="nil"/>
              <w:bottom w:val="nil"/>
              <w:right w:val="nil"/>
            </w:tcBorders>
          </w:tcPr>
          <w:p w14:paraId="1D1CEF80" w14:textId="77777777" w:rsidR="00525651" w:rsidRPr="000844C3" w:rsidRDefault="00525651" w:rsidP="006720F5">
            <w:pPr>
              <w:spacing w:line="276" w:lineRule="auto"/>
              <w:rPr>
                <w:rFonts w:ascii="Times New Roman" w:hAnsi="Times New Roman" w:cs="Times New Roman"/>
                <w:highlight w:val="lightGray"/>
              </w:rPr>
            </w:pPr>
          </w:p>
        </w:tc>
      </w:tr>
      <w:tr w:rsidR="00525651" w:rsidRPr="000844C3" w14:paraId="1F783F09" w14:textId="77777777" w:rsidTr="00B0326A">
        <w:trPr>
          <w:trHeight w:val="707"/>
          <w:jc w:val="center"/>
        </w:trPr>
        <w:tc>
          <w:tcPr>
            <w:tcW w:w="1950" w:type="dxa"/>
            <w:tcBorders>
              <w:top w:val="nil"/>
              <w:left w:val="nil"/>
              <w:bottom w:val="nil"/>
              <w:right w:val="nil"/>
            </w:tcBorders>
          </w:tcPr>
          <w:p w14:paraId="3C74142E"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Date:</w:t>
            </w:r>
          </w:p>
          <w:p w14:paraId="4C36FAC2"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Class:</w:t>
            </w:r>
          </w:p>
          <w:p w14:paraId="743EBA57"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Registry number:</w:t>
            </w:r>
          </w:p>
          <w:p w14:paraId="257FA1F4" w14:textId="77777777" w:rsidR="00525651" w:rsidRPr="000844C3" w:rsidRDefault="00525651" w:rsidP="006720F5">
            <w:pPr>
              <w:spacing w:line="276" w:lineRule="auto"/>
              <w:rPr>
                <w:rFonts w:ascii="Times New Roman" w:hAnsi="Times New Roman" w:cs="Times New Roman"/>
              </w:rPr>
            </w:pPr>
          </w:p>
        </w:tc>
        <w:tc>
          <w:tcPr>
            <w:tcW w:w="3437" w:type="dxa"/>
            <w:tcBorders>
              <w:top w:val="nil"/>
              <w:left w:val="nil"/>
              <w:bottom w:val="nil"/>
              <w:right w:val="nil"/>
            </w:tcBorders>
          </w:tcPr>
          <w:p w14:paraId="2C74DB58" w14:textId="77777777" w:rsidR="00525651" w:rsidRPr="000844C3" w:rsidRDefault="00525651" w:rsidP="006720F5">
            <w:pPr>
              <w:spacing w:line="276" w:lineRule="auto"/>
              <w:rPr>
                <w:rFonts w:ascii="Times New Roman" w:hAnsi="Times New Roman" w:cs="Times New Roman"/>
              </w:rPr>
            </w:pPr>
          </w:p>
        </w:tc>
        <w:tc>
          <w:tcPr>
            <w:tcW w:w="1896" w:type="dxa"/>
            <w:tcBorders>
              <w:top w:val="nil"/>
              <w:left w:val="nil"/>
              <w:bottom w:val="nil"/>
              <w:right w:val="nil"/>
            </w:tcBorders>
          </w:tcPr>
          <w:p w14:paraId="1A0F804F"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Date:</w:t>
            </w:r>
          </w:p>
          <w:p w14:paraId="5FBA1929" w14:textId="77777777" w:rsidR="00525651" w:rsidRPr="000844C3" w:rsidRDefault="00525651" w:rsidP="006720F5">
            <w:pPr>
              <w:spacing w:line="276" w:lineRule="auto"/>
              <w:rPr>
                <w:rFonts w:ascii="Times New Roman" w:hAnsi="Times New Roman" w:cs="Times New Roman"/>
              </w:rPr>
            </w:pPr>
          </w:p>
          <w:p w14:paraId="01641829" w14:textId="77777777" w:rsidR="00525651" w:rsidRPr="000844C3" w:rsidRDefault="00525651" w:rsidP="006720F5">
            <w:pPr>
              <w:spacing w:line="276" w:lineRule="auto"/>
              <w:rPr>
                <w:rFonts w:ascii="Times New Roman" w:hAnsi="Times New Roman" w:cs="Times New Roman"/>
              </w:rPr>
            </w:pPr>
          </w:p>
        </w:tc>
        <w:tc>
          <w:tcPr>
            <w:tcW w:w="2322" w:type="dxa"/>
            <w:tcBorders>
              <w:top w:val="nil"/>
              <w:left w:val="nil"/>
              <w:bottom w:val="nil"/>
              <w:right w:val="nil"/>
            </w:tcBorders>
          </w:tcPr>
          <w:p w14:paraId="77FF7D56" w14:textId="77777777" w:rsidR="00525651" w:rsidRPr="000844C3" w:rsidRDefault="00525651" w:rsidP="006720F5">
            <w:pPr>
              <w:spacing w:line="276" w:lineRule="auto"/>
              <w:rPr>
                <w:rFonts w:ascii="Times New Roman" w:hAnsi="Times New Roman" w:cs="Times New Roman"/>
                <w:highlight w:val="lightGray"/>
              </w:rPr>
            </w:pPr>
          </w:p>
        </w:tc>
      </w:tr>
    </w:tbl>
    <w:p w14:paraId="631705C6" w14:textId="77777777" w:rsidR="00440C65" w:rsidRPr="000844C3" w:rsidRDefault="00440C65" w:rsidP="006720F5">
      <w:pPr>
        <w:spacing w:line="276" w:lineRule="auto"/>
        <w:rPr>
          <w:rFonts w:ascii="Times New Roman" w:hAnsi="Times New Roman" w:cs="Times New Roman"/>
        </w:rPr>
      </w:pPr>
    </w:p>
    <w:p w14:paraId="05455E0A" w14:textId="77777777" w:rsidR="00440C65" w:rsidRPr="000844C3" w:rsidRDefault="00440C65" w:rsidP="006720F5">
      <w:pPr>
        <w:spacing w:line="276" w:lineRule="auto"/>
        <w:rPr>
          <w:rFonts w:ascii="Times New Roman" w:hAnsi="Times New Roman" w:cs="Times New Roman"/>
        </w:rPr>
      </w:pPr>
    </w:p>
    <w:p w14:paraId="513568B1" w14:textId="77777777" w:rsidR="00440C65" w:rsidRPr="000844C3" w:rsidRDefault="00440C65" w:rsidP="006720F5">
      <w:pPr>
        <w:spacing w:line="276" w:lineRule="auto"/>
        <w:rPr>
          <w:rFonts w:ascii="Times New Roman" w:hAnsi="Times New Roman" w:cs="Times New Roman"/>
        </w:rPr>
      </w:pPr>
    </w:p>
    <w:p w14:paraId="08FE3DF3" w14:textId="77777777" w:rsidR="00440C65" w:rsidRPr="000844C3" w:rsidRDefault="00440C65" w:rsidP="006720F5">
      <w:pPr>
        <w:spacing w:line="276" w:lineRule="auto"/>
        <w:rPr>
          <w:rFonts w:ascii="Times New Roman" w:hAnsi="Times New Roman" w:cs="Times New Roman"/>
        </w:rPr>
      </w:pPr>
    </w:p>
    <w:p w14:paraId="1C9B391E" w14:textId="77777777" w:rsidR="00440C65" w:rsidRPr="000844C3" w:rsidRDefault="00440C65" w:rsidP="006720F5">
      <w:pPr>
        <w:spacing w:line="276" w:lineRule="auto"/>
        <w:rPr>
          <w:rFonts w:ascii="Times New Roman" w:hAnsi="Times New Roman" w:cs="Times New Roman"/>
        </w:rPr>
      </w:pPr>
    </w:p>
    <w:p w14:paraId="09EB0353" w14:textId="77777777" w:rsidR="00440C65" w:rsidRPr="000844C3" w:rsidRDefault="00440C65" w:rsidP="006720F5">
      <w:pPr>
        <w:spacing w:line="276" w:lineRule="auto"/>
        <w:rPr>
          <w:rFonts w:ascii="Times New Roman" w:hAnsi="Times New Roman" w:cs="Times New Roman"/>
        </w:rPr>
      </w:pPr>
    </w:p>
    <w:p w14:paraId="17EB4F50" w14:textId="77777777" w:rsidR="00440C65" w:rsidRPr="000844C3" w:rsidRDefault="00440C65" w:rsidP="006720F5">
      <w:pPr>
        <w:spacing w:line="276" w:lineRule="auto"/>
        <w:rPr>
          <w:rFonts w:ascii="Times New Roman" w:hAnsi="Times New Roman" w:cs="Times New Roman"/>
        </w:rPr>
      </w:pPr>
    </w:p>
    <w:p w14:paraId="394E6078" w14:textId="77777777" w:rsidR="00440C65" w:rsidRPr="000844C3" w:rsidRDefault="00440C65" w:rsidP="006720F5">
      <w:pPr>
        <w:spacing w:line="276" w:lineRule="auto"/>
        <w:rPr>
          <w:rFonts w:ascii="Times New Roman" w:hAnsi="Times New Roman" w:cs="Times New Roman"/>
        </w:rPr>
      </w:pPr>
    </w:p>
    <w:p w14:paraId="0ED79C1C" w14:textId="77777777" w:rsidR="00440C65" w:rsidRPr="000844C3" w:rsidRDefault="00440C65" w:rsidP="006720F5">
      <w:pPr>
        <w:spacing w:line="276" w:lineRule="auto"/>
        <w:rPr>
          <w:rFonts w:ascii="Times New Roman" w:hAnsi="Times New Roman" w:cs="Times New Roman"/>
        </w:rPr>
      </w:pPr>
    </w:p>
    <w:p w14:paraId="008CA0B6" w14:textId="77777777" w:rsidR="00440C65" w:rsidRPr="000844C3" w:rsidRDefault="00440C65" w:rsidP="006720F5">
      <w:pPr>
        <w:spacing w:line="276" w:lineRule="auto"/>
        <w:rPr>
          <w:rFonts w:ascii="Times New Roman" w:hAnsi="Times New Roman" w:cs="Times New Roman"/>
        </w:rPr>
      </w:pPr>
    </w:p>
    <w:p w14:paraId="2DFE24FC" w14:textId="77777777" w:rsidR="00440C65" w:rsidRPr="000844C3" w:rsidRDefault="00440C65" w:rsidP="006720F5">
      <w:pPr>
        <w:spacing w:line="276" w:lineRule="auto"/>
        <w:rPr>
          <w:rFonts w:ascii="Times New Roman" w:hAnsi="Times New Roman" w:cs="Times New Roman"/>
        </w:rPr>
      </w:pPr>
    </w:p>
    <w:p w14:paraId="09DD9A3D" w14:textId="77777777" w:rsidR="00440C65" w:rsidRPr="000844C3" w:rsidRDefault="00440C65" w:rsidP="006720F5">
      <w:pPr>
        <w:spacing w:line="276" w:lineRule="auto"/>
        <w:rPr>
          <w:rFonts w:ascii="Times New Roman" w:hAnsi="Times New Roman" w:cs="Times New Roman"/>
        </w:rPr>
      </w:pPr>
    </w:p>
    <w:p w14:paraId="1572C81A" w14:textId="77777777" w:rsidR="00440C65" w:rsidRPr="000844C3" w:rsidRDefault="00440C65" w:rsidP="006720F5">
      <w:pPr>
        <w:spacing w:line="276" w:lineRule="auto"/>
        <w:rPr>
          <w:rFonts w:ascii="Times New Roman" w:hAnsi="Times New Roman" w:cs="Times New Roman"/>
        </w:rPr>
      </w:pPr>
    </w:p>
    <w:p w14:paraId="6F735689" w14:textId="77777777" w:rsidR="00440C65" w:rsidRPr="000844C3" w:rsidRDefault="00440C65" w:rsidP="006720F5">
      <w:pPr>
        <w:spacing w:line="276" w:lineRule="auto"/>
        <w:rPr>
          <w:rFonts w:ascii="Times New Roman" w:hAnsi="Times New Roman" w:cs="Times New Roman"/>
        </w:rPr>
      </w:pPr>
    </w:p>
    <w:p w14:paraId="36CBBA19" w14:textId="77777777" w:rsidR="000A0DFF" w:rsidRPr="000844C3" w:rsidRDefault="000A0DFF" w:rsidP="006720F5">
      <w:pPr>
        <w:spacing w:line="276" w:lineRule="auto"/>
        <w:rPr>
          <w:rFonts w:ascii="Times New Roman" w:hAnsi="Times New Roman" w:cs="Times New Roman"/>
        </w:rPr>
      </w:pPr>
    </w:p>
    <w:p w14:paraId="40AF17BD" w14:textId="77777777" w:rsidR="000A0DFF" w:rsidRPr="000844C3" w:rsidRDefault="000A0DFF" w:rsidP="006720F5">
      <w:pPr>
        <w:spacing w:line="276" w:lineRule="auto"/>
        <w:rPr>
          <w:rFonts w:ascii="Times New Roman" w:hAnsi="Times New Roman" w:cs="Times New Roman"/>
        </w:rPr>
      </w:pPr>
    </w:p>
    <w:p w14:paraId="182E9284" w14:textId="77777777" w:rsidR="000A0DFF" w:rsidRPr="000844C3" w:rsidRDefault="000A0DFF" w:rsidP="006720F5">
      <w:pPr>
        <w:spacing w:line="276" w:lineRule="auto"/>
        <w:rPr>
          <w:rFonts w:ascii="Times New Roman" w:hAnsi="Times New Roman" w:cs="Times New Roman"/>
        </w:rPr>
      </w:pPr>
    </w:p>
    <w:p w14:paraId="4DB79829" w14:textId="77777777" w:rsidR="000A0DFF" w:rsidRPr="000844C3" w:rsidRDefault="000A0DFF" w:rsidP="006720F5">
      <w:pPr>
        <w:spacing w:line="276" w:lineRule="auto"/>
        <w:rPr>
          <w:rFonts w:ascii="Times New Roman" w:hAnsi="Times New Roman" w:cs="Times New Roman"/>
        </w:rPr>
      </w:pPr>
    </w:p>
    <w:p w14:paraId="17553E4E" w14:textId="77777777" w:rsidR="000A0DFF" w:rsidRPr="000844C3" w:rsidRDefault="000A0DFF" w:rsidP="006720F5">
      <w:pPr>
        <w:spacing w:line="276" w:lineRule="auto"/>
        <w:rPr>
          <w:rFonts w:ascii="Times New Roman" w:hAnsi="Times New Roman" w:cs="Times New Roman"/>
        </w:rPr>
      </w:pPr>
    </w:p>
    <w:p w14:paraId="3C43EEE8" w14:textId="77777777" w:rsidR="000A0DFF" w:rsidRPr="000844C3" w:rsidRDefault="000A0DFF" w:rsidP="006720F5">
      <w:pPr>
        <w:spacing w:line="276" w:lineRule="auto"/>
        <w:rPr>
          <w:rFonts w:ascii="Times New Roman" w:hAnsi="Times New Roman" w:cs="Times New Roman"/>
        </w:rPr>
      </w:pPr>
    </w:p>
    <w:p w14:paraId="15311971" w14:textId="77777777" w:rsidR="000A0DFF" w:rsidRPr="000844C3" w:rsidRDefault="000A0DFF" w:rsidP="006720F5">
      <w:pPr>
        <w:spacing w:line="276" w:lineRule="auto"/>
        <w:rPr>
          <w:rFonts w:ascii="Times New Roman" w:hAnsi="Times New Roman" w:cs="Times New Roman"/>
        </w:rPr>
      </w:pPr>
    </w:p>
    <w:p w14:paraId="17A9D1C1" w14:textId="77777777" w:rsidR="000A0DFF" w:rsidRPr="000844C3" w:rsidRDefault="000A0DFF" w:rsidP="006720F5">
      <w:pPr>
        <w:spacing w:line="276" w:lineRule="auto"/>
        <w:rPr>
          <w:rFonts w:ascii="Times New Roman" w:hAnsi="Times New Roman" w:cs="Times New Roman"/>
        </w:rPr>
      </w:pPr>
    </w:p>
    <w:p w14:paraId="68E09A73" w14:textId="77777777" w:rsidR="00F64B70" w:rsidRPr="000844C3" w:rsidRDefault="00F64B70" w:rsidP="006720F5">
      <w:pPr>
        <w:spacing w:line="276" w:lineRule="auto"/>
        <w:rPr>
          <w:rFonts w:ascii="Times New Roman" w:hAnsi="Times New Roman" w:cs="Times New Roman"/>
        </w:rPr>
      </w:pPr>
    </w:p>
    <w:p w14:paraId="0B92169B" w14:textId="77777777" w:rsidR="00440C65" w:rsidRPr="000844C3" w:rsidRDefault="00440C65" w:rsidP="006720F5">
      <w:pPr>
        <w:spacing w:line="276" w:lineRule="auto"/>
        <w:rPr>
          <w:rFonts w:ascii="Times New Roman" w:hAnsi="Times New Roman" w:cs="Times New Roman"/>
        </w:rPr>
      </w:pPr>
    </w:p>
    <w:p w14:paraId="7E79F034" w14:textId="77777777" w:rsidR="00440C65" w:rsidRPr="000844C3" w:rsidRDefault="00440C65" w:rsidP="006720F5">
      <w:pPr>
        <w:spacing w:line="276" w:lineRule="auto"/>
        <w:rPr>
          <w:rFonts w:ascii="Times New Roman" w:hAnsi="Times New Roman" w:cs="Times New Roman"/>
        </w:rPr>
      </w:pPr>
    </w:p>
    <w:p w14:paraId="2700E810" w14:textId="77777777" w:rsidR="00440C65" w:rsidRPr="000844C3" w:rsidRDefault="00440C65" w:rsidP="006720F5">
      <w:pPr>
        <w:spacing w:line="276" w:lineRule="auto"/>
        <w:rPr>
          <w:rFonts w:ascii="Times New Roman" w:hAnsi="Times New Roman" w:cs="Times New Roman"/>
        </w:rPr>
      </w:pPr>
    </w:p>
    <w:p w14:paraId="68D37A50" w14:textId="77777777" w:rsidR="00440C65" w:rsidRPr="000844C3" w:rsidRDefault="00440C65" w:rsidP="006720F5">
      <w:pPr>
        <w:spacing w:line="276" w:lineRule="auto"/>
        <w:rPr>
          <w:rFonts w:ascii="Times New Roman" w:hAnsi="Times New Roman" w:cs="Times New Roman"/>
        </w:rPr>
      </w:pPr>
    </w:p>
    <w:p w14:paraId="14083A5D" w14:textId="77777777" w:rsidR="003D3014" w:rsidRPr="000844C3" w:rsidRDefault="003D3014" w:rsidP="006720F5">
      <w:pPr>
        <w:pStyle w:val="Default"/>
        <w:spacing w:line="276" w:lineRule="auto"/>
        <w:jc w:val="center"/>
        <w:rPr>
          <w:rFonts w:ascii="Times New Roman" w:hAnsi="Times New Roman" w:cs="Times New Roman"/>
          <w:b/>
          <w:bCs/>
          <w:color w:val="000000" w:themeColor="text1"/>
          <w:sz w:val="22"/>
          <w:szCs w:val="22"/>
        </w:rPr>
      </w:pPr>
    </w:p>
    <w:p w14:paraId="1AB3B976" w14:textId="77777777" w:rsidR="000C654B" w:rsidRPr="000844C3" w:rsidRDefault="000C654B" w:rsidP="006720F5">
      <w:pPr>
        <w:spacing w:line="276" w:lineRule="auto"/>
        <w:rPr>
          <w:rFonts w:ascii="Times New Roman" w:hAnsi="Times New Roman" w:cs="Times New Roman"/>
        </w:rPr>
      </w:pPr>
    </w:p>
    <w:p w14:paraId="7BDE95C4" w14:textId="77777777" w:rsidR="007C7C11" w:rsidRPr="000844C3" w:rsidRDefault="007C7C11" w:rsidP="006720F5">
      <w:pPr>
        <w:spacing w:line="276" w:lineRule="auto"/>
        <w:rPr>
          <w:rFonts w:ascii="Times New Roman" w:hAnsi="Times New Roman" w:cs="Times New Roman"/>
        </w:rPr>
        <w:sectPr w:rsidR="007C7C11" w:rsidRPr="000844C3" w:rsidSect="001229E3">
          <w:headerReference w:type="default" r:id="rId27"/>
          <w:footerReference w:type="even" r:id="rId28"/>
          <w:footerReference w:type="default" r:id="rId29"/>
          <w:footerReference w:type="first" r:id="rId30"/>
          <w:pgSz w:w="11900" w:h="16840"/>
          <w:pgMar w:top="1418" w:right="1440" w:bottom="1440" w:left="1440" w:header="709" w:footer="709" w:gutter="0"/>
          <w:cols w:space="708"/>
          <w:docGrid w:linePitch="360"/>
        </w:sectPr>
      </w:pPr>
    </w:p>
    <w:p w14:paraId="25247F5C" w14:textId="77777777" w:rsidR="007C7C11" w:rsidRPr="000844C3" w:rsidRDefault="0043351A" w:rsidP="006720F5">
      <w:pPr>
        <w:pStyle w:val="Heading2"/>
        <w:shd w:val="clear" w:color="auto" w:fill="auto"/>
        <w:jc w:val="both"/>
        <w:rPr>
          <w:rFonts w:ascii="Times New Roman" w:hAnsi="Times New Roman" w:cs="Times New Roman"/>
        </w:rPr>
      </w:pPr>
      <w:bookmarkStart w:id="482" w:name="_Toc235194751"/>
      <w:r w:rsidRPr="000844C3">
        <w:rPr>
          <w:rFonts w:ascii="Times New Roman" w:hAnsi="Times New Roman" w:cs="Times New Roman"/>
        </w:rPr>
        <w:lastRenderedPageBreak/>
        <w:t xml:space="preserve">Annex </w:t>
      </w:r>
      <w:r w:rsidR="00EE5B92" w:rsidRPr="000844C3">
        <w:rPr>
          <w:rFonts w:ascii="Times New Roman" w:hAnsi="Times New Roman" w:cs="Times New Roman"/>
        </w:rPr>
        <w:t>B</w:t>
      </w:r>
      <w:r w:rsidR="007C7C11" w:rsidRPr="000844C3">
        <w:rPr>
          <w:rFonts w:ascii="Times New Roman" w:hAnsi="Times New Roman" w:cs="Times New Roman"/>
        </w:rPr>
        <w:t>.</w:t>
      </w:r>
      <w:r w:rsidR="00A3641C" w:rsidRPr="000844C3">
        <w:rPr>
          <w:rFonts w:ascii="Times New Roman" w:hAnsi="Times New Roman" w:cs="Times New Roman"/>
        </w:rPr>
        <w:t xml:space="preserve"> </w:t>
      </w:r>
      <w:r w:rsidR="00B50339" w:rsidRPr="000844C3">
        <w:rPr>
          <w:rFonts w:ascii="Times New Roman" w:hAnsi="Times New Roman" w:cs="Times New Roman"/>
        </w:rPr>
        <w:t>Letter of Acceptance of the World Bank’s Anticorruption Guidelines and Sanctions Framework</w:t>
      </w:r>
      <w:bookmarkEnd w:id="482"/>
    </w:p>
    <w:p w14:paraId="0436A958" w14:textId="77777777" w:rsidR="007C7C11" w:rsidRPr="000844C3" w:rsidRDefault="007C7C11" w:rsidP="006720F5">
      <w:pPr>
        <w:spacing w:line="276" w:lineRule="auto"/>
        <w:rPr>
          <w:rFonts w:ascii="Times New Roman" w:hAnsi="Times New Roman" w:cs="Times New Roman"/>
        </w:rPr>
      </w:pPr>
    </w:p>
    <w:p w14:paraId="400B3BEF" w14:textId="77777777" w:rsidR="000C654B" w:rsidRPr="000844C3" w:rsidRDefault="000C654B" w:rsidP="006720F5">
      <w:pPr>
        <w:spacing w:line="276" w:lineRule="auto"/>
        <w:rPr>
          <w:rFonts w:ascii="Times New Roman" w:hAnsi="Times New Roman" w:cs="Times New Roman"/>
        </w:rPr>
      </w:pPr>
    </w:p>
    <w:p w14:paraId="0A0704B0" w14:textId="77777777" w:rsidR="0043046A" w:rsidRPr="000844C3" w:rsidRDefault="0043046A" w:rsidP="006720F5">
      <w:pPr>
        <w:tabs>
          <w:tab w:val="left" w:pos="3330"/>
          <w:tab w:val="left" w:pos="8931"/>
        </w:tabs>
        <w:spacing w:line="276" w:lineRule="auto"/>
        <w:ind w:right="89"/>
        <w:jc w:val="center"/>
        <w:rPr>
          <w:rFonts w:ascii="Times New Roman" w:hAnsi="Times New Roman" w:cs="Times New Roman"/>
          <w:color w:val="000000" w:themeColor="text1"/>
          <w:sz w:val="36"/>
        </w:rPr>
      </w:pPr>
      <w:bookmarkStart w:id="483" w:name="_Toc392590965"/>
      <w:r w:rsidRPr="000844C3">
        <w:rPr>
          <w:rFonts w:ascii="Times New Roman" w:hAnsi="Times New Roman" w:cs="Times New Roman"/>
          <w:b/>
          <w:color w:val="000000" w:themeColor="text1"/>
          <w:sz w:val="28"/>
          <w:szCs w:val="44"/>
        </w:rPr>
        <w:t>LETTER OF ACCEPTANCE OF THE WORLD BANK’S ANTICORRUPTION GUIDELINES AND SANCTIONS FRAMEWORK</w:t>
      </w:r>
      <w:bookmarkEnd w:id="483"/>
      <w:r w:rsidRPr="000844C3">
        <w:rPr>
          <w:rStyle w:val="FootnoteReference"/>
          <w:rFonts w:ascii="Times New Roman" w:hAnsi="Times New Roman"/>
          <w:color w:val="000000" w:themeColor="text1"/>
          <w:sz w:val="26"/>
          <w:szCs w:val="26"/>
        </w:rPr>
        <w:footnoteReference w:id="4"/>
      </w:r>
    </w:p>
    <w:p w14:paraId="4A4B84A4" w14:textId="77777777" w:rsidR="0043046A" w:rsidRPr="000844C3" w:rsidRDefault="0043046A" w:rsidP="006720F5">
      <w:pPr>
        <w:tabs>
          <w:tab w:val="right" w:pos="9000"/>
        </w:tabs>
        <w:spacing w:before="240" w:after="240" w:line="276" w:lineRule="auto"/>
        <w:ind w:left="4320" w:firstLine="720"/>
        <w:rPr>
          <w:rFonts w:ascii="Times New Roman" w:hAnsi="Times New Roman" w:cs="Times New Roman"/>
          <w:u w:val="single"/>
        </w:rPr>
      </w:pPr>
      <w:r w:rsidRPr="000844C3">
        <w:rPr>
          <w:rFonts w:ascii="Times New Roman" w:hAnsi="Times New Roman" w:cs="Times New Roman"/>
        </w:rPr>
        <w:t xml:space="preserve">Date: </w:t>
      </w:r>
      <w:r w:rsidRPr="000844C3">
        <w:rPr>
          <w:rFonts w:ascii="Times New Roman" w:hAnsi="Times New Roman" w:cs="Times New Roman"/>
          <w:u w:val="single"/>
        </w:rPr>
        <w:tab/>
      </w:r>
    </w:p>
    <w:p w14:paraId="4E2C63F7" w14:textId="77777777" w:rsidR="0043046A" w:rsidRPr="000844C3" w:rsidRDefault="0043046A" w:rsidP="006720F5">
      <w:pPr>
        <w:tabs>
          <w:tab w:val="right" w:pos="9000"/>
        </w:tabs>
        <w:spacing w:before="240" w:after="240" w:line="276" w:lineRule="auto"/>
        <w:ind w:left="4320" w:firstLine="720"/>
        <w:rPr>
          <w:rFonts w:ascii="Times New Roman" w:hAnsi="Times New Roman" w:cs="Times New Roman"/>
        </w:rPr>
      </w:pPr>
      <w:proofErr w:type="gramStart"/>
      <w:r w:rsidRPr="000844C3">
        <w:rPr>
          <w:rFonts w:ascii="Times New Roman" w:hAnsi="Times New Roman" w:cs="Times New Roman"/>
        </w:rPr>
        <w:t>Contract # _</w:t>
      </w:r>
      <w:proofErr w:type="gramEnd"/>
      <w:r w:rsidRPr="000844C3">
        <w:rPr>
          <w:rFonts w:ascii="Times New Roman" w:hAnsi="Times New Roman" w:cs="Times New Roman"/>
        </w:rPr>
        <w:t>________</w:t>
      </w:r>
    </w:p>
    <w:p w14:paraId="1803D326" w14:textId="77777777" w:rsidR="0043046A" w:rsidRPr="000844C3" w:rsidRDefault="0043046A" w:rsidP="006720F5">
      <w:pPr>
        <w:tabs>
          <w:tab w:val="right" w:pos="9000"/>
        </w:tabs>
        <w:spacing w:before="240" w:after="240" w:line="276" w:lineRule="auto"/>
        <w:ind w:left="4320" w:firstLine="720"/>
        <w:rPr>
          <w:rFonts w:ascii="Times New Roman" w:hAnsi="Times New Roman" w:cs="Times New Roman"/>
        </w:rPr>
      </w:pPr>
      <w:r w:rsidRPr="000844C3">
        <w:rPr>
          <w:rFonts w:ascii="Times New Roman" w:hAnsi="Times New Roman" w:cs="Times New Roman"/>
        </w:rPr>
        <w:t xml:space="preserve">Contract </w:t>
      </w:r>
      <w:proofErr w:type="gramStart"/>
      <w:r w:rsidRPr="000844C3">
        <w:rPr>
          <w:rFonts w:ascii="Times New Roman" w:hAnsi="Times New Roman" w:cs="Times New Roman"/>
        </w:rPr>
        <w:t>Description:_</w:t>
      </w:r>
      <w:proofErr w:type="gramEnd"/>
      <w:r w:rsidRPr="000844C3">
        <w:rPr>
          <w:rFonts w:ascii="Times New Roman" w:hAnsi="Times New Roman" w:cs="Times New Roman"/>
        </w:rPr>
        <w:t>_________________</w:t>
      </w:r>
    </w:p>
    <w:p w14:paraId="65C8192B" w14:textId="77777777" w:rsidR="0043046A" w:rsidRPr="000844C3" w:rsidRDefault="0043046A" w:rsidP="006720F5">
      <w:pPr>
        <w:tabs>
          <w:tab w:val="right" w:pos="9000"/>
        </w:tabs>
        <w:spacing w:before="240" w:after="240" w:line="276" w:lineRule="auto"/>
        <w:ind w:left="4320" w:firstLine="720"/>
        <w:rPr>
          <w:rFonts w:ascii="Times New Roman" w:hAnsi="Times New Roman" w:cs="Times New Roman"/>
        </w:rPr>
      </w:pPr>
      <w:r w:rsidRPr="000844C3">
        <w:rPr>
          <w:rFonts w:ascii="Times New Roman" w:hAnsi="Times New Roman" w:cs="Times New Roman"/>
        </w:rPr>
        <w:t xml:space="preserve"> _________________________________________</w:t>
      </w:r>
      <w:r w:rsidR="001C702C" w:rsidRPr="000844C3">
        <w:rPr>
          <w:rFonts w:ascii="Times New Roman" w:hAnsi="Times New Roman" w:cs="Times New Roman"/>
        </w:rPr>
        <w:t>_</w:t>
      </w:r>
    </w:p>
    <w:p w14:paraId="487A6195" w14:textId="77777777" w:rsidR="0043046A" w:rsidRPr="000844C3" w:rsidRDefault="0043046A" w:rsidP="006720F5">
      <w:pPr>
        <w:tabs>
          <w:tab w:val="right" w:pos="9000"/>
        </w:tabs>
        <w:spacing w:before="240" w:after="240" w:line="276" w:lineRule="auto"/>
        <w:ind w:left="4320"/>
        <w:rPr>
          <w:rFonts w:ascii="Times New Roman" w:hAnsi="Times New Roman" w:cs="Times New Roman"/>
        </w:rPr>
      </w:pPr>
      <w:r w:rsidRPr="000844C3">
        <w:rPr>
          <w:rFonts w:ascii="Times New Roman" w:hAnsi="Times New Roman" w:cs="Times New Roman"/>
        </w:rPr>
        <w:t>__________________________________________</w:t>
      </w:r>
    </w:p>
    <w:p w14:paraId="19FE7E9A" w14:textId="77777777" w:rsidR="0043046A" w:rsidRPr="000844C3" w:rsidRDefault="0043046A" w:rsidP="006720F5">
      <w:pPr>
        <w:spacing w:before="240" w:after="240" w:line="276" w:lineRule="auto"/>
        <w:rPr>
          <w:rFonts w:ascii="Times New Roman" w:hAnsi="Times New Roman" w:cs="Times New Roman"/>
        </w:rPr>
      </w:pPr>
      <w:r w:rsidRPr="000844C3">
        <w:rPr>
          <w:rFonts w:ascii="Times New Roman" w:hAnsi="Times New Roman" w:cs="Times New Roman"/>
        </w:rPr>
        <w:t>To:  ___________________________________________________________________________</w:t>
      </w:r>
      <w:r w:rsidR="001C702C" w:rsidRPr="000844C3">
        <w:rPr>
          <w:rFonts w:ascii="Times New Roman" w:hAnsi="Times New Roman" w:cs="Times New Roman"/>
        </w:rPr>
        <w:t>___</w:t>
      </w:r>
    </w:p>
    <w:p w14:paraId="534B9BE2"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along with our sub-contractors, sub-consultants, service providers, suppliers, agents (whether declared or not) consultants and personnel, acknowledge and agree to abide by the World Bank’s policy regarding Fraud and Corruption (corrupt, fraudulent, collusive, coercive, and obstructive practices), as set out and defined in the World Bank’s Anti-Corruption Guidelines</w:t>
      </w:r>
      <w:r w:rsidRPr="000844C3">
        <w:rPr>
          <w:rFonts w:ascii="Times New Roman" w:eastAsia="MS Mincho" w:hAnsi="Times New Roman" w:cs="Times New Roman"/>
          <w:vertAlign w:val="superscript"/>
          <w:lang w:eastAsia="en-GB"/>
        </w:rPr>
        <w:footnoteReference w:id="5"/>
      </w:r>
      <w:r w:rsidRPr="000844C3">
        <w:rPr>
          <w:rFonts w:ascii="Times New Roman" w:eastAsia="MS Mincho" w:hAnsi="Times New Roman" w:cs="Times New Roman"/>
          <w:lang w:eastAsia="en-GB"/>
        </w:rPr>
        <w:t xml:space="preserve"> in connection with the procurement and execution of the contract described above (“the Contract”), including any amendments thereto.</w:t>
      </w:r>
    </w:p>
    <w:p w14:paraId="16A800F3"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p>
    <w:p w14:paraId="46392792"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 xml:space="preserve">We declare and warrant that we, along our sub-contractors, sub-consultants, service providers, suppliers, agents (whether declared or not), consultants and personnel, are not subject to, and are not controlled by any entity or individual that is subject to, a temporary suspension, early temporary suspension, or debarment imposed by a member of the World Bank Group, including, inter alia, a cross-debarment imposed by the World Bank Group as agreed with other international financial institutions (including multilateral development banks), or through the application of a World Bank Group finding of non-responsibility on the basis of Fraud and Corruption in connection with World Bank Group corporate procurement. </w:t>
      </w:r>
    </w:p>
    <w:p w14:paraId="19AFD5D9" w14:textId="77777777" w:rsidR="0043046A" w:rsidRPr="000844C3" w:rsidRDefault="0043046A" w:rsidP="00D3054B">
      <w:pPr>
        <w:adjustRightInd w:val="0"/>
        <w:spacing w:before="240"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confirm our understanding of the consequences of not complying with the World Bank’s Anti-Corruption Guidelines, which may include sanctions, pursuant to the Bank’s Anti-Corruption Guidelines and in accordance with its prevailing sanctions policies and procedures as set forth in the Bank’s Sanctions</w:t>
      </w:r>
      <w:r w:rsidRPr="000844C3">
        <w:rPr>
          <w:rFonts w:ascii="Times New Roman" w:eastAsia="MS Mincho" w:hAnsi="Times New Roman" w:cs="Times New Roman"/>
          <w:szCs w:val="24"/>
          <w:lang w:eastAsia="en-GB"/>
        </w:rPr>
        <w:t xml:space="preserve"> </w:t>
      </w:r>
      <w:r w:rsidRPr="000844C3">
        <w:rPr>
          <w:rFonts w:ascii="Times New Roman" w:eastAsia="MS Mincho" w:hAnsi="Times New Roman" w:cs="Times New Roman"/>
          <w:lang w:eastAsia="en-GB"/>
        </w:rPr>
        <w:t xml:space="preserve">Framework. This may include a public declaration of ineligibility, either indefinitely or for a stated period of time, </w:t>
      </w:r>
      <w:r w:rsidRPr="000844C3">
        <w:rPr>
          <w:rFonts w:ascii="Times New Roman" w:eastAsia="Calibri" w:hAnsi="Times New Roman" w:cs="Times New Roman"/>
          <w:color w:val="000000"/>
        </w:rPr>
        <w:t>(</w:t>
      </w:r>
      <w:proofErr w:type="spellStart"/>
      <w:r w:rsidRPr="000844C3">
        <w:rPr>
          <w:rFonts w:ascii="Times New Roman" w:eastAsia="Calibri" w:hAnsi="Times New Roman" w:cs="Times New Roman"/>
          <w:color w:val="000000"/>
        </w:rPr>
        <w:t>i</w:t>
      </w:r>
      <w:proofErr w:type="spellEnd"/>
      <w:r w:rsidRPr="000844C3">
        <w:rPr>
          <w:rFonts w:ascii="Times New Roman" w:eastAsia="Calibri" w:hAnsi="Times New Roman" w:cs="Times New Roman"/>
          <w:color w:val="000000"/>
        </w:rPr>
        <w:t xml:space="preserve">) to be awarded or otherwise benefit from a Bank-financed contract, </w:t>
      </w:r>
      <w:r w:rsidRPr="000844C3">
        <w:rPr>
          <w:rFonts w:ascii="Times New Roman" w:eastAsia="Calibri" w:hAnsi="Times New Roman" w:cs="Times New Roman"/>
          <w:color w:val="000000"/>
        </w:rPr>
        <w:lastRenderedPageBreak/>
        <w:t>financially or in any other manner;</w:t>
      </w:r>
      <w:r w:rsidRPr="000844C3">
        <w:rPr>
          <w:rFonts w:ascii="Times New Roman" w:eastAsia="Calibri" w:hAnsi="Times New Roman" w:cs="Times New Roman"/>
          <w:color w:val="000000"/>
          <w:szCs w:val="24"/>
          <w:vertAlign w:val="superscript"/>
        </w:rPr>
        <w:footnoteReference w:id="6"/>
      </w:r>
      <w:r w:rsidRPr="000844C3">
        <w:rPr>
          <w:rFonts w:ascii="Times New Roman" w:eastAsia="Calibri" w:hAnsi="Times New Roman" w:cs="Times New Roman"/>
          <w:color w:val="000000"/>
          <w:szCs w:val="24"/>
        </w:rPr>
        <w:t xml:space="preserve"> </w:t>
      </w:r>
      <w:r w:rsidRPr="000844C3">
        <w:rPr>
          <w:rFonts w:ascii="Times New Roman" w:eastAsia="Calibri" w:hAnsi="Times New Roman" w:cs="Times New Roman"/>
          <w:color w:val="000000"/>
        </w:rPr>
        <w:t>(ii) to be a nominated</w:t>
      </w:r>
      <w:r w:rsidRPr="000844C3">
        <w:rPr>
          <w:rFonts w:ascii="Times New Roman" w:eastAsia="Calibri" w:hAnsi="Times New Roman" w:cs="Times New Roman"/>
          <w:color w:val="000000"/>
          <w:szCs w:val="24"/>
          <w:vertAlign w:val="superscript"/>
        </w:rPr>
        <w:footnoteReference w:id="7"/>
      </w:r>
      <w:r w:rsidRPr="000844C3">
        <w:rPr>
          <w:rFonts w:ascii="Times New Roman" w:eastAsia="Calibri" w:hAnsi="Times New Roman" w:cs="Times New Roman"/>
          <w:color w:val="000000"/>
          <w:szCs w:val="24"/>
        </w:rPr>
        <w:t xml:space="preserve"> </w:t>
      </w:r>
      <w:r w:rsidRPr="000844C3">
        <w:rPr>
          <w:rFonts w:ascii="Times New Roman" w:eastAsia="Calibri" w:hAnsi="Times New Roman" w:cs="Times New Roman"/>
          <w:color w:val="000000"/>
        </w:rPr>
        <w:t>sub-contractor, sub-consultant,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w:t>
      </w:r>
    </w:p>
    <w:p w14:paraId="09AB9617"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p>
    <w:p w14:paraId="16A9A2EF"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understand that we may be declared ineligible as set out above upon:</w:t>
      </w:r>
    </w:p>
    <w:p w14:paraId="04DC759B" w14:textId="77777777" w:rsidR="0043046A" w:rsidRPr="000844C3" w:rsidRDefault="0043046A" w:rsidP="006720F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completion of World Bank Group sanctions proceedings according to its prevailing sanctions procedures;</w:t>
      </w:r>
    </w:p>
    <w:p w14:paraId="1898796D" w14:textId="77777777" w:rsidR="0043046A" w:rsidRPr="000844C3" w:rsidRDefault="0043046A" w:rsidP="006720F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 xml:space="preserve">cross-debarment as agreed with other international financial institutions (including multilateral development banks); </w:t>
      </w:r>
    </w:p>
    <w:p w14:paraId="2C771454" w14:textId="77777777" w:rsidR="0043046A" w:rsidRPr="000844C3" w:rsidRDefault="0043046A" w:rsidP="006720F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 xml:space="preserve">the application of a World Bank Group </w:t>
      </w:r>
      <w:proofErr w:type="gramStart"/>
      <w:r w:rsidRPr="000844C3">
        <w:rPr>
          <w:rFonts w:ascii="Times New Roman" w:eastAsia="MS Mincho" w:hAnsi="Times New Roman" w:cs="Times New Roman"/>
          <w:lang w:eastAsia="en-GB"/>
        </w:rPr>
        <w:t>finding of</w:t>
      </w:r>
      <w:proofErr w:type="gramEnd"/>
      <w:r w:rsidRPr="000844C3">
        <w:rPr>
          <w:rFonts w:ascii="Times New Roman" w:eastAsia="MS Mincho" w:hAnsi="Times New Roman" w:cs="Times New Roman"/>
          <w:lang w:eastAsia="en-GB"/>
        </w:rPr>
        <w:t xml:space="preserve"> non-responsibility </w:t>
      </w:r>
      <w:proofErr w:type="gramStart"/>
      <w:r w:rsidRPr="000844C3">
        <w:rPr>
          <w:rFonts w:ascii="Times New Roman" w:eastAsia="MS Mincho" w:hAnsi="Times New Roman" w:cs="Times New Roman"/>
          <w:lang w:eastAsia="en-GB"/>
        </w:rPr>
        <w:t>on the basis of</w:t>
      </w:r>
      <w:proofErr w:type="gramEnd"/>
      <w:r w:rsidRPr="000844C3">
        <w:rPr>
          <w:rFonts w:ascii="Times New Roman" w:eastAsia="MS Mincho" w:hAnsi="Times New Roman" w:cs="Times New Roman"/>
          <w:lang w:eastAsia="en-GB"/>
        </w:rPr>
        <w:t xml:space="preserve"> Fraud and Corruption in connection with World Bank Group corporate procurement; or </w:t>
      </w:r>
    </w:p>
    <w:p w14:paraId="6F53AA29" w14:textId="77777777" w:rsidR="0043046A" w:rsidRPr="000844C3" w:rsidRDefault="0043046A" w:rsidP="006720F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 xml:space="preserve">temporary suspension or early temporary suspension in connection with an ongoing World Bank Group sanctions proceeding.] </w:t>
      </w:r>
    </w:p>
    <w:p w14:paraId="77B3EA51"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shall permit, and shall cause our sub-contractors, sub-consultants, agents (whether declared or not), personnel, consultants, service providers or suppliers, to permit the Bank to inspect</w:t>
      </w:r>
      <w:r w:rsidRPr="000844C3">
        <w:rPr>
          <w:rStyle w:val="FootnoteReference"/>
          <w:rFonts w:ascii="Times New Roman" w:eastAsia="MS Mincho" w:hAnsi="Times New Roman"/>
          <w:lang w:eastAsia="en-GB"/>
        </w:rPr>
        <w:footnoteReference w:id="8"/>
      </w:r>
      <w:r w:rsidRPr="000844C3">
        <w:rPr>
          <w:rFonts w:ascii="Times New Roman" w:eastAsia="MS Mincho" w:hAnsi="Times New Roman" w:cs="Times New Roman"/>
          <w:lang w:eastAsia="en-GB"/>
        </w:rPr>
        <w:t xml:space="preserve"> all accounts, records, and other documents relating to the procurement process and/or Contract </w:t>
      </w:r>
      <w:proofErr w:type="gramStart"/>
      <w:r w:rsidRPr="000844C3">
        <w:rPr>
          <w:rFonts w:ascii="Times New Roman" w:eastAsia="MS Mincho" w:hAnsi="Times New Roman" w:cs="Times New Roman"/>
          <w:lang w:eastAsia="en-GB"/>
        </w:rPr>
        <w:t>execution ,</w:t>
      </w:r>
      <w:proofErr w:type="gramEnd"/>
      <w:r w:rsidRPr="000844C3">
        <w:rPr>
          <w:rFonts w:ascii="Times New Roman" w:eastAsia="MS Mincho" w:hAnsi="Times New Roman" w:cs="Times New Roman"/>
          <w:lang w:eastAsia="en-GB"/>
        </w:rPr>
        <w:t xml:space="preserve"> and to have them audited by auditors appointed by the Bank. </w:t>
      </w:r>
    </w:p>
    <w:p w14:paraId="4C311658"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p>
    <w:p w14:paraId="1232FD9F"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agree to preserve all accounts, records, and other documents (whether in hard copy or electronic format) related to the procurement and execution of the Contract.</w:t>
      </w:r>
    </w:p>
    <w:p w14:paraId="49387376" w14:textId="77777777" w:rsidR="0043046A" w:rsidRPr="000844C3" w:rsidRDefault="0043046A" w:rsidP="006720F5">
      <w:pPr>
        <w:tabs>
          <w:tab w:val="right" w:pos="4140"/>
          <w:tab w:val="left" w:pos="4500"/>
          <w:tab w:val="right" w:pos="9000"/>
        </w:tabs>
        <w:spacing w:line="276" w:lineRule="auto"/>
        <w:jc w:val="both"/>
        <w:rPr>
          <w:rFonts w:ascii="Times New Roman" w:hAnsi="Times New Roman" w:cs="Times New Roman"/>
        </w:rPr>
      </w:pPr>
    </w:p>
    <w:p w14:paraId="15B24046" w14:textId="77777777" w:rsidR="0043046A" w:rsidRPr="000844C3" w:rsidRDefault="0043046A" w:rsidP="006720F5">
      <w:pPr>
        <w:tabs>
          <w:tab w:val="right" w:pos="4140"/>
          <w:tab w:val="left" w:pos="4500"/>
          <w:tab w:val="right" w:pos="9000"/>
        </w:tabs>
        <w:spacing w:line="276" w:lineRule="auto"/>
        <w:rPr>
          <w:rFonts w:ascii="Times New Roman" w:hAnsi="Times New Roman" w:cs="Times New Roman"/>
        </w:rPr>
      </w:pPr>
      <w:r w:rsidRPr="000844C3">
        <w:rPr>
          <w:rFonts w:ascii="Times New Roman" w:hAnsi="Times New Roman" w:cs="Times New Roman"/>
        </w:rPr>
        <w:t>Name of the Contractor:</w:t>
      </w:r>
      <w:r w:rsidRPr="000844C3">
        <w:rPr>
          <w:rFonts w:ascii="Times New Roman" w:hAnsi="Times New Roman" w:cs="Times New Roman"/>
          <w:u w:val="single"/>
        </w:rPr>
        <w:tab/>
      </w:r>
      <w:r w:rsidRPr="000844C3">
        <w:rPr>
          <w:rFonts w:ascii="Times New Roman" w:hAnsi="Times New Roman" w:cs="Times New Roman"/>
          <w:u w:val="single"/>
        </w:rPr>
        <w:tab/>
      </w:r>
      <w:r w:rsidRPr="000844C3">
        <w:rPr>
          <w:rFonts w:ascii="Times New Roman" w:hAnsi="Times New Roman" w:cs="Times New Roman"/>
          <w:bdr w:val="single" w:sz="4" w:space="0" w:color="auto"/>
        </w:rPr>
        <w:t xml:space="preserve">                                                          </w:t>
      </w:r>
    </w:p>
    <w:p w14:paraId="72587F10" w14:textId="77777777" w:rsidR="0043046A" w:rsidRPr="000844C3" w:rsidRDefault="0043046A" w:rsidP="006720F5">
      <w:pPr>
        <w:tabs>
          <w:tab w:val="right" w:pos="4140"/>
          <w:tab w:val="left" w:pos="4500"/>
          <w:tab w:val="right" w:pos="9000"/>
        </w:tabs>
        <w:spacing w:line="276" w:lineRule="auto"/>
        <w:rPr>
          <w:rFonts w:ascii="Times New Roman" w:hAnsi="Times New Roman" w:cs="Times New Roman"/>
        </w:rPr>
      </w:pPr>
    </w:p>
    <w:p w14:paraId="480F8D83" w14:textId="77777777" w:rsidR="0043046A" w:rsidRPr="000844C3" w:rsidRDefault="0043046A" w:rsidP="006720F5">
      <w:pPr>
        <w:tabs>
          <w:tab w:val="right" w:pos="4140"/>
          <w:tab w:val="left" w:pos="4500"/>
          <w:tab w:val="right" w:pos="9000"/>
        </w:tabs>
        <w:spacing w:line="276" w:lineRule="auto"/>
        <w:rPr>
          <w:rFonts w:ascii="Times New Roman" w:hAnsi="Times New Roman" w:cs="Times New Roman"/>
        </w:rPr>
      </w:pPr>
      <w:r w:rsidRPr="000844C3">
        <w:rPr>
          <w:rFonts w:ascii="Times New Roman" w:hAnsi="Times New Roman" w:cs="Times New Roman"/>
        </w:rPr>
        <w:t>Name of the person duly authorized to sign the Contract: _____________________________</w:t>
      </w:r>
    </w:p>
    <w:p w14:paraId="17B4A871" w14:textId="77777777" w:rsidR="008B6975" w:rsidRPr="000844C3" w:rsidRDefault="008B6975" w:rsidP="006720F5">
      <w:pPr>
        <w:tabs>
          <w:tab w:val="right" w:pos="4140"/>
          <w:tab w:val="left" w:pos="4500"/>
          <w:tab w:val="right" w:pos="9000"/>
        </w:tabs>
        <w:spacing w:line="276" w:lineRule="auto"/>
        <w:rPr>
          <w:rFonts w:ascii="Times New Roman" w:hAnsi="Times New Roman" w:cs="Times New Roman"/>
        </w:rPr>
      </w:pPr>
    </w:p>
    <w:p w14:paraId="08AEC654" w14:textId="77777777" w:rsidR="0043046A" w:rsidRPr="000844C3" w:rsidRDefault="0043046A" w:rsidP="006720F5">
      <w:pPr>
        <w:tabs>
          <w:tab w:val="right" w:pos="4140"/>
          <w:tab w:val="left" w:pos="4500"/>
          <w:tab w:val="right" w:pos="9000"/>
        </w:tabs>
        <w:spacing w:line="276" w:lineRule="auto"/>
        <w:rPr>
          <w:rFonts w:ascii="Times New Roman" w:hAnsi="Times New Roman" w:cs="Times New Roman"/>
          <w:u w:val="single"/>
        </w:rPr>
      </w:pPr>
      <w:r w:rsidRPr="000844C3">
        <w:rPr>
          <w:rFonts w:ascii="Times New Roman" w:hAnsi="Times New Roman" w:cs="Times New Roman"/>
        </w:rPr>
        <w:t xml:space="preserve">Title of the person signing the Letter: </w:t>
      </w:r>
      <w:r w:rsidRPr="000844C3">
        <w:rPr>
          <w:rFonts w:ascii="Times New Roman" w:hAnsi="Times New Roman" w:cs="Times New Roman"/>
          <w:u w:val="single"/>
        </w:rPr>
        <w:tab/>
      </w:r>
      <w:r w:rsidRPr="000844C3">
        <w:rPr>
          <w:rFonts w:ascii="Times New Roman" w:hAnsi="Times New Roman" w:cs="Times New Roman"/>
          <w:u w:val="single"/>
        </w:rPr>
        <w:tab/>
      </w:r>
      <w:r w:rsidRPr="000844C3">
        <w:rPr>
          <w:rFonts w:ascii="Times New Roman" w:hAnsi="Times New Roman" w:cs="Times New Roman"/>
          <w:u w:val="single"/>
        </w:rPr>
        <w:tab/>
      </w:r>
    </w:p>
    <w:p w14:paraId="33FB3EBC" w14:textId="77777777" w:rsidR="00C307F7" w:rsidRPr="000844C3" w:rsidRDefault="00C307F7" w:rsidP="006720F5">
      <w:pPr>
        <w:tabs>
          <w:tab w:val="right" w:pos="4140"/>
          <w:tab w:val="left" w:pos="4500"/>
          <w:tab w:val="right" w:pos="9000"/>
        </w:tabs>
        <w:spacing w:line="276" w:lineRule="auto"/>
        <w:rPr>
          <w:rFonts w:ascii="Times New Roman" w:hAnsi="Times New Roman" w:cs="Times New Roman"/>
          <w:u w:val="single"/>
        </w:rPr>
      </w:pPr>
    </w:p>
    <w:p w14:paraId="48A2914E" w14:textId="77777777" w:rsidR="00E53E25" w:rsidRPr="000844C3" w:rsidRDefault="00E53E25" w:rsidP="006720F5">
      <w:pPr>
        <w:tabs>
          <w:tab w:val="right" w:pos="4140"/>
          <w:tab w:val="left" w:pos="4500"/>
          <w:tab w:val="right" w:pos="9000"/>
        </w:tabs>
        <w:spacing w:line="276" w:lineRule="auto"/>
        <w:rPr>
          <w:rFonts w:ascii="Times New Roman" w:hAnsi="Times New Roman" w:cs="Times New Roman"/>
          <w:u w:val="single"/>
        </w:rPr>
      </w:pPr>
    </w:p>
    <w:p w14:paraId="1FAD4377" w14:textId="77777777" w:rsidR="00E53E25" w:rsidRPr="000844C3" w:rsidRDefault="00E53E25" w:rsidP="006720F5">
      <w:pPr>
        <w:tabs>
          <w:tab w:val="right" w:pos="4140"/>
          <w:tab w:val="left" w:pos="4500"/>
          <w:tab w:val="right" w:pos="9000"/>
        </w:tabs>
        <w:spacing w:line="276" w:lineRule="auto"/>
        <w:rPr>
          <w:rFonts w:ascii="Times New Roman" w:hAnsi="Times New Roman" w:cs="Times New Roman"/>
          <w:u w:val="single"/>
        </w:rPr>
      </w:pPr>
    </w:p>
    <w:p w14:paraId="5501F5CF" w14:textId="77777777" w:rsidR="00440C65" w:rsidRPr="000844C3" w:rsidRDefault="00440C65" w:rsidP="006720F5">
      <w:pPr>
        <w:tabs>
          <w:tab w:val="right" w:pos="4140"/>
          <w:tab w:val="left" w:pos="4500"/>
          <w:tab w:val="right" w:pos="9000"/>
        </w:tabs>
        <w:spacing w:line="276" w:lineRule="auto"/>
        <w:rPr>
          <w:rFonts w:ascii="Times New Roman" w:hAnsi="Times New Roman" w:cs="Times New Roman"/>
          <w:u w:val="single"/>
        </w:rPr>
      </w:pPr>
    </w:p>
    <w:p w14:paraId="473FEE46" w14:textId="77777777" w:rsidR="00440C65" w:rsidRPr="000844C3" w:rsidRDefault="00440C65" w:rsidP="006720F5">
      <w:pPr>
        <w:tabs>
          <w:tab w:val="right" w:pos="4140"/>
          <w:tab w:val="left" w:pos="4500"/>
          <w:tab w:val="right" w:pos="9000"/>
        </w:tabs>
        <w:spacing w:line="276" w:lineRule="auto"/>
        <w:rPr>
          <w:rFonts w:ascii="Times New Roman" w:hAnsi="Times New Roman" w:cs="Times New Roman"/>
          <w:u w:val="single"/>
        </w:rPr>
      </w:pPr>
    </w:p>
    <w:p w14:paraId="7AA4D8BB" w14:textId="77777777" w:rsidR="00E53E25" w:rsidRPr="000844C3" w:rsidRDefault="00E53E25" w:rsidP="006720F5">
      <w:pPr>
        <w:tabs>
          <w:tab w:val="right" w:pos="4140"/>
          <w:tab w:val="left" w:pos="4500"/>
          <w:tab w:val="right" w:pos="9000"/>
        </w:tabs>
        <w:spacing w:line="276" w:lineRule="auto"/>
        <w:rPr>
          <w:rFonts w:ascii="Times New Roman" w:hAnsi="Times New Roman" w:cs="Times New Roman"/>
          <w:u w:val="single"/>
        </w:rPr>
      </w:pPr>
    </w:p>
    <w:p w14:paraId="2B553123" w14:textId="77777777" w:rsidR="00080C60" w:rsidRPr="000844C3" w:rsidRDefault="00080C60" w:rsidP="006720F5">
      <w:pPr>
        <w:tabs>
          <w:tab w:val="right" w:pos="4140"/>
          <w:tab w:val="left" w:pos="4500"/>
          <w:tab w:val="right" w:pos="9000"/>
        </w:tabs>
        <w:spacing w:line="276" w:lineRule="auto"/>
        <w:rPr>
          <w:rFonts w:ascii="Times New Roman" w:hAnsi="Times New Roman" w:cs="Times New Roman"/>
          <w:u w:val="single"/>
        </w:rPr>
      </w:pPr>
    </w:p>
    <w:p w14:paraId="3F5C6A60" w14:textId="77777777" w:rsidR="00080C60" w:rsidRPr="000844C3" w:rsidRDefault="00080C60" w:rsidP="006720F5">
      <w:pPr>
        <w:tabs>
          <w:tab w:val="right" w:pos="4140"/>
          <w:tab w:val="left" w:pos="4500"/>
          <w:tab w:val="right" w:pos="9000"/>
        </w:tabs>
        <w:spacing w:line="276" w:lineRule="auto"/>
        <w:rPr>
          <w:rFonts w:ascii="Times New Roman" w:hAnsi="Times New Roman" w:cs="Times New Roman"/>
          <w:u w:val="single"/>
        </w:rPr>
      </w:pPr>
    </w:p>
    <w:p w14:paraId="41E4D3A6" w14:textId="42713104" w:rsidR="001C49A7" w:rsidRPr="000844C3" w:rsidRDefault="0043351A" w:rsidP="00080C60">
      <w:pPr>
        <w:pStyle w:val="Heading2"/>
        <w:shd w:val="clear" w:color="auto" w:fill="auto"/>
        <w:rPr>
          <w:rFonts w:ascii="Times New Roman" w:hAnsi="Times New Roman" w:cs="Times New Roman"/>
        </w:rPr>
      </w:pPr>
      <w:bookmarkStart w:id="484" w:name="_Toc235194752"/>
      <w:r w:rsidRPr="000844C3">
        <w:rPr>
          <w:rFonts w:ascii="Times New Roman" w:hAnsi="Times New Roman" w:cs="Times New Roman"/>
        </w:rPr>
        <w:lastRenderedPageBreak/>
        <w:t xml:space="preserve">Annex </w:t>
      </w:r>
      <w:r w:rsidR="00EE5B92" w:rsidRPr="000844C3">
        <w:rPr>
          <w:rFonts w:ascii="Times New Roman" w:hAnsi="Times New Roman" w:cs="Times New Roman"/>
        </w:rPr>
        <w:t>C</w:t>
      </w:r>
      <w:r w:rsidR="00C307F7" w:rsidRPr="000844C3">
        <w:rPr>
          <w:rFonts w:ascii="Times New Roman" w:hAnsi="Times New Roman" w:cs="Times New Roman"/>
        </w:rPr>
        <w:t xml:space="preserve">. </w:t>
      </w:r>
      <w:bookmarkStart w:id="485" w:name="_Toc235194592"/>
      <w:bookmarkStart w:id="486" w:name="_Toc235194593"/>
      <w:bookmarkStart w:id="487" w:name="_Toc235194594"/>
      <w:bookmarkStart w:id="488" w:name="_Toc235194595"/>
      <w:bookmarkStart w:id="489" w:name="_Toc235194596"/>
      <w:bookmarkStart w:id="490" w:name="_Toc235194597"/>
      <w:bookmarkStart w:id="491" w:name="_Toc235194598"/>
      <w:bookmarkStart w:id="492" w:name="_Toc235194599"/>
      <w:bookmarkStart w:id="493" w:name="_Toc235194600"/>
      <w:bookmarkStart w:id="494" w:name="_Toc235194601"/>
      <w:bookmarkStart w:id="495" w:name="_Toc235194602"/>
      <w:bookmarkStart w:id="496" w:name="_Toc235194603"/>
      <w:bookmarkStart w:id="497" w:name="_Toc235194604"/>
      <w:bookmarkStart w:id="498" w:name="_Toc235194605"/>
      <w:bookmarkStart w:id="499" w:name="_Toc235194606"/>
      <w:bookmarkStart w:id="500" w:name="_Toc235194607"/>
      <w:bookmarkStart w:id="501" w:name="_Toc235194608"/>
      <w:bookmarkStart w:id="502" w:name="_Toc235194609"/>
      <w:bookmarkStart w:id="503" w:name="_Toc235194610"/>
      <w:bookmarkStart w:id="504" w:name="_Toc235194611"/>
      <w:bookmarkStart w:id="505" w:name="_Toc235194612"/>
      <w:bookmarkStart w:id="506" w:name="_Toc235194613"/>
      <w:bookmarkStart w:id="507" w:name="_Toc235194614"/>
      <w:bookmarkStart w:id="508" w:name="_Toc235194615"/>
      <w:bookmarkStart w:id="509" w:name="_Toc235194616"/>
      <w:bookmarkStart w:id="510" w:name="_Toc235194617"/>
      <w:bookmarkStart w:id="511" w:name="_Toc235194618"/>
      <w:bookmarkStart w:id="512" w:name="_Toc235194619"/>
      <w:bookmarkStart w:id="513" w:name="_Toc235194620"/>
      <w:bookmarkStart w:id="514" w:name="_Toc235194621"/>
      <w:bookmarkStart w:id="515" w:name="_Toc235194622"/>
      <w:bookmarkStart w:id="516" w:name="_Toc235194623"/>
      <w:bookmarkStart w:id="517" w:name="_Toc235194624"/>
      <w:bookmarkStart w:id="518" w:name="_Toc235194625"/>
      <w:bookmarkStart w:id="519" w:name="_Toc235194626"/>
      <w:bookmarkStart w:id="520" w:name="_Toc235194627"/>
      <w:bookmarkStart w:id="521" w:name="_Toc235194628"/>
      <w:bookmarkStart w:id="522" w:name="_Toc235194629"/>
      <w:bookmarkStart w:id="523" w:name="_Toc235194630"/>
      <w:bookmarkStart w:id="524" w:name="_Toc235194631"/>
      <w:bookmarkStart w:id="525" w:name="_Toc235194632"/>
      <w:bookmarkStart w:id="526" w:name="_Toc235194633"/>
      <w:bookmarkStart w:id="527" w:name="_Toc23519463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sidR="001C49A7" w:rsidRPr="000844C3">
        <w:rPr>
          <w:rFonts w:ascii="Times New Roman" w:hAnsi="Times New Roman" w:cs="Times New Roman"/>
        </w:rPr>
        <w:t>Guidelines related to the application of state aid rules</w:t>
      </w:r>
      <w:bookmarkEnd w:id="484"/>
    </w:p>
    <w:p w14:paraId="02985B74" w14:textId="66CECFB9" w:rsidR="001C49A7" w:rsidRPr="000844C3" w:rsidRDefault="001C49A7" w:rsidP="006720F5">
      <w:pPr>
        <w:spacing w:line="276" w:lineRule="auto"/>
        <w:jc w:val="both"/>
        <w:rPr>
          <w:rFonts w:ascii="Times New Roman" w:hAnsi="Times New Roman" w:cs="Times New Roman"/>
          <w:noProof/>
        </w:rPr>
      </w:pPr>
      <w:r w:rsidRPr="000844C3">
        <w:rPr>
          <w:rFonts w:ascii="Times New Roman" w:hAnsi="Times New Roman" w:cs="Times New Roman"/>
          <w:noProof/>
        </w:rPr>
        <w:t>The purpose of this Annex is</w:t>
      </w:r>
      <w:r w:rsidR="008F3100" w:rsidRPr="000844C3">
        <w:rPr>
          <w:rFonts w:ascii="Times New Roman" w:hAnsi="Times New Roman" w:cs="Times New Roman"/>
          <w:noProof/>
        </w:rPr>
        <w:t xml:space="preserve"> to inform </w:t>
      </w:r>
      <w:r w:rsidR="00890446" w:rsidRPr="000844C3">
        <w:rPr>
          <w:rFonts w:ascii="Times New Roman" w:hAnsi="Times New Roman" w:cs="Times New Roman"/>
          <w:noProof/>
        </w:rPr>
        <w:t xml:space="preserve">the </w:t>
      </w:r>
      <w:r w:rsidR="00C34166" w:rsidRPr="000844C3">
        <w:rPr>
          <w:rFonts w:ascii="Times New Roman" w:hAnsi="Times New Roman" w:cs="Times New Roman"/>
          <w:noProof/>
        </w:rPr>
        <w:t xml:space="preserve">Applicant </w:t>
      </w:r>
      <w:r w:rsidRPr="000844C3">
        <w:rPr>
          <w:rFonts w:ascii="Times New Roman" w:hAnsi="Times New Roman" w:cs="Times New Roman"/>
          <w:noProof/>
        </w:rPr>
        <w:t>about the state aid rules applicable to the area of research, developm</w:t>
      </w:r>
      <w:r w:rsidR="008F3100" w:rsidRPr="000844C3">
        <w:rPr>
          <w:rFonts w:ascii="Times New Roman" w:hAnsi="Times New Roman" w:cs="Times New Roman"/>
          <w:noProof/>
        </w:rPr>
        <w:t>ent, and innovation. Applicant is</w:t>
      </w:r>
      <w:r w:rsidRPr="000844C3">
        <w:rPr>
          <w:rFonts w:ascii="Times New Roman" w:hAnsi="Times New Roman" w:cs="Times New Roman"/>
          <w:noProof/>
        </w:rPr>
        <w:t xml:space="preserve"> encouraged to study these Guidelines in order to understand the concept of state aid, and which rules must be followed by state aid </w:t>
      </w:r>
      <w:r w:rsidR="009A7B3E" w:rsidRPr="000844C3">
        <w:rPr>
          <w:rFonts w:ascii="Times New Roman" w:hAnsi="Times New Roman" w:cs="Times New Roman"/>
          <w:noProof/>
        </w:rPr>
        <w:t>Beneficiary</w:t>
      </w:r>
      <w:r w:rsidRPr="000844C3">
        <w:rPr>
          <w:rFonts w:ascii="Times New Roman" w:hAnsi="Times New Roman" w:cs="Times New Roman"/>
          <w:noProof/>
        </w:rPr>
        <w:t xml:space="preserve"> – entrepreneurs, and which rules apply to research organizations, so that the funds allocated under this </w:t>
      </w:r>
      <w:r w:rsidR="00835DC9" w:rsidRPr="000844C3">
        <w:rPr>
          <w:rFonts w:ascii="Times New Roman" w:hAnsi="Times New Roman" w:cs="Times New Roman"/>
          <w:noProof/>
        </w:rPr>
        <w:t xml:space="preserve">Call </w:t>
      </w:r>
      <w:r w:rsidRPr="000844C3">
        <w:rPr>
          <w:rFonts w:ascii="Times New Roman" w:hAnsi="Times New Roman" w:cs="Times New Roman"/>
          <w:noProof/>
        </w:rPr>
        <w:t>do not constitute state aid.</w:t>
      </w:r>
    </w:p>
    <w:p w14:paraId="29F923F2" w14:textId="77777777" w:rsidR="001C49A7" w:rsidRPr="000844C3" w:rsidRDefault="001C49A7" w:rsidP="006720F5">
      <w:pPr>
        <w:spacing w:line="276" w:lineRule="auto"/>
        <w:jc w:val="both"/>
        <w:rPr>
          <w:rFonts w:ascii="Times New Roman" w:hAnsi="Times New Roman" w:cs="Times New Roman"/>
        </w:rPr>
      </w:pPr>
    </w:p>
    <w:p w14:paraId="55E4B43C" w14:textId="77777777" w:rsidR="001C49A7" w:rsidRPr="000844C3" w:rsidRDefault="001C49A7" w:rsidP="006720F5">
      <w:pPr>
        <w:spacing w:line="276" w:lineRule="auto"/>
        <w:jc w:val="both"/>
        <w:rPr>
          <w:rFonts w:ascii="Times New Roman" w:hAnsi="Times New Roman" w:cs="Times New Roman"/>
          <w:noProof/>
        </w:rPr>
      </w:pPr>
      <w:r w:rsidRPr="000844C3">
        <w:rPr>
          <w:rFonts w:ascii="Times New Roman" w:hAnsi="Times New Roman" w:cs="Times New Roman"/>
          <w:noProof/>
        </w:rPr>
        <w:t>The Guidelines are based on the provisions of the - Communication from the Commission - Framework for State Aid for Research and Development and Innovation</w:t>
      </w:r>
      <w:r w:rsidRPr="000844C3">
        <w:rPr>
          <w:rStyle w:val="FootnoteReference"/>
          <w:rFonts w:ascii="Times New Roman" w:hAnsi="Times New Roman"/>
          <w:noProof/>
        </w:rPr>
        <w:footnoteReference w:id="9"/>
      </w:r>
      <w:r w:rsidRPr="000844C3">
        <w:rPr>
          <w:rFonts w:ascii="Times New Roman" w:hAnsi="Times New Roman" w:cs="Times New Roman"/>
          <w:noProof/>
        </w:rPr>
        <w:t xml:space="preserve"> (</w:t>
      </w:r>
      <w:r w:rsidR="00B63EB4" w:rsidRPr="000844C3">
        <w:rPr>
          <w:rFonts w:ascii="Times New Roman" w:hAnsi="Times New Roman" w:cs="Times New Roman"/>
          <w:noProof/>
        </w:rPr>
        <w:t>2022/C 414/01</w:t>
      </w:r>
      <w:r w:rsidRPr="000844C3">
        <w:rPr>
          <w:rFonts w:ascii="Times New Roman" w:hAnsi="Times New Roman" w:cs="Times New Roman"/>
          <w:noProof/>
        </w:rPr>
        <w:t>) (hereinafter: Framework) which sets out detailed rules regarding the existence of state aid in research and development projects, and the Commission Regulation (EU) No. 651/2014 of 17 June 2014 on the assessment of certain categories of aid compatible with the internal market in application of Articles 107 and 108</w:t>
      </w:r>
      <w:r w:rsidRPr="000844C3">
        <w:rPr>
          <w:rStyle w:val="FootnoteReference"/>
          <w:rFonts w:ascii="Times New Roman" w:hAnsi="Times New Roman"/>
          <w:noProof/>
        </w:rPr>
        <w:footnoteReference w:id="10"/>
      </w:r>
      <w:r w:rsidRPr="000844C3">
        <w:rPr>
          <w:rFonts w:ascii="Times New Roman" w:hAnsi="Times New Roman" w:cs="Times New Roman"/>
          <w:noProof/>
        </w:rPr>
        <w:t>, Commission Regulation (EU) No. 2017/1084 of 14 June 2017 amending Regulation (EU) No. 651/2014 in relation to aid for port and airport infrastructure, thresholds for aid applications for culture and heritage conservation, and for aid for sports and multi-purpose recreational infrastructure, and regional operational aid programs for the outermost regions, and amending Regulation (EU) No. 702/2014 concerning the calculation of eligible costs</w:t>
      </w:r>
      <w:r w:rsidRPr="000844C3">
        <w:rPr>
          <w:rStyle w:val="FootnoteReference"/>
          <w:rFonts w:ascii="Times New Roman" w:hAnsi="Times New Roman"/>
          <w:noProof/>
        </w:rPr>
        <w:footnoteReference w:id="11"/>
      </w:r>
      <w:r w:rsidRPr="000844C3">
        <w:rPr>
          <w:rFonts w:ascii="Times New Roman" w:hAnsi="Times New Roman" w:cs="Times New Roman"/>
          <w:noProof/>
        </w:rPr>
        <w:t>, Commission Regulation (EU) 2020/972 of 2 July 2020 amending Regulation (EU) No. 1407/2013 regarding its extension and amending Regulation (EU) No. 651/2014 concerning its extension and related adjustments</w:t>
      </w:r>
      <w:r w:rsidRPr="000844C3">
        <w:rPr>
          <w:rStyle w:val="FootnoteReference"/>
          <w:rFonts w:ascii="Times New Roman" w:hAnsi="Times New Roman"/>
          <w:noProof/>
        </w:rPr>
        <w:footnoteReference w:id="12"/>
      </w:r>
      <w:r w:rsidRPr="000844C3">
        <w:rPr>
          <w:rFonts w:ascii="Times New Roman" w:hAnsi="Times New Roman" w:cs="Times New Roman"/>
          <w:noProof/>
        </w:rPr>
        <w:t>, Commission Regulation (EU) 2021/1237 of 23 July 2021 amending Regulation (EU) No. 651/2014 on the assessment of certain categories of aid compatible with the internal market in application of Articles 107 and 108 of the Treaty</w:t>
      </w:r>
      <w:r w:rsidRPr="000844C3">
        <w:rPr>
          <w:rStyle w:val="FootnoteReference"/>
          <w:rFonts w:ascii="Times New Roman" w:hAnsi="Times New Roman"/>
          <w:noProof/>
        </w:rPr>
        <w:footnoteReference w:id="13"/>
      </w:r>
      <w:r w:rsidR="00B63EB4" w:rsidRPr="000844C3">
        <w:rPr>
          <w:rFonts w:ascii="Times New Roman" w:hAnsi="Times New Roman" w:cs="Times New Roman"/>
          <w:noProof/>
        </w:rPr>
        <w:t>, and Commission Regulation (EU) 2023/1315 of 23 June 2023 amending Regulation (EU) No</w:t>
      </w:r>
      <w:r w:rsidR="007177FA" w:rsidRPr="000844C3">
        <w:rPr>
          <w:rFonts w:ascii="Times New Roman" w:hAnsi="Times New Roman" w:cs="Times New Roman"/>
          <w:noProof/>
        </w:rPr>
        <w:t>.</w:t>
      </w:r>
      <w:r w:rsidR="00B63EB4" w:rsidRPr="000844C3">
        <w:rPr>
          <w:rFonts w:ascii="Times New Roman" w:hAnsi="Times New Roman" w:cs="Times New Roman"/>
          <w:noProof/>
        </w:rPr>
        <w:t xml:space="preserve"> 651/2014 declaring certain categories of aid compatible with the internal market in application of Articles 107 and 108 of the Treaty and Regulation (EU) 2022/2473 declaring certain categories of aid to undertakings active in the production, processing and marketing of fishery and aquaculture products compatible with the internal market in application of Articles 107 and 108 of the Treaty</w:t>
      </w:r>
      <w:r w:rsidR="00B63EB4" w:rsidRPr="000844C3">
        <w:rPr>
          <w:rStyle w:val="FootnoteReference"/>
          <w:rFonts w:ascii="Times New Roman" w:hAnsi="Times New Roman"/>
          <w:noProof/>
        </w:rPr>
        <w:footnoteReference w:id="14"/>
      </w:r>
      <w:r w:rsidRPr="000844C3">
        <w:rPr>
          <w:rFonts w:ascii="Times New Roman" w:hAnsi="Times New Roman" w:cs="Times New Roman"/>
          <w:noProof/>
        </w:rPr>
        <w:t>.</w:t>
      </w:r>
    </w:p>
    <w:p w14:paraId="41E350EA" w14:textId="77777777" w:rsidR="001C49A7" w:rsidRPr="000844C3" w:rsidRDefault="001C49A7" w:rsidP="006720F5">
      <w:pPr>
        <w:spacing w:line="276" w:lineRule="auto"/>
        <w:jc w:val="both"/>
        <w:rPr>
          <w:rFonts w:ascii="Times New Roman" w:hAnsi="Times New Roman" w:cs="Times New Roman"/>
          <w:noProof/>
        </w:rPr>
      </w:pPr>
    </w:p>
    <w:p w14:paraId="48A40928" w14:textId="77777777" w:rsidR="001C49A7" w:rsidRPr="000844C3" w:rsidRDefault="001C49A7" w:rsidP="006720F5">
      <w:pPr>
        <w:spacing w:line="276" w:lineRule="auto"/>
        <w:jc w:val="both"/>
        <w:rPr>
          <w:rFonts w:ascii="Times New Roman" w:hAnsi="Times New Roman" w:cs="Times New Roman"/>
          <w:noProof/>
        </w:rPr>
      </w:pPr>
      <w:r w:rsidRPr="000844C3">
        <w:rPr>
          <w:rFonts w:ascii="Times New Roman" w:hAnsi="Times New Roman" w:cs="Times New Roman"/>
          <w:noProof/>
        </w:rPr>
        <w:t>The concept of state aid requires that the following four criteria be cumulatively met</w:t>
      </w:r>
      <w:r w:rsidRPr="000844C3">
        <w:rPr>
          <w:rFonts w:ascii="Times New Roman" w:hAnsi="Times New Roman" w:cs="Times New Roman"/>
          <w:vertAlign w:val="superscript"/>
          <w:lang w:val="hr-HR"/>
        </w:rPr>
        <w:footnoteReference w:id="15"/>
      </w:r>
      <w:r w:rsidRPr="000844C3">
        <w:rPr>
          <w:rFonts w:ascii="Times New Roman" w:hAnsi="Times New Roman" w:cs="Times New Roman"/>
          <w:lang w:val="hr-HR"/>
        </w:rPr>
        <w:t>:</w:t>
      </w:r>
    </w:p>
    <w:p w14:paraId="58002FCD" w14:textId="77777777" w:rsidR="001C49A7" w:rsidRPr="000844C3" w:rsidRDefault="001C49A7" w:rsidP="006720F5">
      <w:pPr>
        <w:widowControl/>
        <w:numPr>
          <w:ilvl w:val="0"/>
          <w:numId w:val="49"/>
        </w:numPr>
        <w:autoSpaceDE/>
        <w:autoSpaceDN/>
        <w:spacing w:before="240" w:line="276" w:lineRule="auto"/>
        <w:jc w:val="both"/>
        <w:rPr>
          <w:rFonts w:ascii="Times New Roman" w:hAnsi="Times New Roman" w:cs="Times New Roman"/>
          <w:noProof/>
        </w:rPr>
      </w:pPr>
      <w:r w:rsidRPr="000844C3">
        <w:rPr>
          <w:rFonts w:ascii="Times New Roman" w:hAnsi="Times New Roman" w:cs="Times New Roman"/>
          <w:noProof/>
        </w:rPr>
        <w:t>The funds are granted by the State or from state resources in any form;</w:t>
      </w:r>
    </w:p>
    <w:p w14:paraId="1A36B75F" w14:textId="77777777" w:rsidR="001C49A7" w:rsidRPr="000844C3" w:rsidRDefault="001C49A7" w:rsidP="006720F5">
      <w:pPr>
        <w:widowControl/>
        <w:numPr>
          <w:ilvl w:val="0"/>
          <w:numId w:val="49"/>
        </w:numPr>
        <w:autoSpaceDE/>
        <w:autoSpaceDN/>
        <w:spacing w:line="276" w:lineRule="auto"/>
        <w:jc w:val="both"/>
        <w:rPr>
          <w:rFonts w:ascii="Times New Roman" w:hAnsi="Times New Roman" w:cs="Times New Roman"/>
          <w:noProof/>
        </w:rPr>
      </w:pPr>
      <w:r w:rsidRPr="000844C3">
        <w:rPr>
          <w:rFonts w:ascii="Times New Roman" w:hAnsi="Times New Roman" w:cs="Times New Roman"/>
          <w:noProof/>
        </w:rPr>
        <w:t>The aid provides a selective economic advantage by placing certain entrepreneurs or the production of certain goods in a more favorable position;</w:t>
      </w:r>
    </w:p>
    <w:p w14:paraId="40258091" w14:textId="77777777" w:rsidR="001C49A7" w:rsidRPr="000844C3" w:rsidRDefault="001C49A7" w:rsidP="006720F5">
      <w:pPr>
        <w:widowControl/>
        <w:numPr>
          <w:ilvl w:val="0"/>
          <w:numId w:val="49"/>
        </w:numPr>
        <w:autoSpaceDE/>
        <w:autoSpaceDN/>
        <w:spacing w:line="276" w:lineRule="auto"/>
        <w:jc w:val="both"/>
        <w:rPr>
          <w:rFonts w:ascii="Times New Roman" w:hAnsi="Times New Roman" w:cs="Times New Roman"/>
          <w:noProof/>
        </w:rPr>
      </w:pPr>
      <w:r w:rsidRPr="000844C3">
        <w:rPr>
          <w:rFonts w:ascii="Times New Roman" w:hAnsi="Times New Roman" w:cs="Times New Roman"/>
          <w:noProof/>
        </w:rPr>
        <w:t>The aid distorts or threatens to distort market competition;</w:t>
      </w:r>
    </w:p>
    <w:p w14:paraId="79C21855" w14:textId="77777777" w:rsidR="001C49A7" w:rsidRPr="000844C3" w:rsidRDefault="001C49A7" w:rsidP="006720F5">
      <w:pPr>
        <w:widowControl/>
        <w:numPr>
          <w:ilvl w:val="0"/>
          <w:numId w:val="49"/>
        </w:numPr>
        <w:autoSpaceDE/>
        <w:autoSpaceDN/>
        <w:spacing w:line="276" w:lineRule="auto"/>
        <w:jc w:val="both"/>
        <w:rPr>
          <w:rFonts w:ascii="Times New Roman" w:hAnsi="Times New Roman" w:cs="Times New Roman"/>
          <w:noProof/>
        </w:rPr>
      </w:pPr>
      <w:r w:rsidRPr="000844C3">
        <w:rPr>
          <w:rFonts w:ascii="Times New Roman" w:hAnsi="Times New Roman" w:cs="Times New Roman"/>
          <w:noProof/>
        </w:rPr>
        <w:t>It affects trade between member states.</w:t>
      </w:r>
    </w:p>
    <w:p w14:paraId="262C7708" w14:textId="77777777" w:rsidR="009B16B3" w:rsidRPr="000844C3" w:rsidRDefault="009B16B3" w:rsidP="006720F5">
      <w:pPr>
        <w:widowControl/>
        <w:autoSpaceDE/>
        <w:autoSpaceDN/>
        <w:spacing w:line="276" w:lineRule="auto"/>
        <w:jc w:val="both"/>
        <w:rPr>
          <w:rFonts w:ascii="Times New Roman" w:hAnsi="Times New Roman" w:cs="Times New Roman"/>
          <w:noProof/>
        </w:rPr>
      </w:pPr>
    </w:p>
    <w:p w14:paraId="12DF3504" w14:textId="77777777" w:rsidR="009B16B3" w:rsidRPr="000844C3" w:rsidRDefault="009B16B3" w:rsidP="006720F5">
      <w:pPr>
        <w:widowControl/>
        <w:autoSpaceDE/>
        <w:autoSpaceDN/>
        <w:spacing w:line="276" w:lineRule="auto"/>
        <w:jc w:val="both"/>
        <w:rPr>
          <w:rFonts w:ascii="Times New Roman" w:hAnsi="Times New Roman" w:cs="Times New Roman"/>
          <w:noProof/>
        </w:rPr>
      </w:pPr>
    </w:p>
    <w:p w14:paraId="18019C65" w14:textId="77777777" w:rsidR="00E21E44" w:rsidRPr="000844C3" w:rsidRDefault="00E21E44" w:rsidP="006720F5">
      <w:pPr>
        <w:widowControl/>
        <w:autoSpaceDE/>
        <w:autoSpaceDN/>
        <w:spacing w:line="276" w:lineRule="auto"/>
        <w:jc w:val="both"/>
        <w:rPr>
          <w:rFonts w:ascii="Times New Roman" w:hAnsi="Times New Roman" w:cs="Times New Roman"/>
          <w:noProof/>
        </w:rPr>
      </w:pPr>
    </w:p>
    <w:p w14:paraId="10D97C2D" w14:textId="77777777" w:rsidR="00E21E44" w:rsidRPr="000844C3" w:rsidRDefault="00E21E44" w:rsidP="006720F5">
      <w:pPr>
        <w:widowControl/>
        <w:autoSpaceDE/>
        <w:autoSpaceDN/>
        <w:spacing w:line="276" w:lineRule="auto"/>
        <w:jc w:val="both"/>
        <w:rPr>
          <w:rFonts w:ascii="Times New Roman" w:hAnsi="Times New Roman" w:cs="Times New Roman"/>
          <w:noProof/>
        </w:rPr>
      </w:pPr>
    </w:p>
    <w:p w14:paraId="5DB64E38" w14:textId="77777777" w:rsidR="001C49A7" w:rsidRPr="000844C3" w:rsidRDefault="001C49A7" w:rsidP="006720F5">
      <w:pPr>
        <w:pBdr>
          <w:top w:val="single" w:sz="4" w:space="1" w:color="auto"/>
          <w:left w:val="single" w:sz="4" w:space="4" w:color="auto"/>
          <w:bottom w:val="single" w:sz="4" w:space="1" w:color="auto"/>
          <w:right w:val="single" w:sz="4" w:space="4" w:color="auto"/>
        </w:pBdr>
        <w:shd w:val="clear" w:color="auto" w:fill="E9F1EF"/>
        <w:spacing w:line="276" w:lineRule="auto"/>
        <w:jc w:val="center"/>
        <w:rPr>
          <w:rFonts w:ascii="Times New Roman" w:eastAsiaTheme="majorEastAsia" w:hAnsi="Times New Roman" w:cs="Times New Roman"/>
          <w:b/>
          <w:bCs/>
          <w:color w:val="295A4D"/>
        </w:rPr>
      </w:pPr>
      <w:r w:rsidRPr="000844C3">
        <w:rPr>
          <w:rFonts w:ascii="Times New Roman" w:eastAsiaTheme="majorEastAsia" w:hAnsi="Times New Roman" w:cs="Times New Roman"/>
          <w:b/>
          <w:bCs/>
          <w:color w:val="295A4D"/>
        </w:rPr>
        <w:t>Conditions for research organizations</w:t>
      </w:r>
    </w:p>
    <w:p w14:paraId="35E3AA4A" w14:textId="77777777" w:rsidR="001C49A7" w:rsidRPr="000844C3" w:rsidRDefault="001C49A7" w:rsidP="006720F5">
      <w:pPr>
        <w:spacing w:line="276" w:lineRule="auto"/>
        <w:jc w:val="both"/>
        <w:rPr>
          <w:rFonts w:ascii="Times New Roman" w:hAnsi="Times New Roman" w:cs="Times New Roman"/>
          <w:lang w:val="hr-HR"/>
        </w:rPr>
      </w:pPr>
    </w:p>
    <w:p w14:paraId="7A089A97" w14:textId="2703D82E" w:rsidR="001C49A7" w:rsidRPr="000844C3" w:rsidRDefault="001C49A7" w:rsidP="006720F5">
      <w:pPr>
        <w:spacing w:line="276" w:lineRule="auto"/>
        <w:jc w:val="both"/>
        <w:rPr>
          <w:rFonts w:ascii="Times New Roman" w:hAnsi="Times New Roman" w:cs="Times New Roman"/>
          <w:noProof/>
        </w:rPr>
      </w:pPr>
      <w:r w:rsidRPr="000844C3">
        <w:rPr>
          <w:rFonts w:ascii="Times New Roman" w:hAnsi="Times New Roman" w:cs="Times New Roman"/>
          <w:noProof/>
        </w:rPr>
        <w:t>Research organiz</w:t>
      </w:r>
      <w:r w:rsidR="008F3100" w:rsidRPr="000844C3">
        <w:rPr>
          <w:rFonts w:ascii="Times New Roman" w:hAnsi="Times New Roman" w:cs="Times New Roman"/>
          <w:noProof/>
        </w:rPr>
        <w:t xml:space="preserve">ation in the role of </w:t>
      </w:r>
      <w:r w:rsidR="0020084A" w:rsidRPr="000844C3">
        <w:rPr>
          <w:rFonts w:ascii="Times New Roman" w:hAnsi="Times New Roman" w:cs="Times New Roman"/>
          <w:noProof/>
        </w:rPr>
        <w:t xml:space="preserve">the </w:t>
      </w:r>
      <w:r w:rsidR="00C34166" w:rsidRPr="000844C3">
        <w:rPr>
          <w:rFonts w:ascii="Times New Roman" w:hAnsi="Times New Roman" w:cs="Times New Roman"/>
          <w:noProof/>
        </w:rPr>
        <w:t xml:space="preserve">Applicant </w:t>
      </w:r>
      <w:r w:rsidRPr="000844C3">
        <w:rPr>
          <w:rFonts w:ascii="Times New Roman" w:hAnsi="Times New Roman" w:cs="Times New Roman"/>
          <w:noProof/>
        </w:rPr>
        <w:t>under this Call do</w:t>
      </w:r>
      <w:r w:rsidR="005B3E9F" w:rsidRPr="000844C3">
        <w:rPr>
          <w:rFonts w:ascii="Times New Roman" w:hAnsi="Times New Roman" w:cs="Times New Roman"/>
          <w:noProof/>
        </w:rPr>
        <w:t>es</w:t>
      </w:r>
      <w:r w:rsidRPr="000844C3">
        <w:rPr>
          <w:rFonts w:ascii="Times New Roman" w:hAnsi="Times New Roman" w:cs="Times New Roman"/>
          <w:noProof/>
        </w:rPr>
        <w:t xml:space="preserve"> not receive state aid and </w:t>
      </w:r>
      <w:r w:rsidR="005B3E9F" w:rsidRPr="000844C3">
        <w:rPr>
          <w:rFonts w:ascii="Times New Roman" w:hAnsi="Times New Roman" w:cs="Times New Roman"/>
          <w:noProof/>
        </w:rPr>
        <w:t xml:space="preserve">is </w:t>
      </w:r>
      <w:r w:rsidRPr="000844C3">
        <w:rPr>
          <w:rFonts w:ascii="Times New Roman" w:hAnsi="Times New Roman" w:cs="Times New Roman"/>
          <w:noProof/>
        </w:rPr>
        <w:t>categorized according to the definition below:</w:t>
      </w:r>
    </w:p>
    <w:p w14:paraId="371F9E86" w14:textId="77777777" w:rsidR="001C49A7" w:rsidRPr="000844C3" w:rsidRDefault="001C49A7" w:rsidP="006720F5">
      <w:pPr>
        <w:spacing w:line="276" w:lineRule="auto"/>
        <w:jc w:val="both"/>
        <w:rPr>
          <w:rFonts w:ascii="Times New Roman" w:hAnsi="Times New Roman" w:cs="Times New Roman"/>
          <w:noProof/>
        </w:rPr>
      </w:pPr>
    </w:p>
    <w:p w14:paraId="53114455" w14:textId="77777777" w:rsidR="001C49A7" w:rsidRPr="000844C3" w:rsidRDefault="005464D4" w:rsidP="006720F5">
      <w:pPr>
        <w:spacing w:line="276" w:lineRule="auto"/>
        <w:jc w:val="both"/>
        <w:rPr>
          <w:rFonts w:ascii="Times New Roman" w:hAnsi="Times New Roman" w:cs="Times New Roman"/>
          <w:noProof/>
        </w:rPr>
      </w:pPr>
      <w:r w:rsidRPr="000844C3">
        <w:rPr>
          <w:rFonts w:ascii="Times New Roman" w:hAnsi="Times New Roman" w:cs="Times New Roman"/>
          <w:noProof/>
        </w:rPr>
        <w:t>“</w:t>
      </w:r>
      <w:r w:rsidR="001C49A7" w:rsidRPr="000844C3">
        <w:rPr>
          <w:rFonts w:ascii="Times New Roman" w:hAnsi="Times New Roman" w:cs="Times New Roman"/>
          <w:noProof/>
        </w:rPr>
        <w:t>Research and knowledge-dissemination organization</w:t>
      </w:r>
      <w:r w:rsidRPr="000844C3">
        <w:rPr>
          <w:rFonts w:ascii="Times New Roman" w:hAnsi="Times New Roman" w:cs="Times New Roman"/>
          <w:noProof/>
        </w:rPr>
        <w:t>”</w:t>
      </w:r>
      <w:r w:rsidR="001C49A7" w:rsidRPr="000844C3">
        <w:rPr>
          <w:rFonts w:ascii="Times New Roman" w:hAnsi="Times New Roman" w:cs="Times New Roman"/>
          <w:noProof/>
        </w:rPr>
        <w:t xml:space="preserve"> or </w:t>
      </w:r>
      <w:r w:rsidRPr="000844C3">
        <w:rPr>
          <w:rFonts w:ascii="Times New Roman" w:hAnsi="Times New Roman" w:cs="Times New Roman"/>
          <w:noProof/>
        </w:rPr>
        <w:t>“</w:t>
      </w:r>
      <w:r w:rsidR="001C49A7" w:rsidRPr="000844C3">
        <w:rPr>
          <w:rFonts w:ascii="Times New Roman" w:hAnsi="Times New Roman" w:cs="Times New Roman"/>
          <w:noProof/>
        </w:rPr>
        <w:t>research organization</w:t>
      </w:r>
      <w:r w:rsidRPr="000844C3">
        <w:rPr>
          <w:rFonts w:ascii="Times New Roman" w:hAnsi="Times New Roman" w:cs="Times New Roman"/>
          <w:noProof/>
        </w:rPr>
        <w:t>”</w:t>
      </w:r>
      <w:r w:rsidR="001C49A7" w:rsidRPr="000844C3">
        <w:rPr>
          <w:rFonts w:ascii="Times New Roman" w:hAnsi="Times New Roman" w:cs="Times New Roman"/>
          <w:noProof/>
        </w:rPr>
        <w:t xml:space="preserve"> means an entity (</w:t>
      </w:r>
      <w:r w:rsidR="00E834FB" w:rsidRPr="000844C3">
        <w:rPr>
          <w:rFonts w:ascii="Times New Roman" w:hAnsi="Times New Roman" w:cs="Times New Roman"/>
          <w:noProof/>
        </w:rPr>
        <w:t>(such as universities or research institutes, technology transfer agencies, innovation intermediaries, natural persons or virtual collaborative entities focused on research</w:t>
      </w:r>
      <w:r w:rsidR="001C49A7" w:rsidRPr="000844C3">
        <w:rPr>
          <w:rFonts w:ascii="Times New Roman" w:hAnsi="Times New Roman" w:cs="Times New Roman"/>
          <w:noProof/>
        </w:rPr>
        <w:t>), irrespective of its legal status (organized under public or private law) or way of financing, whose primary goal is to independently conduct fundamental research, industrial research or experimental development or to widely disseminate the results of such activities by way of teaching, publication or knowledge transfer. Where such entity also pursues economic activities the financing, the costs and the revenues of those economic activities must be accounted for separately. Undertakings that can exert a decisive influence upon such an entity, in the quality of, for example, shareholders or members, may not enjoy preferential access</w:t>
      </w:r>
      <w:r w:rsidR="00286108" w:rsidRPr="000844C3">
        <w:rPr>
          <w:rFonts w:ascii="Times New Roman" w:hAnsi="Times New Roman" w:cs="Times New Roman"/>
          <w:noProof/>
        </w:rPr>
        <w:t xml:space="preserve"> to the results generated by it.</w:t>
      </w:r>
    </w:p>
    <w:p w14:paraId="76A7C1EA" w14:textId="76014AE7" w:rsidR="001C49A7" w:rsidRPr="000844C3" w:rsidRDefault="001C49A7" w:rsidP="006720F5">
      <w:pPr>
        <w:spacing w:before="240" w:line="276" w:lineRule="auto"/>
        <w:jc w:val="both"/>
        <w:rPr>
          <w:rFonts w:ascii="Times New Roman" w:hAnsi="Times New Roman" w:cs="Times New Roman"/>
          <w:noProof/>
          <w:lang w:val="hr-HR"/>
        </w:rPr>
      </w:pPr>
      <w:r w:rsidRPr="000844C3">
        <w:rPr>
          <w:rFonts w:ascii="Times New Roman" w:hAnsi="Times New Roman" w:cs="Times New Roman"/>
          <w:noProof/>
          <w:lang w:val="hr-HR"/>
        </w:rPr>
        <w:t>Funds allocated for activities of a non-economic nature are not considered state aid.</w:t>
      </w:r>
      <w:r w:rsidR="00890446" w:rsidRPr="000844C3">
        <w:rPr>
          <w:rFonts w:ascii="Times New Roman" w:hAnsi="Times New Roman" w:cs="Times New Roman"/>
          <w:noProof/>
          <w:lang w:val="hr-HR"/>
        </w:rPr>
        <w:t xml:space="preserve"> </w:t>
      </w:r>
      <w:r w:rsidRPr="000844C3">
        <w:rPr>
          <w:rFonts w:ascii="Times New Roman" w:hAnsi="Times New Roman" w:cs="Times New Roman"/>
          <w:noProof/>
          <w:lang w:val="hr-HR"/>
        </w:rPr>
        <w:t xml:space="preserve">Funds allocated under this Call for research organizations in the role of </w:t>
      </w:r>
      <w:r w:rsidR="0020084A" w:rsidRPr="000844C3">
        <w:rPr>
          <w:rFonts w:ascii="Times New Roman" w:hAnsi="Times New Roman" w:cs="Times New Roman"/>
          <w:noProof/>
          <w:lang w:val="hr-HR"/>
        </w:rPr>
        <w:t xml:space="preserve">the </w:t>
      </w:r>
      <w:r w:rsidR="00C34166" w:rsidRPr="000844C3">
        <w:rPr>
          <w:rFonts w:ascii="Times New Roman" w:hAnsi="Times New Roman" w:cs="Times New Roman"/>
          <w:noProof/>
          <w:lang w:val="hr-HR"/>
        </w:rPr>
        <w:t xml:space="preserve">Applicant </w:t>
      </w:r>
      <w:r w:rsidRPr="000844C3">
        <w:rPr>
          <w:rFonts w:ascii="Times New Roman" w:hAnsi="Times New Roman" w:cs="Times New Roman"/>
          <w:noProof/>
          <w:lang w:val="hr-HR"/>
        </w:rPr>
        <w:t>must not be used for economic activities, and this must be stated in the Declaration by the</w:t>
      </w:r>
      <w:r w:rsidR="00536D92" w:rsidRPr="000844C3">
        <w:rPr>
          <w:rFonts w:ascii="Times New Roman" w:hAnsi="Times New Roman" w:cs="Times New Roman"/>
          <w:noProof/>
          <w:lang w:val="hr-HR"/>
        </w:rPr>
        <w:t xml:space="preserve"> Applicant</w:t>
      </w:r>
      <w:r w:rsidRPr="000844C3">
        <w:rPr>
          <w:rFonts w:ascii="Times New Roman" w:hAnsi="Times New Roman" w:cs="Times New Roman"/>
          <w:noProof/>
          <w:lang w:val="hr-HR"/>
        </w:rPr>
        <w:t xml:space="preserve">. </w:t>
      </w:r>
    </w:p>
    <w:p w14:paraId="1CC71E67" w14:textId="77777777" w:rsidR="001C49A7" w:rsidRPr="000844C3" w:rsidRDefault="001C49A7" w:rsidP="006720F5">
      <w:pPr>
        <w:spacing w:before="240" w:line="276" w:lineRule="auto"/>
        <w:jc w:val="both"/>
        <w:rPr>
          <w:rFonts w:ascii="Times New Roman" w:hAnsi="Times New Roman" w:cs="Times New Roman"/>
          <w:noProof/>
          <w:lang w:val="hr-HR"/>
        </w:rPr>
      </w:pPr>
      <w:r w:rsidRPr="000844C3">
        <w:rPr>
          <w:rFonts w:ascii="Times New Roman" w:hAnsi="Times New Roman" w:cs="Times New Roman"/>
          <w:noProof/>
          <w:lang w:val="hr-HR"/>
        </w:rPr>
        <w:t>According to the Community Framework, the Commission considers the following activities of research organizations to be generally non-economic:</w:t>
      </w:r>
    </w:p>
    <w:p w14:paraId="1DE61A94" w14:textId="77777777" w:rsidR="001C49A7" w:rsidRPr="000844C3" w:rsidRDefault="001C49A7" w:rsidP="006720F5">
      <w:pPr>
        <w:pStyle w:val="ListParagraph"/>
        <w:spacing w:line="276" w:lineRule="auto"/>
        <w:ind w:left="0"/>
        <w:contextualSpacing w:val="0"/>
        <w:jc w:val="both"/>
        <w:rPr>
          <w:rFonts w:ascii="Times New Roman" w:hAnsi="Times New Roman" w:cs="Times New Roman"/>
          <w:lang w:val="hr-HR"/>
        </w:rPr>
      </w:pP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1C49A7" w:rsidRPr="000844C3" w14:paraId="109E1B10" w14:textId="77777777" w:rsidTr="00440C65">
        <w:tc>
          <w:tcPr>
            <w:tcW w:w="9072" w:type="dxa"/>
            <w:shd w:val="clear" w:color="auto" w:fill="E9F1EF"/>
          </w:tcPr>
          <w:p w14:paraId="1F966C58"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b/>
                <w:lang w:val="hr-HR" w:eastAsia="hr-HR"/>
              </w:rPr>
              <w:t>a</w:t>
            </w:r>
            <w:r w:rsidRPr="000844C3">
              <w:rPr>
                <w:rFonts w:ascii="Times New Roman" w:eastAsia="Times New Roman" w:hAnsi="Times New Roman" w:cs="Times New Roman"/>
                <w:b/>
                <w:noProof/>
                <w:lang w:val="hr-HR" w:eastAsia="hr-HR"/>
              </w:rPr>
              <w:t>)</w:t>
            </w:r>
            <w:r w:rsidRPr="000844C3">
              <w:rPr>
                <w:rFonts w:ascii="Times New Roman" w:eastAsia="Times New Roman" w:hAnsi="Times New Roman" w:cs="Times New Roman"/>
                <w:noProof/>
                <w:lang w:val="hr-HR" w:eastAsia="hr-HR"/>
              </w:rPr>
              <w:t xml:space="preserve"> </w:t>
            </w:r>
            <w:r w:rsidRPr="000844C3">
              <w:rPr>
                <w:rFonts w:ascii="Times New Roman" w:eastAsia="Times New Roman" w:hAnsi="Times New Roman" w:cs="Times New Roman"/>
                <w:b/>
                <w:bCs/>
                <w:noProof/>
                <w:lang w:val="hr-HR" w:eastAsia="hr-HR"/>
              </w:rPr>
              <w:t>Primary activities of research organizations:</w:t>
            </w:r>
          </w:p>
          <w:p w14:paraId="68C737DE" w14:textId="77777777" w:rsidR="001C49A7" w:rsidRPr="000844C3" w:rsidRDefault="001C49A7" w:rsidP="006720F5">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Education aimed at increasing the number of qualified human resources. Public education organized within the national education system, which is mainly or fully financed by the state and is under state supervision, is considered a non-economic activity</w:t>
            </w:r>
            <w:r w:rsidRPr="000844C3">
              <w:rPr>
                <w:rStyle w:val="FootnoteReference"/>
                <w:rFonts w:ascii="Times New Roman" w:hAnsi="Times New Roman"/>
                <w:noProof/>
                <w:lang w:val="hr-HR"/>
              </w:rPr>
              <w:footnoteReference w:id="16"/>
            </w:r>
            <w:r w:rsidRPr="000844C3">
              <w:rPr>
                <w:rFonts w:ascii="Times New Roman" w:eastAsia="Times New Roman" w:hAnsi="Times New Roman" w:cs="Times New Roman"/>
                <w:noProof/>
                <w:lang w:val="hr-HR" w:eastAsia="hr-HR"/>
              </w:rPr>
              <w:t>;</w:t>
            </w:r>
          </w:p>
          <w:p w14:paraId="3DB73FED" w14:textId="77777777" w:rsidR="001C49A7" w:rsidRPr="000844C3" w:rsidRDefault="001C49A7" w:rsidP="006720F5">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Independent research and development for more knowledge and better understanding, including collaborative R&amp;D where research organizations effectively collaborate;</w:t>
            </w:r>
          </w:p>
          <w:p w14:paraId="3A1C3FBD" w14:textId="77777777" w:rsidR="001C49A7" w:rsidRPr="000844C3" w:rsidRDefault="001C49A7" w:rsidP="006720F5">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Non-exclusive and non-discriminatory dissemination of research results, for example through teaching, open access databases, open publications, or open-source software programs.</w:t>
            </w:r>
          </w:p>
          <w:p w14:paraId="68C60AED" w14:textId="77777777" w:rsidR="001C49A7" w:rsidRPr="000844C3" w:rsidRDefault="001C49A7" w:rsidP="006720F5">
            <w:pPr>
              <w:spacing w:before="100" w:beforeAutospacing="1" w:line="276" w:lineRule="auto"/>
              <w:jc w:val="both"/>
              <w:rPr>
                <w:rFonts w:ascii="Times New Roman" w:eastAsia="Times New Roman" w:hAnsi="Times New Roman" w:cs="Times New Roman"/>
                <w:lang w:val="hr-HR" w:eastAsia="hr-HR"/>
              </w:rPr>
            </w:pPr>
            <w:r w:rsidRPr="000844C3">
              <w:rPr>
                <w:rFonts w:ascii="Times New Roman" w:eastAsia="Times New Roman" w:hAnsi="Times New Roman" w:cs="Times New Roman"/>
                <w:b/>
                <w:noProof/>
                <w:lang w:val="hr-HR" w:eastAsia="hr-HR"/>
              </w:rPr>
              <w:t>b)</w:t>
            </w:r>
            <w:r w:rsidRPr="000844C3">
              <w:rPr>
                <w:rFonts w:ascii="Times New Roman" w:eastAsia="Times New Roman" w:hAnsi="Times New Roman" w:cs="Times New Roman"/>
                <w:noProof/>
                <w:lang w:val="hr-HR" w:eastAsia="hr-HR"/>
              </w:rPr>
              <w:t xml:space="preserve"> </w:t>
            </w:r>
            <w:r w:rsidRPr="000844C3">
              <w:rPr>
                <w:rFonts w:ascii="Times New Roman" w:eastAsia="Times New Roman" w:hAnsi="Times New Roman" w:cs="Times New Roman"/>
                <w:b/>
                <w:bCs/>
                <w:noProof/>
                <w:lang w:val="hr-HR" w:eastAsia="hr-HR"/>
              </w:rPr>
              <w:t>Knowledge transfer activities</w:t>
            </w:r>
            <w:r w:rsidRPr="000844C3">
              <w:rPr>
                <w:rStyle w:val="FootnoteReference"/>
                <w:rFonts w:ascii="Times New Roman" w:hAnsi="Times New Roman"/>
                <w:noProof/>
                <w:lang w:val="hr-HR"/>
              </w:rPr>
              <w:footnoteReference w:id="17"/>
            </w:r>
            <w:r w:rsidRPr="000844C3">
              <w:rPr>
                <w:rFonts w:ascii="Times New Roman" w:eastAsia="Times New Roman" w:hAnsi="Times New Roman" w:cs="Times New Roman"/>
                <w:noProof/>
                <w:lang w:val="hr-HR" w:eastAsia="hr-HR"/>
              </w:rPr>
              <w:t>, if carried out by a research organization (including its departments or branches) or in collaboration with such bodies or on behalf of other such entities, where all income from such activities is reinvested into the primary activities of the research organization.</w:t>
            </w:r>
          </w:p>
        </w:tc>
      </w:tr>
    </w:tbl>
    <w:p w14:paraId="1C80FD0C" w14:textId="77777777" w:rsidR="001C49A7" w:rsidRPr="000844C3" w:rsidRDefault="001C49A7" w:rsidP="006720F5">
      <w:pPr>
        <w:spacing w:line="276" w:lineRule="auto"/>
        <w:jc w:val="both"/>
        <w:rPr>
          <w:rFonts w:ascii="Times New Roman" w:hAnsi="Times New Roman" w:cs="Times New Roman"/>
          <w:lang w:val="hr-HR"/>
        </w:rPr>
      </w:pPr>
    </w:p>
    <w:p w14:paraId="1B786CBC" w14:textId="77777777" w:rsidR="005C0EA4" w:rsidRPr="000844C3" w:rsidRDefault="005C0EA4" w:rsidP="006720F5">
      <w:pPr>
        <w:spacing w:line="276" w:lineRule="auto"/>
        <w:jc w:val="both"/>
        <w:rPr>
          <w:rFonts w:ascii="Times New Roman" w:hAnsi="Times New Roman" w:cs="Times New Roman"/>
        </w:rPr>
      </w:pPr>
    </w:p>
    <w:p w14:paraId="75F024B0" w14:textId="77777777" w:rsidR="001C49A7" w:rsidRPr="000844C3" w:rsidRDefault="001C49A7" w:rsidP="006720F5">
      <w:pPr>
        <w:spacing w:line="276" w:lineRule="auto"/>
        <w:jc w:val="both"/>
        <w:rPr>
          <w:rFonts w:ascii="Times New Roman" w:hAnsi="Times New Roman" w:cs="Times New Roman"/>
          <w:lang w:val="hr-HR"/>
        </w:rPr>
      </w:pPr>
      <w:r w:rsidRPr="000844C3">
        <w:rPr>
          <w:rFonts w:ascii="Times New Roman" w:hAnsi="Times New Roman" w:cs="Times New Roman"/>
        </w:rPr>
        <w:t>The following is considered an exception:</w:t>
      </w: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1C49A7" w:rsidRPr="000844C3" w14:paraId="532D7D2A" w14:textId="77777777" w:rsidTr="00440C65">
        <w:tc>
          <w:tcPr>
            <w:tcW w:w="9072" w:type="dxa"/>
            <w:shd w:val="clear" w:color="auto" w:fill="E9F1EF"/>
          </w:tcPr>
          <w:p w14:paraId="18BC5D37" w14:textId="2AA369F1" w:rsidR="001C49A7" w:rsidRPr="000844C3" w:rsidRDefault="001C49A7" w:rsidP="006720F5">
            <w:pPr>
              <w:tabs>
                <w:tab w:val="left" w:pos="34"/>
              </w:tabs>
              <w:spacing w:line="276" w:lineRule="auto"/>
              <w:jc w:val="both"/>
              <w:rPr>
                <w:rFonts w:ascii="Times New Roman" w:hAnsi="Times New Roman" w:cs="Times New Roman"/>
                <w:noProof/>
                <w:lang w:val="hr-HR"/>
              </w:rPr>
            </w:pPr>
            <w:r w:rsidRPr="000844C3">
              <w:rPr>
                <w:rFonts w:ascii="Times New Roman" w:hAnsi="Times New Roman" w:cs="Times New Roman"/>
                <w:noProof/>
                <w:lang w:val="hr-HR"/>
              </w:rPr>
              <w:t xml:space="preserve">If a specific </w:t>
            </w:r>
            <w:r w:rsidR="00AD5127" w:rsidRPr="000844C3">
              <w:rPr>
                <w:rFonts w:ascii="Times New Roman" w:hAnsi="Times New Roman" w:cs="Times New Roman"/>
                <w:noProof/>
                <w:lang w:val="hr-HR"/>
              </w:rPr>
              <w:t xml:space="preserve">research </w:t>
            </w:r>
            <w:r w:rsidRPr="000844C3">
              <w:rPr>
                <w:rFonts w:ascii="Times New Roman" w:hAnsi="Times New Roman" w:cs="Times New Roman"/>
                <w:noProof/>
                <w:lang w:val="hr-HR"/>
              </w:rPr>
              <w:t xml:space="preserve">organization carries out almost exclusively non-economic activities, its </w:t>
            </w:r>
            <w:r w:rsidRPr="000844C3">
              <w:rPr>
                <w:rFonts w:ascii="Times New Roman" w:hAnsi="Times New Roman" w:cs="Times New Roman"/>
                <w:noProof/>
                <w:lang w:val="hr-HR"/>
              </w:rPr>
              <w:lastRenderedPageBreak/>
              <w:t>financing can be fully excluded from the scope of state aid rules, provided that:</w:t>
            </w:r>
          </w:p>
          <w:p w14:paraId="0D50C267" w14:textId="77777777" w:rsidR="001C49A7" w:rsidRPr="000844C3" w:rsidRDefault="001C49A7" w:rsidP="006720F5">
            <w:pPr>
              <w:pStyle w:val="ListParagraph"/>
              <w:widowControl/>
              <w:numPr>
                <w:ilvl w:val="0"/>
                <w:numId w:val="55"/>
              </w:numPr>
              <w:tabs>
                <w:tab w:val="left" w:pos="34"/>
              </w:tabs>
              <w:autoSpaceDE/>
              <w:autoSpaceDN/>
              <w:spacing w:before="240" w:line="276" w:lineRule="auto"/>
              <w:jc w:val="both"/>
              <w:rPr>
                <w:rFonts w:ascii="Times New Roman" w:hAnsi="Times New Roman" w:cs="Times New Roman"/>
                <w:noProof/>
                <w:lang w:val="hr-HR"/>
              </w:rPr>
            </w:pPr>
            <w:r w:rsidRPr="000844C3">
              <w:rPr>
                <w:rFonts w:ascii="Times New Roman" w:hAnsi="Times New Roman" w:cs="Times New Roman"/>
                <w:noProof/>
                <w:lang w:val="hr-HR"/>
              </w:rPr>
              <w:t>The economic activity is exclusively auxiliary, meaning it is:</w:t>
            </w:r>
          </w:p>
          <w:p w14:paraId="6E3E9E77" w14:textId="5A241D4A" w:rsidR="001C49A7" w:rsidRPr="000844C3" w:rsidRDefault="001C49A7" w:rsidP="006720F5">
            <w:pPr>
              <w:pStyle w:val="ListParagraph"/>
              <w:widowControl/>
              <w:numPr>
                <w:ilvl w:val="0"/>
                <w:numId w:val="50"/>
              </w:numPr>
              <w:tabs>
                <w:tab w:val="left" w:pos="34"/>
              </w:tabs>
              <w:autoSpaceDE/>
              <w:autoSpaceDN/>
              <w:spacing w:line="276" w:lineRule="auto"/>
              <w:jc w:val="both"/>
              <w:rPr>
                <w:rFonts w:ascii="Times New Roman" w:hAnsi="Times New Roman" w:cs="Times New Roman"/>
                <w:noProof/>
                <w:lang w:val="hr-HR"/>
              </w:rPr>
            </w:pPr>
            <w:r w:rsidRPr="000844C3">
              <w:rPr>
                <w:rFonts w:ascii="Times New Roman" w:hAnsi="Times New Roman" w:cs="Times New Roman"/>
                <w:noProof/>
                <w:lang w:val="hr-HR"/>
              </w:rPr>
              <w:t xml:space="preserve">Directly related to the work of the research organization and essential for that work, or </w:t>
            </w:r>
          </w:p>
          <w:p w14:paraId="73522C25" w14:textId="77777777" w:rsidR="001C49A7" w:rsidRPr="000844C3" w:rsidRDefault="001C49A7" w:rsidP="006720F5">
            <w:pPr>
              <w:pStyle w:val="ListParagraph"/>
              <w:widowControl/>
              <w:numPr>
                <w:ilvl w:val="0"/>
                <w:numId w:val="50"/>
              </w:numPr>
              <w:tabs>
                <w:tab w:val="left" w:pos="34"/>
              </w:tabs>
              <w:autoSpaceDE/>
              <w:autoSpaceDN/>
              <w:spacing w:line="276" w:lineRule="auto"/>
              <w:jc w:val="both"/>
              <w:rPr>
                <w:rFonts w:ascii="Times New Roman" w:hAnsi="Times New Roman" w:cs="Times New Roman"/>
                <w:noProof/>
                <w:lang w:val="hr-HR"/>
              </w:rPr>
            </w:pPr>
            <w:r w:rsidRPr="000844C3">
              <w:rPr>
                <w:rFonts w:ascii="Times New Roman" w:hAnsi="Times New Roman" w:cs="Times New Roman"/>
                <w:noProof/>
                <w:lang w:val="hr-HR"/>
              </w:rPr>
              <w:t>Inseparably linked to their main non-economic use, and</w:t>
            </w:r>
          </w:p>
          <w:p w14:paraId="32747D74" w14:textId="77777777" w:rsidR="001C49A7" w:rsidRPr="000844C3" w:rsidRDefault="001C49A7" w:rsidP="006720F5">
            <w:pPr>
              <w:pStyle w:val="ListParagraph"/>
              <w:tabs>
                <w:tab w:val="left" w:pos="34"/>
              </w:tabs>
              <w:spacing w:line="276" w:lineRule="auto"/>
              <w:jc w:val="both"/>
              <w:rPr>
                <w:rFonts w:ascii="Times New Roman" w:hAnsi="Times New Roman" w:cs="Times New Roman"/>
                <w:noProof/>
                <w:lang w:val="hr-HR"/>
              </w:rPr>
            </w:pPr>
            <w:r w:rsidRPr="000844C3">
              <w:rPr>
                <w:rFonts w:ascii="Times New Roman" w:hAnsi="Times New Roman" w:cs="Times New Roman"/>
                <w:noProof/>
                <w:lang w:val="hr-HR"/>
              </w:rPr>
              <w:t>b) Its scope is limited.</w:t>
            </w:r>
          </w:p>
          <w:p w14:paraId="39FDA847" w14:textId="77777777" w:rsidR="001C49A7" w:rsidRPr="000844C3" w:rsidRDefault="001C49A7" w:rsidP="006720F5">
            <w:pPr>
              <w:tabs>
                <w:tab w:val="left" w:pos="34"/>
              </w:tabs>
              <w:spacing w:before="240" w:line="276" w:lineRule="auto"/>
              <w:jc w:val="both"/>
              <w:rPr>
                <w:rFonts w:ascii="Times New Roman" w:hAnsi="Times New Roman" w:cs="Times New Roman"/>
                <w:lang w:val="hr-HR"/>
              </w:rPr>
            </w:pPr>
            <w:r w:rsidRPr="000844C3">
              <w:rPr>
                <w:rFonts w:ascii="Times New Roman" w:hAnsi="Times New Roman" w:cs="Times New Roman"/>
                <w:noProof/>
                <w:lang w:val="hr-HR"/>
              </w:rPr>
              <w:t>This is the case if the economic activities consume exactly the same inputs (e.g., materials, equipment, labor, and fixed capital) as the non-economic activities, and the capacities allocated to these economic activities each year do not exceed 20% of the total annual capacities of the subject entity</w:t>
            </w:r>
            <w:r w:rsidRPr="000844C3">
              <w:rPr>
                <w:rStyle w:val="FootnoteReference"/>
                <w:rFonts w:ascii="Times New Roman" w:hAnsi="Times New Roman"/>
                <w:noProof/>
                <w:lang w:val="hr-HR"/>
              </w:rPr>
              <w:footnoteReference w:id="18"/>
            </w:r>
            <w:r w:rsidRPr="000844C3">
              <w:rPr>
                <w:rFonts w:ascii="Times New Roman" w:hAnsi="Times New Roman" w:cs="Times New Roman"/>
                <w:noProof/>
                <w:lang w:val="hr-HR"/>
              </w:rPr>
              <w:t>.</w:t>
            </w:r>
          </w:p>
        </w:tc>
      </w:tr>
    </w:tbl>
    <w:p w14:paraId="13279824"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eastAsia="hr-HR"/>
        </w:rPr>
      </w:pPr>
      <w:r w:rsidRPr="000844C3">
        <w:rPr>
          <w:rFonts w:ascii="Times New Roman" w:eastAsia="Times New Roman" w:hAnsi="Times New Roman" w:cs="Times New Roman"/>
          <w:noProof/>
          <w:lang w:eastAsia="hr-HR"/>
        </w:rPr>
        <w:lastRenderedPageBreak/>
        <w:t>The term “subject entity” refers, for example, to a laboratory, center, institute, or organizational unit within which equipment is purchased. If the equipment being purchased can be separately understood as the subject entity, i.e., if its purpose does not depend on other equipment and is not part of a larger whole, then the equipment can be considered the subject entity for calculating the capacity. Otherwise, if the equipment acquired under the project is part of a whole (i.e., depends on the operation of other equipment or will be used as part of a whole for research purposes), then the smallest functional unit is considered the subject entity.</w:t>
      </w:r>
    </w:p>
    <w:p w14:paraId="7104556C"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eastAsia="hr-HR"/>
        </w:rPr>
      </w:pPr>
      <w:r w:rsidRPr="000844C3">
        <w:rPr>
          <w:rFonts w:ascii="Times New Roman" w:eastAsia="Times New Roman" w:hAnsi="Times New Roman" w:cs="Times New Roman"/>
          <w:noProof/>
          <w:lang w:eastAsia="hr-HR"/>
        </w:rPr>
        <w:t>If the same entity engages in both economic and non-economic activities, public financing of non-economic activities will not be covered by Article 107(1) of the Treaty if the two types of activities, their costs, financing, and revenues can be clearly separated to effectively avoid cross-subsidization of the economic activity. In this case, it is necessary to introduce the separation of economic and non-economic activities (allocation of costs, sources of financial resources, and revenues), which must be clearly visible in the gross balance sheet and the annual financial statements of the relevant entity.</w:t>
      </w:r>
    </w:p>
    <w:p w14:paraId="4E4E00DA"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color w:val="295A4D"/>
          <w:lang w:eastAsia="hr-HR"/>
        </w:rPr>
      </w:pPr>
      <w:r w:rsidRPr="000844C3">
        <w:rPr>
          <w:rFonts w:ascii="Times New Roman" w:eastAsia="Times New Roman" w:hAnsi="Times New Roman" w:cs="Times New Roman"/>
          <w:b/>
          <w:bCs/>
          <w:noProof/>
          <w:color w:val="295A4D"/>
          <w:lang w:eastAsia="hr-HR"/>
        </w:rPr>
        <w:t>Controls and refunds</w:t>
      </w:r>
    </w:p>
    <w:p w14:paraId="21838556" w14:textId="77777777" w:rsidR="001C49A7" w:rsidRPr="000844C3" w:rsidRDefault="001C49A7" w:rsidP="004B6315">
      <w:pPr>
        <w:pStyle w:val="NormalWeb"/>
        <w:spacing w:line="276" w:lineRule="auto"/>
        <w:jc w:val="both"/>
        <w:rPr>
          <w:rFonts w:eastAsia="Times New Roman"/>
          <w:sz w:val="22"/>
          <w:lang w:eastAsia="hr-HR"/>
        </w:rPr>
      </w:pPr>
      <w:r w:rsidRPr="000844C3">
        <w:rPr>
          <w:rFonts w:eastAsia="Times New Roman"/>
          <w:noProof/>
          <w:sz w:val="22"/>
          <w:lang w:eastAsia="hr-HR"/>
        </w:rPr>
        <w:t>The conditions for financing non-economic activities of research organization are subject to control. The control includes reviewing the Capacity use report for the period after the completion of the project until the depreciation period of the acquired equipment expires, as well as financial reports showing that the financing, costs, and revenues of economic and non-economic activities are separated (if applicable).</w:t>
      </w:r>
      <w:r w:rsidR="004B6315" w:rsidRPr="000844C3">
        <w:rPr>
          <w:rFonts w:eastAsia="Times New Roman"/>
          <w:noProof/>
          <w:sz w:val="22"/>
          <w:lang w:eastAsia="hr-HR"/>
        </w:rPr>
        <w:t xml:space="preserve"> </w:t>
      </w:r>
      <w:proofErr w:type="gramStart"/>
      <w:r w:rsidR="004B6315" w:rsidRPr="000844C3">
        <w:rPr>
          <w:rFonts w:eastAsia="Times New Roman"/>
          <w:sz w:val="22"/>
          <w:lang w:eastAsia="hr-HR"/>
        </w:rPr>
        <w:t>All of</w:t>
      </w:r>
      <w:proofErr w:type="gramEnd"/>
      <w:r w:rsidR="004B6315" w:rsidRPr="000844C3">
        <w:rPr>
          <w:rFonts w:eastAsia="Times New Roman"/>
          <w:sz w:val="22"/>
          <w:lang w:eastAsia="hr-HR"/>
        </w:rPr>
        <w:t xml:space="preserve"> the above documentation must be submitted as part of the </w:t>
      </w:r>
      <w:r w:rsidR="004B6315" w:rsidRPr="000844C3">
        <w:rPr>
          <w:rFonts w:eastAsia="Times New Roman"/>
          <w:bCs/>
          <w:sz w:val="22"/>
          <w:lang w:eastAsia="hr-HR"/>
        </w:rPr>
        <w:t>annual post-implementation report</w:t>
      </w:r>
      <w:r w:rsidR="004B6315" w:rsidRPr="000844C3">
        <w:rPr>
          <w:rFonts w:eastAsia="Times New Roman"/>
          <w:sz w:val="22"/>
          <w:lang w:eastAsia="hr-HR"/>
        </w:rPr>
        <w:t>.</w:t>
      </w:r>
    </w:p>
    <w:p w14:paraId="4D9EFB6C" w14:textId="77777777" w:rsidR="00EF5812" w:rsidRPr="000844C3" w:rsidRDefault="00CE2F0E" w:rsidP="00606389">
      <w:pPr>
        <w:pStyle w:val="NormalWeb"/>
        <w:spacing w:line="276" w:lineRule="auto"/>
        <w:jc w:val="both"/>
        <w:rPr>
          <w:rFonts w:eastAsia="Times New Roman"/>
          <w:noProof/>
          <w:sz w:val="22"/>
          <w:lang w:eastAsia="hr-HR"/>
        </w:rPr>
      </w:pPr>
      <w:r w:rsidRPr="000844C3">
        <w:rPr>
          <w:rFonts w:eastAsia="Times New Roman"/>
          <w:noProof/>
          <w:sz w:val="22"/>
          <w:lang w:eastAsia="hr-HR"/>
        </w:rPr>
        <w:t>The research organization must</w:t>
      </w:r>
      <w:r w:rsidR="00491616" w:rsidRPr="000844C3">
        <w:rPr>
          <w:rFonts w:eastAsia="Times New Roman"/>
          <w:noProof/>
          <w:sz w:val="22"/>
          <w:lang w:eastAsia="hr-HR"/>
        </w:rPr>
        <w:t>,</w:t>
      </w:r>
      <w:r w:rsidRPr="000844C3">
        <w:rPr>
          <w:rFonts w:eastAsia="Times New Roman"/>
          <w:noProof/>
          <w:sz w:val="22"/>
          <w:lang w:eastAsia="hr-HR"/>
        </w:rPr>
        <w:t xml:space="preserve"> </w:t>
      </w:r>
      <w:r w:rsidR="00491616" w:rsidRPr="000844C3">
        <w:rPr>
          <w:rFonts w:eastAsia="Times New Roman"/>
          <w:noProof/>
          <w:sz w:val="22"/>
          <w:lang w:eastAsia="hr-HR"/>
        </w:rPr>
        <w:t>in Application Form,</w:t>
      </w:r>
      <w:r w:rsidR="00C842E0" w:rsidRPr="000844C3">
        <w:rPr>
          <w:rFonts w:eastAsia="Times New Roman"/>
          <w:noProof/>
          <w:sz w:val="22"/>
          <w:lang w:eastAsia="hr-HR"/>
        </w:rPr>
        <w:t xml:space="preserve"> define the relevant </w:t>
      </w:r>
      <w:r w:rsidR="00F941D3" w:rsidRPr="000844C3">
        <w:rPr>
          <w:rFonts w:eastAsia="Times New Roman"/>
          <w:noProof/>
          <w:sz w:val="22"/>
          <w:lang w:eastAsia="hr-HR"/>
        </w:rPr>
        <w:t>subject(</w:t>
      </w:r>
      <w:r w:rsidR="00C842E0" w:rsidRPr="000844C3">
        <w:rPr>
          <w:rFonts w:eastAsia="Times New Roman"/>
          <w:noProof/>
          <w:sz w:val="22"/>
          <w:lang w:eastAsia="hr-HR"/>
        </w:rPr>
        <w:t>s), specify the methodology for capacity measurement, and indicate the planned amortization period.</w:t>
      </w:r>
      <w:r w:rsidR="00491616" w:rsidRPr="000844C3">
        <w:rPr>
          <w:rFonts w:eastAsia="Times New Roman"/>
          <w:noProof/>
          <w:sz w:val="22"/>
          <w:lang w:eastAsia="hr-HR"/>
        </w:rPr>
        <w:t xml:space="preserve"> The m</w:t>
      </w:r>
      <w:r w:rsidRPr="000844C3">
        <w:rPr>
          <w:rFonts w:eastAsia="Times New Roman"/>
          <w:noProof/>
          <w:sz w:val="22"/>
          <w:lang w:eastAsia="hr-HR"/>
        </w:rPr>
        <w:t>ethodology for capacity measurement serves to ensure the proper monitoring and reporting of how research infrastructure is used, particularly in distinguishing between economic and non-economic activities. It provides a standardized approach for determining the extent to which State aid rules apply to the financing of a research organization or specific activities.</w:t>
      </w:r>
      <w:r w:rsidR="00EF5812" w:rsidRPr="000844C3">
        <w:rPr>
          <w:rFonts w:eastAsia="Times New Roman"/>
          <w:noProof/>
          <w:sz w:val="22"/>
          <w:lang w:eastAsia="hr-HR"/>
        </w:rPr>
        <w:t xml:space="preserve"> This methodology forms the basis for preparing the annual Capacity use report, ensuring that data on the use of infrastructure are collected and presented in a consistent and transparent manner, and that the distinction between economic and non-economic activities is properly documented.</w:t>
      </w:r>
    </w:p>
    <w:p w14:paraId="67204D80" w14:textId="77777777" w:rsidR="00EF5812" w:rsidRPr="000844C3" w:rsidRDefault="00EF5812" w:rsidP="00606389">
      <w:pPr>
        <w:pStyle w:val="NormalWeb"/>
        <w:spacing w:line="276" w:lineRule="auto"/>
        <w:jc w:val="both"/>
        <w:rPr>
          <w:rFonts w:eastAsia="Times New Roman"/>
          <w:noProof/>
          <w:lang w:eastAsia="hr-HR"/>
        </w:rPr>
      </w:pPr>
    </w:p>
    <w:p w14:paraId="7F5DE785" w14:textId="77777777" w:rsidR="001C49A7" w:rsidRPr="000844C3" w:rsidRDefault="001C49A7" w:rsidP="00EF5812">
      <w:pPr>
        <w:pStyle w:val="NormalWeb"/>
        <w:rPr>
          <w:rFonts w:eastAsia="Times New Roman"/>
          <w:noProof/>
          <w:u w:val="single"/>
          <w:lang w:eastAsia="hr-HR"/>
        </w:rPr>
      </w:pPr>
      <w:r w:rsidRPr="000844C3">
        <w:rPr>
          <w:rFonts w:eastAsia="Times New Roman"/>
          <w:bCs/>
          <w:noProof/>
          <w:u w:val="single"/>
          <w:lang w:eastAsia="hr-HR"/>
        </w:rPr>
        <w:lastRenderedPageBreak/>
        <w:t>Capacity use reports</w:t>
      </w:r>
    </w:p>
    <w:p w14:paraId="5087C5F6" w14:textId="130DA215" w:rsidR="001C49A7" w:rsidRPr="000844C3" w:rsidRDefault="005B3E9F" w:rsidP="006720F5">
      <w:pPr>
        <w:spacing w:before="100" w:beforeAutospacing="1" w:after="100" w:afterAutospacing="1" w:line="276" w:lineRule="auto"/>
        <w:jc w:val="both"/>
        <w:rPr>
          <w:rFonts w:ascii="Times New Roman" w:eastAsia="Times New Roman" w:hAnsi="Times New Roman" w:cs="Times New Roman"/>
          <w:noProof/>
          <w:lang w:eastAsia="hr-HR"/>
        </w:rPr>
      </w:pPr>
      <w:r w:rsidRPr="000844C3">
        <w:rPr>
          <w:rFonts w:ascii="Times New Roman" w:eastAsia="Times New Roman" w:hAnsi="Times New Roman" w:cs="Times New Roman"/>
          <w:noProof/>
          <w:lang w:eastAsia="hr-HR"/>
        </w:rPr>
        <w:t>Research organization</w:t>
      </w:r>
      <w:r w:rsidR="001C49A7" w:rsidRPr="000844C3">
        <w:rPr>
          <w:rFonts w:ascii="Times New Roman" w:eastAsia="Times New Roman" w:hAnsi="Times New Roman" w:cs="Times New Roman"/>
          <w:noProof/>
          <w:lang w:eastAsia="hr-HR"/>
        </w:rPr>
        <w:t xml:space="preserve"> must indicate in the annual </w:t>
      </w:r>
      <w:r w:rsidR="00F941D3" w:rsidRPr="000844C3">
        <w:rPr>
          <w:rFonts w:ascii="Times New Roman" w:eastAsia="Times New Roman" w:hAnsi="Times New Roman" w:cs="Times New Roman"/>
          <w:noProof/>
          <w:lang w:eastAsia="hr-HR"/>
        </w:rPr>
        <w:t>capacit</w:t>
      </w:r>
      <w:r w:rsidR="00802ED3" w:rsidRPr="000844C3">
        <w:rPr>
          <w:rFonts w:ascii="Times New Roman" w:eastAsia="Times New Roman" w:hAnsi="Times New Roman" w:cs="Times New Roman"/>
          <w:noProof/>
          <w:lang w:eastAsia="hr-HR"/>
        </w:rPr>
        <w:t>y</w:t>
      </w:r>
      <w:r w:rsidR="00F941D3" w:rsidRPr="000844C3">
        <w:rPr>
          <w:rFonts w:ascii="Times New Roman" w:eastAsia="Times New Roman" w:hAnsi="Times New Roman" w:cs="Times New Roman"/>
          <w:noProof/>
          <w:lang w:eastAsia="hr-HR"/>
        </w:rPr>
        <w:t xml:space="preserve"> </w:t>
      </w:r>
      <w:r w:rsidR="001C49A7" w:rsidRPr="000844C3">
        <w:rPr>
          <w:rFonts w:ascii="Times New Roman" w:eastAsia="Times New Roman" w:hAnsi="Times New Roman" w:cs="Times New Roman"/>
          <w:noProof/>
          <w:lang w:eastAsia="hr-HR"/>
        </w:rPr>
        <w:t xml:space="preserve">report how many working hours of the subject entity equipped under the project (e.g., laboratory, center, organizational unit) were used for non-economic and auxiliary economic activities, based on the use of scientific-research equipment. Along with the report, the </w:t>
      </w:r>
      <w:r w:rsidR="009A7B3E" w:rsidRPr="000844C3">
        <w:rPr>
          <w:rFonts w:ascii="Times New Roman" w:eastAsia="Times New Roman" w:hAnsi="Times New Roman" w:cs="Times New Roman"/>
          <w:noProof/>
          <w:lang w:eastAsia="hr-HR"/>
        </w:rPr>
        <w:t>Beneficiary</w:t>
      </w:r>
      <w:r w:rsidR="001C49A7" w:rsidRPr="000844C3">
        <w:rPr>
          <w:rFonts w:ascii="Times New Roman" w:eastAsia="Times New Roman" w:hAnsi="Times New Roman" w:cs="Times New Roman"/>
          <w:noProof/>
          <w:lang w:eastAsia="hr-HR"/>
        </w:rPr>
        <w:t xml:space="preserve"> must provide an internal log of the capacity use of the subject entity. The reporting period begins when the project implementation ends and lasts until the depreciation period of the newly acquired equipment expires. The depreciation period lasts until the last piece of newly acquired equipment is fully written off. </w:t>
      </w:r>
      <w:r w:rsidR="00DD30C3" w:rsidRPr="000844C3">
        <w:rPr>
          <w:rFonts w:ascii="Times New Roman" w:eastAsia="Times New Roman" w:hAnsi="Times New Roman" w:cs="Times New Roman"/>
          <w:noProof/>
          <w:lang w:eastAsia="hr-HR"/>
        </w:rPr>
        <w:t>Reports are submitted annual</w:t>
      </w:r>
      <w:r w:rsidR="00A716BE" w:rsidRPr="000844C3">
        <w:rPr>
          <w:rFonts w:ascii="Times New Roman" w:eastAsia="Times New Roman" w:hAnsi="Times New Roman" w:cs="Times New Roman"/>
          <w:noProof/>
          <w:lang w:eastAsia="hr-HR"/>
        </w:rPr>
        <w:t>ly</w:t>
      </w:r>
      <w:r w:rsidR="00802ED3" w:rsidRPr="000844C3">
        <w:rPr>
          <w:rFonts w:ascii="Times New Roman" w:eastAsia="Times New Roman" w:hAnsi="Times New Roman" w:cs="Times New Roman"/>
          <w:noProof/>
          <w:lang w:eastAsia="hr-HR"/>
        </w:rPr>
        <w:t xml:space="preserve"> after the project implementation is completed</w:t>
      </w:r>
      <w:r w:rsidR="00F941D3" w:rsidRPr="000844C3">
        <w:rPr>
          <w:rFonts w:ascii="Times New Roman" w:eastAsia="Times New Roman" w:hAnsi="Times New Roman" w:cs="Times New Roman"/>
          <w:noProof/>
          <w:lang w:eastAsia="hr-HR"/>
        </w:rPr>
        <w:t>.</w:t>
      </w:r>
    </w:p>
    <w:p w14:paraId="03C256E5"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eastAsia="hr-HR"/>
        </w:rPr>
      </w:pPr>
      <w:r w:rsidRPr="000844C3">
        <w:rPr>
          <w:rFonts w:ascii="Times New Roman" w:eastAsia="Times New Roman" w:hAnsi="Times New Roman" w:cs="Times New Roman"/>
          <w:noProof/>
          <w:lang w:eastAsia="hr-HR"/>
        </w:rPr>
        <w:t xml:space="preserve">If the </w:t>
      </w:r>
      <w:r w:rsidR="009A7B3E" w:rsidRPr="000844C3">
        <w:rPr>
          <w:rFonts w:ascii="Times New Roman" w:eastAsia="Times New Roman" w:hAnsi="Times New Roman" w:cs="Times New Roman"/>
          <w:noProof/>
          <w:lang w:eastAsia="hr-HR"/>
        </w:rPr>
        <w:t>Beneficiary</w:t>
      </w:r>
      <w:r w:rsidRPr="000844C3">
        <w:rPr>
          <w:rFonts w:ascii="Times New Roman" w:eastAsia="Times New Roman" w:hAnsi="Times New Roman" w:cs="Times New Roman"/>
          <w:noProof/>
          <w:lang w:eastAsia="hr-HR"/>
        </w:rPr>
        <w:t xml:space="preserve"> uses more than 20% of the capacity of the subject entity for economic activities annually, a refund of part of the funds is required, corresponding to the ratio of these economic activities.</w:t>
      </w:r>
    </w:p>
    <w:p w14:paraId="0F22720F" w14:textId="77777777" w:rsidR="00A37A7A" w:rsidRPr="000844C3" w:rsidRDefault="001C49A7" w:rsidP="006720F5">
      <w:pPr>
        <w:spacing w:before="100" w:beforeAutospacing="1" w:after="100" w:afterAutospacing="1" w:line="276" w:lineRule="auto"/>
        <w:rPr>
          <w:rFonts w:ascii="Times New Roman" w:eastAsia="Times New Roman" w:hAnsi="Times New Roman" w:cs="Times New Roman"/>
          <w:bCs/>
          <w:noProof/>
          <w:lang w:val="hr-HR" w:eastAsia="hr-HR"/>
        </w:rPr>
      </w:pPr>
      <w:r w:rsidRPr="000844C3">
        <w:rPr>
          <w:rFonts w:ascii="Times New Roman" w:eastAsia="Times New Roman" w:hAnsi="Times New Roman" w:cs="Times New Roman"/>
          <w:bCs/>
          <w:noProof/>
          <w:lang w:val="hr-HR" w:eastAsia="hr-HR"/>
        </w:rPr>
        <w:t>Example of refund calculation:</w:t>
      </w:r>
    </w:p>
    <w:p w14:paraId="377E7461" w14:textId="77777777" w:rsidR="001C49A7" w:rsidRPr="000844C3" w:rsidRDefault="001C49A7" w:rsidP="006720F5">
      <w:pPr>
        <w:spacing w:before="100" w:beforeAutospacing="1" w:after="100" w:afterAutospacing="1" w:line="276" w:lineRule="auto"/>
        <w:ind w:left="567"/>
        <w:jc w:val="both"/>
        <w:rPr>
          <w:rFonts w:ascii="Times New Roman" w:eastAsia="Times New Roman" w:hAnsi="Times New Roman" w:cs="Times New Roman"/>
          <w:i/>
          <w:noProof/>
          <w:lang w:val="hr-HR" w:eastAsia="hr-HR"/>
        </w:rPr>
      </w:pPr>
      <w:r w:rsidRPr="000844C3">
        <w:rPr>
          <w:rFonts w:ascii="Times New Roman" w:eastAsia="Times New Roman" w:hAnsi="Times New Roman" w:cs="Times New Roman"/>
          <w:i/>
          <w:noProof/>
          <w:lang w:val="hr-HR" w:eastAsia="hr-HR"/>
        </w:rPr>
        <w:t xml:space="preserve">If the </w:t>
      </w:r>
      <w:r w:rsidR="009A7B3E" w:rsidRPr="000844C3">
        <w:rPr>
          <w:rFonts w:ascii="Times New Roman" w:eastAsia="Times New Roman" w:hAnsi="Times New Roman" w:cs="Times New Roman"/>
          <w:i/>
          <w:noProof/>
          <w:lang w:val="hr-HR" w:eastAsia="hr-HR"/>
        </w:rPr>
        <w:t>Beneficiary</w:t>
      </w:r>
      <w:r w:rsidRPr="000844C3">
        <w:rPr>
          <w:rFonts w:ascii="Times New Roman" w:eastAsia="Times New Roman" w:hAnsi="Times New Roman" w:cs="Times New Roman"/>
          <w:i/>
          <w:noProof/>
          <w:lang w:val="hr-HR" w:eastAsia="hr-HR"/>
        </w:rPr>
        <w:t xml:space="preserve"> acquired equipment worth €32,000, and the depreciation period of the equipment lasts 8 years (e.g., using the linear depreciation method), the annual depreciation amount is €4,000. If, in one of the 8 years, the subject entity has 25% economic activities, the </w:t>
      </w:r>
      <w:r w:rsidR="009A7B3E" w:rsidRPr="000844C3">
        <w:rPr>
          <w:rFonts w:ascii="Times New Roman" w:eastAsia="Times New Roman" w:hAnsi="Times New Roman" w:cs="Times New Roman"/>
          <w:i/>
          <w:noProof/>
          <w:lang w:val="hr-HR" w:eastAsia="hr-HR"/>
        </w:rPr>
        <w:t>Beneficiary</w:t>
      </w:r>
      <w:r w:rsidRPr="000844C3">
        <w:rPr>
          <w:rFonts w:ascii="Times New Roman" w:eastAsia="Times New Roman" w:hAnsi="Times New Roman" w:cs="Times New Roman"/>
          <w:i/>
          <w:noProof/>
          <w:lang w:val="hr-HR" w:eastAsia="hr-HR"/>
        </w:rPr>
        <w:t xml:space="preserve"> must refund 25% of €4,000, as the entire 25% is considered an economic activity that is not allowed, regardless of the 20% provision for auxiliary economic activities.</w:t>
      </w:r>
    </w:p>
    <w:p w14:paraId="0943794B"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u w:val="single"/>
          <w:lang w:val="hr-HR" w:eastAsia="hr-HR"/>
        </w:rPr>
      </w:pPr>
      <w:r w:rsidRPr="000844C3">
        <w:rPr>
          <w:rFonts w:ascii="Times New Roman" w:eastAsia="Times New Roman" w:hAnsi="Times New Roman" w:cs="Times New Roman"/>
          <w:bCs/>
          <w:noProof/>
          <w:u w:val="single"/>
          <w:lang w:val="hr-HR" w:eastAsia="hr-HR"/>
        </w:rPr>
        <w:t>Financial reports</w:t>
      </w:r>
    </w:p>
    <w:p w14:paraId="7C90F3BB" w14:textId="05580FDE"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If applicable, that is, if the </w:t>
      </w:r>
      <w:r w:rsidR="009A7B3E" w:rsidRPr="000844C3">
        <w:rPr>
          <w:rFonts w:ascii="Times New Roman" w:eastAsia="Times New Roman" w:hAnsi="Times New Roman" w:cs="Times New Roman"/>
          <w:noProof/>
          <w:lang w:val="hr-HR" w:eastAsia="hr-HR"/>
        </w:rPr>
        <w:t>Beneficiary</w:t>
      </w:r>
      <w:r w:rsidRPr="000844C3">
        <w:rPr>
          <w:rFonts w:ascii="Times New Roman" w:eastAsia="Times New Roman" w:hAnsi="Times New Roman" w:cs="Times New Roman"/>
          <w:noProof/>
          <w:lang w:val="hr-HR" w:eastAsia="hr-HR"/>
        </w:rPr>
        <w:t xml:space="preserve"> engages in both non-economic and economic activities, </w:t>
      </w:r>
      <w:r w:rsidR="00FD2D4E" w:rsidRPr="000844C3">
        <w:rPr>
          <w:rFonts w:ascii="Times New Roman" w:eastAsia="Times New Roman" w:hAnsi="Times New Roman" w:cs="Times New Roman"/>
          <w:noProof/>
          <w:lang w:val="hr-HR" w:eastAsia="hr-HR"/>
        </w:rPr>
        <w:t>it</w:t>
      </w:r>
      <w:r w:rsidRPr="000844C3">
        <w:rPr>
          <w:rFonts w:ascii="Times New Roman" w:eastAsia="Times New Roman" w:hAnsi="Times New Roman" w:cs="Times New Roman"/>
          <w:noProof/>
          <w:lang w:val="hr-HR" w:eastAsia="hr-HR"/>
        </w:rPr>
        <w:t xml:space="preserve"> must submit financial reports showing the distribution of economic and non-economic activities (allocation of costs, sources of financial resources, and revenues). Financial reports must be submitted along with the Capacity use reports and within the same deadline.</w:t>
      </w:r>
    </w:p>
    <w:p w14:paraId="2CA8D9C2" w14:textId="77777777" w:rsidR="008503D2" w:rsidRPr="000844C3" w:rsidRDefault="008503D2" w:rsidP="008503D2">
      <w:pPr>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en" w:eastAsia="hr-HR"/>
        </w:rPr>
        <w:t>In addition to complying with all the rules on state aid set out in these Guidelines, and in relation to them, in a formal sense the research organisation must:</w:t>
      </w:r>
    </w:p>
    <w:p w14:paraId="507105A0" w14:textId="77777777"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In the </w:t>
      </w:r>
      <w:r w:rsidR="00FD2D4E" w:rsidRPr="000844C3">
        <w:rPr>
          <w:rFonts w:ascii="Times New Roman" w:eastAsia="Times New Roman" w:hAnsi="Times New Roman" w:cs="Times New Roman"/>
          <w:noProof/>
          <w:lang w:val="hr-HR" w:eastAsia="hr-HR"/>
        </w:rPr>
        <w:t xml:space="preserve">Annex II. </w:t>
      </w:r>
      <w:r w:rsidRPr="000844C3">
        <w:rPr>
          <w:rFonts w:ascii="Times New Roman" w:eastAsia="Times New Roman" w:hAnsi="Times New Roman" w:cs="Times New Roman"/>
          <w:noProof/>
          <w:lang w:val="hr-HR" w:eastAsia="hr-HR"/>
        </w:rPr>
        <w:t>Declaration by the Applicant state that the funds allocated under this Call will not be used for economic activities,</w:t>
      </w:r>
    </w:p>
    <w:p w14:paraId="1AF1ACFC" w14:textId="77777777"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In the </w:t>
      </w:r>
      <w:r w:rsidR="00FD2D4E" w:rsidRPr="000844C3">
        <w:rPr>
          <w:rFonts w:ascii="Times New Roman" w:eastAsia="Times New Roman" w:hAnsi="Times New Roman" w:cs="Times New Roman"/>
          <w:noProof/>
          <w:lang w:val="hr-HR" w:eastAsia="hr-HR"/>
        </w:rPr>
        <w:t xml:space="preserve">Annex II. </w:t>
      </w:r>
      <w:r w:rsidRPr="000844C3">
        <w:rPr>
          <w:rFonts w:ascii="Times New Roman" w:eastAsia="Times New Roman" w:hAnsi="Times New Roman" w:cs="Times New Roman"/>
          <w:noProof/>
          <w:lang w:val="hr-HR" w:eastAsia="hr-HR"/>
        </w:rPr>
        <w:t>Declaration by the Applicant state that they will separate economic and non-economic activities, if applicable,</w:t>
      </w:r>
    </w:p>
    <w:p w14:paraId="4485FB91" w14:textId="77777777"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In the </w:t>
      </w:r>
      <w:r w:rsidR="00FD2D4E" w:rsidRPr="000844C3">
        <w:rPr>
          <w:rFonts w:ascii="Times New Roman" w:eastAsia="Times New Roman" w:hAnsi="Times New Roman" w:cs="Times New Roman"/>
          <w:noProof/>
          <w:lang w:val="hr-HR" w:eastAsia="hr-HR"/>
        </w:rPr>
        <w:t xml:space="preserve">Annex II. </w:t>
      </w:r>
      <w:r w:rsidRPr="000844C3">
        <w:rPr>
          <w:rFonts w:ascii="Times New Roman" w:eastAsia="Times New Roman" w:hAnsi="Times New Roman" w:cs="Times New Roman"/>
          <w:noProof/>
          <w:lang w:val="hr-HR" w:eastAsia="hr-HR"/>
        </w:rPr>
        <w:t>Declaration by the Applicant</w:t>
      </w:r>
      <w:r w:rsidR="00A716BE" w:rsidRPr="000844C3">
        <w:rPr>
          <w:rFonts w:ascii="Times New Roman" w:eastAsia="Times New Roman" w:hAnsi="Times New Roman" w:cs="Times New Roman"/>
          <w:noProof/>
          <w:lang w:val="hr-HR" w:eastAsia="hr-HR"/>
        </w:rPr>
        <w:t xml:space="preserve"> </w:t>
      </w:r>
      <w:r w:rsidRPr="000844C3">
        <w:rPr>
          <w:rFonts w:ascii="Times New Roman" w:eastAsia="Times New Roman" w:hAnsi="Times New Roman" w:cs="Times New Roman"/>
          <w:noProof/>
          <w:lang w:val="hr-HR" w:eastAsia="hr-HR"/>
        </w:rPr>
        <w:t>state that the economic activities consisting of offering products or services on a specific market do not exceed 20% of the total annual capacity of the research organization,</w:t>
      </w:r>
    </w:p>
    <w:p w14:paraId="6310B01B" w14:textId="77777777"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After the project implementation and until the depreciation period expires, submit financial reports showing the separate financing, costs, and revenues of economic and non-economic activities, if applicable,</w:t>
      </w:r>
    </w:p>
    <w:p w14:paraId="1240F220" w14:textId="62F2E99C"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After the project implementation and until the depreciation period expires, submit </w:t>
      </w:r>
      <w:r w:rsidR="00666232" w:rsidRPr="000844C3">
        <w:rPr>
          <w:rFonts w:ascii="Times New Roman" w:eastAsia="Times New Roman" w:hAnsi="Times New Roman" w:cs="Times New Roman"/>
          <w:noProof/>
          <w:lang w:val="hr-HR" w:eastAsia="hr-HR"/>
        </w:rPr>
        <w:t>C</w:t>
      </w:r>
      <w:r w:rsidRPr="000844C3">
        <w:rPr>
          <w:rFonts w:ascii="Times New Roman" w:eastAsia="Times New Roman" w:hAnsi="Times New Roman" w:cs="Times New Roman"/>
          <w:noProof/>
          <w:lang w:val="hr-HR" w:eastAsia="hr-HR"/>
        </w:rPr>
        <w:t>apacity use reports.</w:t>
      </w:r>
    </w:p>
    <w:sectPr w:rsidR="001C49A7" w:rsidRPr="000844C3" w:rsidSect="00A95AAA">
      <w:pgSz w:w="11900" w:h="16840"/>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61D21" w14:textId="77777777" w:rsidR="003412CB" w:rsidRDefault="003412CB" w:rsidP="004042AB">
      <w:r>
        <w:separator/>
      </w:r>
    </w:p>
  </w:endnote>
  <w:endnote w:type="continuationSeparator" w:id="0">
    <w:p w14:paraId="7770CBC6" w14:textId="77777777" w:rsidR="003412CB" w:rsidRDefault="003412CB" w:rsidP="004042AB">
      <w:r>
        <w:continuationSeparator/>
      </w:r>
    </w:p>
  </w:endnote>
  <w:endnote w:type="continuationNotice" w:id="1">
    <w:p w14:paraId="4DC014C1" w14:textId="77777777" w:rsidR="003412CB" w:rsidRDefault="003412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sig w:usb0="20000285" w:usb1="00000000" w:usb2="00000000" w:usb3="00000000" w:csb0="0000019E"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DM Sans">
    <w:altName w:val="Times New Roman"/>
    <w:panose1 w:val="00000000000000000000"/>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0E01" w14:textId="77777777" w:rsidR="00E41FF0" w:rsidRDefault="00E41FF0">
    <w:pPr>
      <w:pStyle w:val="Footer"/>
    </w:pPr>
    <w:r>
      <w:rPr>
        <w:noProof/>
        <w:lang w:val="hr-HR" w:eastAsia="hr-HR"/>
      </w:rPr>
      <mc:AlternateContent>
        <mc:Choice Requires="wps">
          <w:drawing>
            <wp:anchor distT="0" distB="0" distL="0" distR="0" simplePos="0" relativeHeight="251658243" behindDoc="0" locked="0" layoutInCell="1" allowOverlap="1" wp14:anchorId="0605B4C1" wp14:editId="23F40444">
              <wp:simplePos x="635" y="635"/>
              <wp:positionH relativeFrom="page">
                <wp:align>right</wp:align>
              </wp:positionH>
              <wp:positionV relativeFrom="page">
                <wp:align>bottom</wp:align>
              </wp:positionV>
              <wp:extent cx="1158875" cy="342900"/>
              <wp:effectExtent l="0" t="0" r="0" b="0"/>
              <wp:wrapNone/>
              <wp:docPr id="1174078715"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54DC239C"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605B4C1" id="_x0000_t202" coordsize="21600,21600" o:spt="202" path="m,l,21600r21600,l21600,xe">
              <v:stroke joinstyle="miter"/>
              <v:path gradientshapeok="t" o:connecttype="rect"/>
            </v:shapetype>
            <v:shape id="Text Box 2" o:spid="_x0000_s1026" type="#_x0000_t202" alt="Official Use Only" style="position:absolute;margin-left:40.05pt;margin-top:0;width:91.25pt;height:27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" filled="f" stroked="f">
              <v:textbox style="mso-fit-shape-to-text:t" inset="0,0,20pt,15pt">
                <w:txbxContent>
                  <w:p w14:paraId="54DC239C"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3916" w14:textId="77777777" w:rsidR="00E41FF0" w:rsidRPr="00DF17A1" w:rsidRDefault="00E41FF0" w:rsidP="00DF17A1">
    <w:pPr>
      <w:pStyle w:val="Footer"/>
    </w:pPr>
    <w:r w:rsidRPr="00770E6D">
      <w:rPr>
        <w:b/>
        <w:bCs/>
        <w:noProof/>
        <w:color w:val="295A4D"/>
        <w:sz w:val="48"/>
        <w:szCs w:val="48"/>
        <w:lang w:val="hr-HR" w:eastAsia="hr-HR"/>
      </w:rPr>
      <w:drawing>
        <wp:anchor distT="0" distB="0" distL="114300" distR="114300" simplePos="0" relativeHeight="251658240" behindDoc="1" locked="0" layoutInCell="1" allowOverlap="1" wp14:anchorId="6354685D" wp14:editId="38349273">
          <wp:simplePos x="0" y="0"/>
          <wp:positionH relativeFrom="margin">
            <wp:posOffset>3961765</wp:posOffset>
          </wp:positionH>
          <wp:positionV relativeFrom="paragraph">
            <wp:posOffset>288290</wp:posOffset>
          </wp:positionV>
          <wp:extent cx="1885950" cy="374015"/>
          <wp:effectExtent l="0" t="0" r="0" b="6985"/>
          <wp:wrapNone/>
          <wp:docPr id="173149606" name="Picture 10" descr="A blue and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71549" name="Picture 10" descr="A blue and black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5950" cy="374015"/>
                  </a:xfrm>
                  <a:prstGeom prst="rect">
                    <a:avLst/>
                  </a:prstGeom>
                </pic:spPr>
              </pic:pic>
            </a:graphicData>
          </a:graphic>
          <wp14:sizeRelH relativeFrom="page">
            <wp14:pctWidth>0</wp14:pctWidth>
          </wp14:sizeRelH>
          <wp14:sizeRelV relativeFrom="page">
            <wp14:pctHeight>0</wp14:pctHeight>
          </wp14:sizeRelV>
        </wp:anchor>
      </w:drawing>
    </w:r>
    <w:r w:rsidRPr="00770E6D">
      <w:rPr>
        <w:b/>
        <w:bCs/>
        <w:noProof/>
        <w:color w:val="295A4D"/>
        <w:sz w:val="48"/>
        <w:szCs w:val="48"/>
        <w:lang w:val="hr-HR" w:eastAsia="hr-HR"/>
      </w:rPr>
      <w:drawing>
        <wp:anchor distT="0" distB="0" distL="114300" distR="114300" simplePos="0" relativeHeight="251658241" behindDoc="1" locked="0" layoutInCell="1" allowOverlap="1" wp14:anchorId="53E31760" wp14:editId="4A04904C">
          <wp:simplePos x="0" y="0"/>
          <wp:positionH relativeFrom="column">
            <wp:posOffset>1855470</wp:posOffset>
          </wp:positionH>
          <wp:positionV relativeFrom="paragraph">
            <wp:posOffset>2540</wp:posOffset>
          </wp:positionV>
          <wp:extent cx="1686560" cy="948055"/>
          <wp:effectExtent l="0" t="0" r="0" b="0"/>
          <wp:wrapNone/>
          <wp:docPr id="298177658" name="Picture 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49545" name="Picture 9" descr="A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6560" cy="948055"/>
                  </a:xfrm>
                  <a:prstGeom prst="rect">
                    <a:avLst/>
                  </a:prstGeom>
                </pic:spPr>
              </pic:pic>
            </a:graphicData>
          </a:graphic>
          <wp14:sizeRelH relativeFrom="page">
            <wp14:pctWidth>0</wp14:pctWidth>
          </wp14:sizeRelH>
          <wp14:sizeRelV relativeFrom="page">
            <wp14:pctHeight>0</wp14:pctHeight>
          </wp14:sizeRelV>
        </wp:anchor>
      </w:drawing>
    </w:r>
    <w:r w:rsidRPr="00770E6D">
      <w:rPr>
        <w:b/>
        <w:bCs/>
        <w:noProof/>
        <w:color w:val="295A4D"/>
        <w:sz w:val="48"/>
        <w:szCs w:val="48"/>
        <w:lang w:val="hr-HR" w:eastAsia="hr-HR"/>
      </w:rPr>
      <w:drawing>
        <wp:anchor distT="0" distB="0" distL="114300" distR="114300" simplePos="0" relativeHeight="251658242" behindDoc="1" locked="0" layoutInCell="1" allowOverlap="1" wp14:anchorId="2C2085F5" wp14:editId="76BFD361">
          <wp:simplePos x="0" y="0"/>
          <wp:positionH relativeFrom="margin">
            <wp:posOffset>0</wp:posOffset>
          </wp:positionH>
          <wp:positionV relativeFrom="paragraph">
            <wp:posOffset>0</wp:posOffset>
          </wp:positionV>
          <wp:extent cx="1435261" cy="822884"/>
          <wp:effectExtent l="0" t="0" r="0" b="0"/>
          <wp:wrapNone/>
          <wp:docPr id="1717390838" name="Picture 11" descr="A logo with green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8426" name="Picture 11" descr="A logo with green and yellow colors&#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35261" cy="82288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71C4" w14:textId="77777777" w:rsidR="00E41FF0" w:rsidRDefault="00E41FF0">
    <w:pPr>
      <w:pStyle w:val="Footer"/>
    </w:pPr>
    <w:r>
      <w:rPr>
        <w:noProof/>
        <w:lang w:val="hr-HR" w:eastAsia="hr-HR"/>
      </w:rPr>
      <mc:AlternateContent>
        <mc:Choice Requires="wps">
          <w:drawing>
            <wp:anchor distT="0" distB="0" distL="0" distR="0" simplePos="0" relativeHeight="251658245" behindDoc="0" locked="0" layoutInCell="1" allowOverlap="1" wp14:anchorId="381D261A" wp14:editId="514B82A5">
              <wp:simplePos x="635" y="635"/>
              <wp:positionH relativeFrom="page">
                <wp:align>right</wp:align>
              </wp:positionH>
              <wp:positionV relativeFrom="page">
                <wp:align>bottom</wp:align>
              </wp:positionV>
              <wp:extent cx="1158875" cy="342900"/>
              <wp:effectExtent l="0" t="0" r="0" b="0"/>
              <wp:wrapNone/>
              <wp:docPr id="1170930629"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1A748D32"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81D261A" id="_x0000_t202" coordsize="21600,21600" o:spt="202" path="m,l,21600r21600,l21600,xe">
              <v:stroke joinstyle="miter"/>
              <v:path gradientshapeok="t" o:connecttype="rect"/>
            </v:shapetype>
            <v:shape id="Text Box 5" o:spid="_x0000_s1027" type="#_x0000_t202" alt="Official Use Only" style="position:absolute;margin-left:40.05pt;margin-top:0;width:91.25pt;height:27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" filled="f" stroked="f">
              <v:textbox style="mso-fit-shape-to-text:t" inset="0,0,20pt,15pt">
                <w:txbxContent>
                  <w:p w14:paraId="1A748D32"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E188" w14:textId="77777777" w:rsidR="00E41FF0" w:rsidRPr="006A2F48" w:rsidRDefault="00E41FF0" w:rsidP="00356C48">
    <w:pPr>
      <w:pStyle w:val="Footer"/>
      <w:framePr w:wrap="none" w:vAnchor="text" w:hAnchor="margin" w:xAlign="right" w:y="1"/>
      <w:rPr>
        <w:rStyle w:val="PageNumber"/>
        <w:rFonts w:ascii="Times New Roman" w:hAnsi="Times New Roman" w:cs="Times New Roman"/>
      </w:rPr>
    </w:pPr>
    <w:r>
      <w:rPr>
        <w:rFonts w:asciiTheme="majorHAnsi" w:hAnsiTheme="majorHAnsi"/>
        <w:noProof/>
        <w:lang w:val="hr-HR" w:eastAsia="hr-HR"/>
      </w:rPr>
      <mc:AlternateContent>
        <mc:Choice Requires="wps">
          <w:drawing>
            <wp:anchor distT="0" distB="0" distL="0" distR="0" simplePos="0" relativeHeight="251658246" behindDoc="0" locked="0" layoutInCell="1" allowOverlap="1" wp14:anchorId="58DFCD8E" wp14:editId="1CDDA3B8">
              <wp:simplePos x="635" y="635"/>
              <wp:positionH relativeFrom="page">
                <wp:align>right</wp:align>
              </wp:positionH>
              <wp:positionV relativeFrom="page">
                <wp:align>bottom</wp:align>
              </wp:positionV>
              <wp:extent cx="1158875" cy="342900"/>
              <wp:effectExtent l="0" t="0" r="0" b="0"/>
              <wp:wrapNone/>
              <wp:docPr id="1160916009"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798FF6E1"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8DFCD8E" id="_x0000_t202" coordsize="21600,21600" o:spt="202" path="m,l,21600r21600,l21600,xe">
              <v:stroke joinstyle="miter"/>
              <v:path gradientshapeok="t" o:connecttype="rect"/>
            </v:shapetype>
            <v:shape id="Text Box 6" o:spid="_x0000_s1028" type="#_x0000_t202" alt="Official Use Only" style="position:absolute;margin-left:40.05pt;margin-top:0;width:91.25pt;height:27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" filled="f" stroked="f">
              <v:textbox style="mso-fit-shape-to-text:t" inset="0,0,20pt,15pt">
                <w:txbxContent>
                  <w:p w14:paraId="798FF6E1"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sdt>
    <w:sdtPr>
      <w:rPr>
        <w:rStyle w:val="PageNumber"/>
        <w:rFonts w:asciiTheme="majorHAnsi" w:hAnsiTheme="majorHAnsi"/>
      </w:rPr>
      <w:id w:val="189726312"/>
      <w:docPartObj>
        <w:docPartGallery w:val="Page Numbers (Bottom of Page)"/>
        <w:docPartUnique/>
      </w:docPartObj>
    </w:sdtPr>
    <w:sdtEndPr>
      <w:rPr>
        <w:rStyle w:val="PageNumber"/>
        <w:rFonts w:cs="Times New Roman"/>
      </w:rPr>
    </w:sdtEndPr>
    <w:sdtContent>
      <w:p w14:paraId="521FE703" w14:textId="1454AF01" w:rsidR="00E41FF0" w:rsidRPr="006A2F48" w:rsidRDefault="003412CB" w:rsidP="00CD6BF0">
        <w:pPr>
          <w:pStyle w:val="Footer"/>
          <w:framePr w:wrap="none" w:vAnchor="text" w:hAnchor="margin" w:xAlign="right" w:y="1"/>
          <w:jc w:val="right"/>
          <w:rPr>
            <w:rStyle w:val="PageNumber"/>
            <w:rFonts w:ascii="Times New Roman" w:hAnsi="Times New Roman" w:cs="Times New Roman"/>
          </w:rPr>
        </w:pPr>
        <w:sdt>
          <w:sdtPr>
            <w:rPr>
              <w:rStyle w:val="PageNumber"/>
              <w:rFonts w:ascii="Times New Roman" w:hAnsi="Times New Roman" w:cs="Times New Roman"/>
            </w:rPr>
            <w:id w:val="-1487469600"/>
            <w:docPartObj>
              <w:docPartGallery w:val="Page Numbers (Bottom of Page)"/>
              <w:docPartUnique/>
            </w:docPartObj>
          </w:sdtPr>
          <w:sdtEndPr>
            <w:rPr>
              <w:rStyle w:val="PageNumber"/>
            </w:rPr>
          </w:sdtEndPr>
          <w:sdtContent>
            <w:r w:rsidR="00E41FF0" w:rsidRPr="006A2F48">
              <w:rPr>
                <w:rStyle w:val="PageNumber"/>
                <w:rFonts w:ascii="Times New Roman" w:hAnsi="Times New Roman" w:cs="Times New Roman"/>
              </w:rPr>
              <w:fldChar w:fldCharType="begin"/>
            </w:r>
            <w:r w:rsidR="00E41FF0" w:rsidRPr="006A2F48">
              <w:rPr>
                <w:rStyle w:val="PageNumber"/>
                <w:rFonts w:ascii="Times New Roman" w:hAnsi="Times New Roman" w:cs="Times New Roman"/>
              </w:rPr>
              <w:instrText xml:space="preserve"> PAGE </w:instrText>
            </w:r>
            <w:r w:rsidR="00E41FF0" w:rsidRPr="006A2F48">
              <w:rPr>
                <w:rStyle w:val="PageNumber"/>
                <w:rFonts w:ascii="Times New Roman" w:hAnsi="Times New Roman" w:cs="Times New Roman"/>
              </w:rPr>
              <w:fldChar w:fldCharType="separate"/>
            </w:r>
            <w:r w:rsidR="00607DBA">
              <w:rPr>
                <w:rStyle w:val="PageNumber"/>
                <w:rFonts w:ascii="Times New Roman" w:hAnsi="Times New Roman" w:cs="Times New Roman"/>
                <w:noProof/>
              </w:rPr>
              <w:t>3</w:t>
            </w:r>
            <w:r w:rsidR="00E41FF0" w:rsidRPr="006A2F48">
              <w:rPr>
                <w:rStyle w:val="PageNumber"/>
                <w:rFonts w:ascii="Times New Roman" w:hAnsi="Times New Roman" w:cs="Times New Roman"/>
              </w:rPr>
              <w:fldChar w:fldCharType="end"/>
            </w:r>
          </w:sdtContent>
        </w:sdt>
      </w:p>
    </w:sdtContent>
  </w:sdt>
  <w:p w14:paraId="2CEE384E" w14:textId="77777777" w:rsidR="00E41FF0" w:rsidRPr="000D6B3D" w:rsidRDefault="00E41FF0" w:rsidP="00AC0842">
    <w:pPr>
      <w:pStyle w:val="Footer"/>
      <w:ind w:right="360"/>
      <w:rPr>
        <w:rFonts w:asciiTheme="majorHAnsi" w:hAnsiTheme="maj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3E33" w14:textId="77777777" w:rsidR="00E41FF0" w:rsidRDefault="00E41FF0">
    <w:pPr>
      <w:pStyle w:val="Footer"/>
    </w:pPr>
    <w:r>
      <w:rPr>
        <w:noProof/>
        <w:lang w:val="hr-HR" w:eastAsia="hr-HR"/>
      </w:rPr>
      <mc:AlternateContent>
        <mc:Choice Requires="wps">
          <w:drawing>
            <wp:anchor distT="0" distB="0" distL="0" distR="0" simplePos="0" relativeHeight="251658244" behindDoc="0" locked="0" layoutInCell="1" allowOverlap="1" wp14:anchorId="7DDE893B" wp14:editId="5D438FE6">
              <wp:simplePos x="635" y="635"/>
              <wp:positionH relativeFrom="page">
                <wp:align>right</wp:align>
              </wp:positionH>
              <wp:positionV relativeFrom="page">
                <wp:align>bottom</wp:align>
              </wp:positionV>
              <wp:extent cx="1158875" cy="342900"/>
              <wp:effectExtent l="0" t="0" r="0" b="0"/>
              <wp:wrapNone/>
              <wp:docPr id="2100105820"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2DE59CB7"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DDE893B" id="_x0000_t202" coordsize="21600,21600" o:spt="202" path="m,l,21600r21600,l21600,xe">
              <v:stroke joinstyle="miter"/>
              <v:path gradientshapeok="t" o:connecttype="rect"/>
            </v:shapetype>
            <v:shape id="Text Box 4" o:spid="_x0000_s1029" type="#_x0000_t202" alt="Official Use Only" style="position:absolute;margin-left:40.05pt;margin-top:0;width:91.25pt;height:27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" filled="f" stroked="f">
              <v:textbox style="mso-fit-shape-to-text:t" inset="0,0,20pt,15pt">
                <w:txbxContent>
                  <w:p w14:paraId="2DE59CB7"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968C" w14:textId="77777777" w:rsidR="00E41FF0" w:rsidRDefault="00E41FF0">
    <w:pPr>
      <w:pStyle w:val="Footer"/>
    </w:pPr>
    <w:r>
      <w:rPr>
        <w:noProof/>
        <w:lang w:val="hr-HR" w:eastAsia="hr-HR"/>
      </w:rPr>
      <mc:AlternateContent>
        <mc:Choice Requires="wps">
          <w:drawing>
            <wp:anchor distT="0" distB="0" distL="0" distR="0" simplePos="0" relativeHeight="251658248" behindDoc="0" locked="0" layoutInCell="1" allowOverlap="1" wp14:anchorId="03F440F3" wp14:editId="4C6C6E50">
              <wp:simplePos x="635" y="635"/>
              <wp:positionH relativeFrom="page">
                <wp:align>right</wp:align>
              </wp:positionH>
              <wp:positionV relativeFrom="page">
                <wp:align>bottom</wp:align>
              </wp:positionV>
              <wp:extent cx="1158875" cy="342900"/>
              <wp:effectExtent l="0" t="0" r="0" b="0"/>
              <wp:wrapNone/>
              <wp:docPr id="2112009152"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619847BB"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3F440F3" id="_x0000_t202" coordsize="21600,21600" o:spt="202" path="m,l,21600r21600,l21600,xe">
              <v:stroke joinstyle="miter"/>
              <v:path gradientshapeok="t" o:connecttype="rect"/>
            </v:shapetype>
            <v:shape id="Text Box 8" o:spid="_x0000_s1030" type="#_x0000_t202" alt="Official Use Only" style="position:absolute;margin-left:40.05pt;margin-top:0;width:91.25pt;height:27pt;z-index:251658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" filled="f" stroked="f">
              <v:textbox style="mso-fit-shape-to-text:t" inset="0,0,20pt,15pt">
                <w:txbxContent>
                  <w:p w14:paraId="619847BB"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F244" w14:textId="77777777" w:rsidR="00E41FF0" w:rsidRPr="00D37AF5" w:rsidRDefault="00E41FF0">
    <w:pPr>
      <w:pStyle w:val="Footer"/>
      <w:jc w:val="right"/>
      <w:rPr>
        <w:rFonts w:ascii="DM Sans" w:eastAsia="Times New Roman" w:hAnsi="DM Sans" w:cstheme="majorHAnsi"/>
        <w:noProof/>
        <w:lang w:val="hr-HR" w:eastAsia="hr-HR"/>
      </w:rPr>
    </w:pPr>
  </w:p>
  <w:sdt>
    <w:sdtPr>
      <w:id w:val="110480008"/>
      <w:docPartObj>
        <w:docPartGallery w:val="Page Numbers (Bottom of Page)"/>
        <w:docPartUnique/>
      </w:docPartObj>
    </w:sdtPr>
    <w:sdtEndPr>
      <w:rPr>
        <w:rFonts w:ascii="DM Sans" w:eastAsia="Times New Roman" w:hAnsi="DM Sans" w:cstheme="majorBidi"/>
        <w:noProof/>
        <w:lang w:val="hr-HR" w:eastAsia="hr-HR"/>
      </w:rPr>
    </w:sdtEndPr>
    <w:sdtContent>
      <w:p w14:paraId="04BFE290" w14:textId="3133C5CA" w:rsidR="00E41FF0" w:rsidRPr="00D37AF5" w:rsidRDefault="003412CB">
        <w:pPr>
          <w:pStyle w:val="Footer"/>
          <w:jc w:val="right"/>
          <w:rPr>
            <w:rFonts w:ascii="DM Sans" w:eastAsia="Times New Roman" w:hAnsi="DM Sans" w:cstheme="majorHAnsi"/>
            <w:noProof/>
            <w:lang w:val="hr-HR" w:eastAsia="hr-HR"/>
          </w:rPr>
        </w:pPr>
        <w:sdt>
          <w:sdtPr>
            <w:id w:val="-263462863"/>
            <w:docPartObj>
              <w:docPartGallery w:val="Page Numbers (Bottom of Page)"/>
              <w:docPartUnique/>
            </w:docPartObj>
          </w:sdtPr>
          <w:sdtEndPr>
            <w:rPr>
              <w:rFonts w:ascii="DM Sans" w:eastAsia="Times New Roman" w:hAnsi="DM Sans" w:cstheme="majorHAnsi"/>
              <w:noProof/>
              <w:lang w:val="hr-HR" w:eastAsia="hr-HR"/>
            </w:rPr>
          </w:sdtEndPr>
          <w:sdtContent>
            <w:r w:rsidR="00E41FF0" w:rsidRPr="00D37AF5">
              <w:rPr>
                <w:rFonts w:ascii="DM Sans" w:eastAsia="Times New Roman" w:hAnsi="DM Sans" w:cstheme="majorHAnsi"/>
                <w:noProof/>
                <w:lang w:val="hr-HR" w:eastAsia="hr-HR"/>
              </w:rPr>
              <w:fldChar w:fldCharType="begin"/>
            </w:r>
            <w:r w:rsidR="00E41FF0" w:rsidRPr="00D37AF5">
              <w:rPr>
                <w:rFonts w:ascii="DM Sans" w:eastAsia="Times New Roman" w:hAnsi="DM Sans" w:cstheme="majorHAnsi"/>
                <w:noProof/>
                <w:lang w:val="hr-HR" w:eastAsia="hr-HR"/>
              </w:rPr>
              <w:instrText>PAGE   \* MERGEFORMAT</w:instrText>
            </w:r>
            <w:r w:rsidR="00E41FF0" w:rsidRPr="00D37AF5">
              <w:rPr>
                <w:rFonts w:ascii="DM Sans" w:eastAsia="Times New Roman" w:hAnsi="DM Sans" w:cstheme="majorHAnsi"/>
                <w:noProof/>
                <w:lang w:val="hr-HR" w:eastAsia="hr-HR"/>
              </w:rPr>
              <w:fldChar w:fldCharType="separate"/>
            </w:r>
            <w:r w:rsidR="00607DBA">
              <w:rPr>
                <w:rFonts w:ascii="DM Sans" w:eastAsia="Times New Roman" w:hAnsi="DM Sans" w:cstheme="majorHAnsi"/>
                <w:noProof/>
                <w:lang w:val="hr-HR" w:eastAsia="hr-HR"/>
              </w:rPr>
              <w:t>4</w:t>
            </w:r>
            <w:r w:rsidR="00607DBA">
              <w:rPr>
                <w:rFonts w:ascii="DM Sans" w:eastAsia="Times New Roman" w:hAnsi="DM Sans" w:cstheme="majorHAnsi"/>
                <w:noProof/>
                <w:lang w:val="hr-HR" w:eastAsia="hr-HR"/>
              </w:rPr>
              <w:t>2</w:t>
            </w:r>
            <w:r w:rsidR="00E41FF0" w:rsidRPr="00D37AF5">
              <w:rPr>
                <w:rFonts w:ascii="DM Sans" w:eastAsia="Times New Roman" w:hAnsi="DM Sans" w:cstheme="majorHAnsi"/>
                <w:noProof/>
                <w:lang w:val="hr-HR" w:eastAsia="hr-HR"/>
              </w:rPr>
              <w:fldChar w:fldCharType="end"/>
            </w:r>
          </w:sdtContent>
        </w:sdt>
      </w:p>
    </w:sdtContent>
  </w:sdt>
  <w:p w14:paraId="50636935" w14:textId="77777777" w:rsidR="00E41FF0" w:rsidRPr="00926D48" w:rsidRDefault="00E41FF0" w:rsidP="00D43C2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69A6" w14:textId="77777777" w:rsidR="00E41FF0" w:rsidRDefault="00E41FF0">
    <w:pPr>
      <w:pStyle w:val="Footer"/>
    </w:pPr>
    <w:r>
      <w:rPr>
        <w:noProof/>
        <w:lang w:val="hr-HR" w:eastAsia="hr-HR"/>
      </w:rPr>
      <mc:AlternateContent>
        <mc:Choice Requires="wps">
          <w:drawing>
            <wp:anchor distT="0" distB="0" distL="0" distR="0" simplePos="0" relativeHeight="251658247" behindDoc="0" locked="0" layoutInCell="1" allowOverlap="1" wp14:anchorId="76D0CA33" wp14:editId="42EA103F">
              <wp:simplePos x="635" y="635"/>
              <wp:positionH relativeFrom="page">
                <wp:align>right</wp:align>
              </wp:positionH>
              <wp:positionV relativeFrom="page">
                <wp:align>bottom</wp:align>
              </wp:positionV>
              <wp:extent cx="1158875" cy="342900"/>
              <wp:effectExtent l="0" t="0" r="0" b="0"/>
              <wp:wrapNone/>
              <wp:docPr id="189003635"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12B60179"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D0CA33" id="_x0000_t202" coordsize="21600,21600" o:spt="202" path="m,l,21600r21600,l21600,xe">
              <v:stroke joinstyle="miter"/>
              <v:path gradientshapeok="t" o:connecttype="rect"/>
            </v:shapetype>
            <v:shape id="Text Box 7" o:spid="_x0000_s1031" type="#_x0000_t202" alt="Official Use Only" style="position:absolute;margin-left:40.05pt;margin-top:0;width:91.25pt;height:27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" filled="f" stroked="f">
              <v:textbox style="mso-fit-shape-to-text:t" inset="0,0,20pt,15pt">
                <w:txbxContent>
                  <w:p w14:paraId="12B60179"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BFFE" w14:textId="77777777" w:rsidR="003412CB" w:rsidRDefault="003412CB" w:rsidP="004042AB">
      <w:r>
        <w:separator/>
      </w:r>
    </w:p>
  </w:footnote>
  <w:footnote w:type="continuationSeparator" w:id="0">
    <w:p w14:paraId="194373F7" w14:textId="77777777" w:rsidR="003412CB" w:rsidRDefault="003412CB" w:rsidP="004042AB">
      <w:r>
        <w:continuationSeparator/>
      </w:r>
    </w:p>
  </w:footnote>
  <w:footnote w:type="continuationNotice" w:id="1">
    <w:p w14:paraId="4EF648B9" w14:textId="77777777" w:rsidR="003412CB" w:rsidRDefault="003412CB"/>
  </w:footnote>
  <w:footnote w:id="2">
    <w:p w14:paraId="287E1555" w14:textId="77777777" w:rsidR="00E41FF0" w:rsidRPr="00DC56B8" w:rsidRDefault="00E41FF0">
      <w:pPr>
        <w:pStyle w:val="FootnoteText"/>
        <w:rPr>
          <w:sz w:val="16"/>
          <w:lang w:val="hr-HR"/>
        </w:rPr>
      </w:pPr>
      <w:r w:rsidRPr="00DC56B8">
        <w:rPr>
          <w:rStyle w:val="FootnoteReference"/>
          <w:sz w:val="16"/>
        </w:rPr>
        <w:footnoteRef/>
      </w:r>
      <w:r w:rsidRPr="00DC56B8">
        <w:rPr>
          <w:sz w:val="16"/>
        </w:rPr>
        <w:t xml:space="preserve"> </w:t>
      </w:r>
      <w:r w:rsidRPr="00DC56B8">
        <w:rPr>
          <w:sz w:val="16"/>
          <w:lang w:val="hr-HR"/>
        </w:rPr>
        <w:t xml:space="preserve">Code of Ethics, </w:t>
      </w:r>
      <w:hyperlink r:id="rId1" w:history="1">
        <w:r w:rsidRPr="00DC56B8">
          <w:rPr>
            <w:rStyle w:val="Hyperlink"/>
            <w:sz w:val="16"/>
            <w:lang w:val="hr-HR"/>
          </w:rPr>
          <w:t>link</w:t>
        </w:r>
      </w:hyperlink>
    </w:p>
  </w:footnote>
  <w:footnote w:id="3">
    <w:p w14:paraId="08052C8F" w14:textId="77777777" w:rsidR="00E41FF0" w:rsidRPr="00BB2250" w:rsidRDefault="00E41FF0">
      <w:pPr>
        <w:pStyle w:val="FootnoteText"/>
        <w:rPr>
          <w:sz w:val="16"/>
          <w:szCs w:val="16"/>
          <w:lang w:val="en-US"/>
        </w:rPr>
      </w:pPr>
      <w:r w:rsidRPr="00BB2250">
        <w:rPr>
          <w:rStyle w:val="FootnoteReference"/>
          <w:sz w:val="16"/>
          <w:lang w:val="en-US"/>
        </w:rPr>
        <w:footnoteRef/>
      </w:r>
      <w:r w:rsidRPr="00BB2250">
        <w:rPr>
          <w:lang w:val="en-US"/>
        </w:rPr>
        <w:t xml:space="preserve"> </w:t>
      </w:r>
      <w:r w:rsidRPr="00BB2250">
        <w:rPr>
          <w:sz w:val="16"/>
          <w:szCs w:val="16"/>
          <w:lang w:val="en-US"/>
        </w:rPr>
        <w:t xml:space="preserve">Applicant must ensure that all the documents are uploaded as defined in Call (correct format, language, signed, and stamped, where applicable) and that the form is correctly completed. </w:t>
      </w:r>
    </w:p>
  </w:footnote>
  <w:footnote w:id="4">
    <w:p w14:paraId="498B12C9" w14:textId="77777777" w:rsidR="00E41FF0" w:rsidRPr="00606389" w:rsidRDefault="00E41FF0" w:rsidP="0043046A">
      <w:pPr>
        <w:pStyle w:val="FootnoteText"/>
        <w:rPr>
          <w:color w:val="000000" w:themeColor="text1"/>
          <w:sz w:val="16"/>
          <w:lang w:val="en-US"/>
        </w:rPr>
      </w:pPr>
      <w:r w:rsidRPr="00606389">
        <w:rPr>
          <w:rStyle w:val="FootnoteReference"/>
          <w:color w:val="000000" w:themeColor="text1"/>
          <w:sz w:val="16"/>
        </w:rPr>
        <w:footnoteRef/>
      </w:r>
      <w:r w:rsidRPr="00606389">
        <w:rPr>
          <w:color w:val="000000" w:themeColor="text1"/>
          <w:sz w:val="16"/>
          <w:lang w:val="hr-HR"/>
        </w:rPr>
        <w:t xml:space="preserve"> </w:t>
      </w:r>
      <w:r w:rsidRPr="00606389">
        <w:rPr>
          <w:color w:val="000000" w:themeColor="text1"/>
          <w:sz w:val="16"/>
          <w:u w:val="single"/>
        </w:rPr>
        <w:t>Drafting note</w:t>
      </w:r>
      <w:r w:rsidRPr="00606389">
        <w:rPr>
          <w:color w:val="000000" w:themeColor="text1"/>
          <w:sz w:val="16"/>
        </w:rPr>
        <w:t xml:space="preserve">: This document shall be signed by the contractor/consultant/supplier and maintained by the Borrower in the project files. </w:t>
      </w:r>
    </w:p>
  </w:footnote>
  <w:footnote w:id="5">
    <w:p w14:paraId="775C82A1" w14:textId="77777777" w:rsidR="00E41FF0" w:rsidRPr="00440C65" w:rsidRDefault="00E41FF0" w:rsidP="0043046A">
      <w:pPr>
        <w:pStyle w:val="FootnoteText"/>
        <w:rPr>
          <w:rFonts w:ascii="DM Sans" w:hAnsi="DM Sans" w:cs="Arial"/>
          <w:szCs w:val="18"/>
        </w:rPr>
      </w:pPr>
      <w:r w:rsidRPr="00606389">
        <w:rPr>
          <w:rStyle w:val="FootnoteReference"/>
          <w:color w:val="000000" w:themeColor="text1"/>
          <w:sz w:val="16"/>
          <w:szCs w:val="18"/>
        </w:rPr>
        <w:footnoteRef/>
      </w:r>
      <w:r w:rsidRPr="00606389">
        <w:rPr>
          <w:i/>
          <w:color w:val="000000" w:themeColor="text1"/>
          <w:sz w:val="16"/>
          <w:szCs w:val="18"/>
          <w:lang w:val="hr-HR"/>
        </w:rPr>
        <w:t xml:space="preserve"> </w:t>
      </w:r>
      <w:r w:rsidRPr="00606389">
        <w:rPr>
          <w:i/>
          <w:color w:val="000000" w:themeColor="text1"/>
          <w:sz w:val="16"/>
          <w:szCs w:val="18"/>
        </w:rPr>
        <w:t xml:space="preserve">Guidelines on Preventing and Combating Fraud and Corruption in Projects Financed by International Bank for Reconstruction </w:t>
      </w:r>
      <w:r w:rsidRPr="00606389">
        <w:rPr>
          <w:i/>
          <w:sz w:val="16"/>
          <w:szCs w:val="18"/>
        </w:rPr>
        <w:t>and Development Loans and the International Development Agency Credits and Grants</w:t>
      </w:r>
      <w:r w:rsidRPr="00606389">
        <w:rPr>
          <w:sz w:val="16"/>
          <w:szCs w:val="18"/>
        </w:rPr>
        <w:t>, dated October 15, 2006, and revised in January 2011 and July 2016, as they may be revised from time to time.</w:t>
      </w:r>
      <w:r w:rsidRPr="00440C65">
        <w:rPr>
          <w:rFonts w:ascii="DM Sans" w:hAnsi="DM Sans" w:cs="Arial"/>
          <w:sz w:val="16"/>
          <w:szCs w:val="18"/>
        </w:rPr>
        <w:t xml:space="preserve"> </w:t>
      </w:r>
    </w:p>
  </w:footnote>
  <w:footnote w:id="6">
    <w:p w14:paraId="330C63FC" w14:textId="77777777" w:rsidR="00E41FF0" w:rsidRPr="00606389" w:rsidRDefault="00E41FF0" w:rsidP="0043046A">
      <w:pPr>
        <w:pStyle w:val="FootnoteText"/>
        <w:rPr>
          <w:color w:val="000000" w:themeColor="text1"/>
          <w:sz w:val="16"/>
          <w:szCs w:val="18"/>
        </w:rPr>
      </w:pPr>
      <w:r w:rsidRPr="00606389">
        <w:rPr>
          <w:rStyle w:val="FootnoteReference"/>
          <w:color w:val="000000" w:themeColor="text1"/>
          <w:sz w:val="16"/>
        </w:rPr>
        <w:footnoteRef/>
      </w:r>
      <w:r w:rsidRPr="00606389">
        <w:rPr>
          <w:color w:val="000000" w:themeColor="text1"/>
          <w:sz w:val="16"/>
        </w:rPr>
        <w:t xml:space="preserve"> </w:t>
      </w:r>
      <w:r w:rsidRPr="00606389">
        <w:rPr>
          <w:color w:val="000000" w:themeColor="text1"/>
          <w:sz w:val="16"/>
          <w:szCs w:val="18"/>
        </w:rPr>
        <w:t>For the avoidance of doubt, a sanctioned party’s ineligibility to be awarded a contract shall include, without limitation, (i) applying for pre-qualification or  initial selection),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14:paraId="7D647A02" w14:textId="77777777" w:rsidR="00E41FF0" w:rsidRPr="00606389" w:rsidRDefault="00E41FF0" w:rsidP="0043046A">
      <w:pPr>
        <w:pStyle w:val="FootnoteText"/>
        <w:rPr>
          <w:color w:val="000000" w:themeColor="text1"/>
          <w:sz w:val="16"/>
          <w:szCs w:val="18"/>
        </w:rPr>
      </w:pPr>
      <w:r w:rsidRPr="00606389">
        <w:rPr>
          <w:rStyle w:val="FootnoteReference"/>
          <w:color w:val="000000" w:themeColor="text1"/>
          <w:sz w:val="16"/>
        </w:rPr>
        <w:footnoteRef/>
      </w:r>
      <w:r w:rsidRPr="00606389">
        <w:rPr>
          <w:color w:val="000000" w:themeColor="text1"/>
          <w:sz w:val="16"/>
          <w:szCs w:val="18"/>
          <w:lang w:val="hr-HR"/>
        </w:rPr>
        <w:t xml:space="preserve"> </w:t>
      </w:r>
      <w:r w:rsidRPr="00606389">
        <w:rPr>
          <w:color w:val="000000" w:themeColor="text1"/>
          <w:sz w:val="16"/>
          <w:szCs w:val="18"/>
        </w:rPr>
        <w:t xml:space="preserve">A nominated sub-contractor, nominated consultant, nominated manufacturer or supplier, or nominated service provider (different names are used depending on the bidding document) is one which has been: (i) included by the bidder in its pre-qualification or initial selection application or bid because it brings specific and critical experience and know-how that allow the bidder to meet the qualification requirements for the particular bid; or (ii) appointed by the Borrower. </w:t>
      </w:r>
    </w:p>
  </w:footnote>
  <w:footnote w:id="8">
    <w:p w14:paraId="12A9992A" w14:textId="77777777" w:rsidR="00E41FF0" w:rsidRPr="0043046A" w:rsidRDefault="00E41FF0" w:rsidP="0043046A">
      <w:pPr>
        <w:pStyle w:val="FootnoteText"/>
        <w:rPr>
          <w:rFonts w:asciiTheme="majorHAnsi" w:hAnsiTheme="majorHAnsi"/>
          <w:lang w:val="en-US"/>
        </w:rPr>
      </w:pPr>
      <w:r w:rsidRPr="00606389">
        <w:rPr>
          <w:rStyle w:val="FootnoteReference"/>
          <w:color w:val="000000" w:themeColor="text1"/>
          <w:sz w:val="16"/>
        </w:rPr>
        <w:footnoteRef/>
      </w:r>
      <w:r w:rsidRPr="00606389">
        <w:rPr>
          <w:color w:val="000000" w:themeColor="text1"/>
          <w:sz w:val="16"/>
          <w:szCs w:val="18"/>
          <w:lang w:val="hr-HR"/>
        </w:rPr>
        <w:t xml:space="preserve"> </w:t>
      </w:r>
      <w:r w:rsidRPr="00606389">
        <w:rPr>
          <w:color w:val="000000" w:themeColor="text1"/>
          <w:sz w:val="16"/>
          <w:szCs w:val="18"/>
        </w:rPr>
        <w:t xml:space="preserve">Inspections in this context are usually investigative (i.e., forensic) in nature: they involve fact-finding activities undertaken </w:t>
      </w:r>
      <w:r w:rsidRPr="00606389">
        <w:rPr>
          <w:sz w:val="16"/>
          <w:szCs w:val="18"/>
        </w:rPr>
        <w:t>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third-party verification of information.</w:t>
      </w:r>
    </w:p>
  </w:footnote>
  <w:footnote w:id="9">
    <w:p w14:paraId="0F658C3E" w14:textId="77777777" w:rsidR="00E41FF0" w:rsidRPr="00355E01" w:rsidRDefault="00E41FF0" w:rsidP="001C49A7">
      <w:pPr>
        <w:pStyle w:val="FootnoteText"/>
        <w:rPr>
          <w:sz w:val="16"/>
          <w:szCs w:val="16"/>
          <w:lang w:val="hr-HR"/>
        </w:rPr>
      </w:pPr>
      <w:r w:rsidRPr="00355E01">
        <w:rPr>
          <w:rStyle w:val="FootnoteReference"/>
          <w:rFonts w:eastAsia="Carlito"/>
          <w:sz w:val="16"/>
          <w:szCs w:val="16"/>
          <w:lang w:val="hr-HR"/>
        </w:rPr>
        <w:footnoteRef/>
      </w:r>
      <w:r w:rsidRPr="00355E01">
        <w:rPr>
          <w:sz w:val="16"/>
          <w:szCs w:val="16"/>
          <w:lang w:val="hr-HR"/>
        </w:rPr>
        <w:t xml:space="preserve"> </w:t>
      </w:r>
      <w:hyperlink r:id="rId2" w:history="1">
        <w:r w:rsidRPr="00355E01">
          <w:rPr>
            <w:rStyle w:val="Hyperlink"/>
            <w:sz w:val="16"/>
            <w:szCs w:val="16"/>
            <w:lang w:val="hr-HR"/>
          </w:rPr>
          <w:t>http://eur-lex.europa.eu/legal-content/HR/TXT/PDF/?uri=CELEX:52014XC0627(01)&amp;from=HR</w:t>
        </w:r>
      </w:hyperlink>
    </w:p>
  </w:footnote>
  <w:footnote w:id="10">
    <w:p w14:paraId="45C1F1E7" w14:textId="77777777" w:rsidR="00E41FF0" w:rsidRPr="00355E01" w:rsidRDefault="00E41FF0" w:rsidP="001C49A7">
      <w:pPr>
        <w:pStyle w:val="FootnoteText"/>
        <w:rPr>
          <w:sz w:val="16"/>
          <w:szCs w:val="16"/>
          <w:lang w:val="hr-HR"/>
        </w:rPr>
      </w:pPr>
      <w:r w:rsidRPr="00355E01">
        <w:rPr>
          <w:rStyle w:val="FootnoteReference"/>
          <w:rFonts w:eastAsia="Carlito"/>
          <w:sz w:val="16"/>
          <w:szCs w:val="16"/>
        </w:rPr>
        <w:footnoteRef/>
      </w:r>
      <w:r w:rsidRPr="00355E01">
        <w:rPr>
          <w:sz w:val="16"/>
          <w:szCs w:val="16"/>
        </w:rPr>
        <w:t xml:space="preserve"> </w:t>
      </w:r>
      <w:hyperlink r:id="rId3" w:history="1">
        <w:r w:rsidRPr="00355E01">
          <w:rPr>
            <w:rStyle w:val="Hyperlink"/>
            <w:sz w:val="16"/>
            <w:szCs w:val="16"/>
          </w:rPr>
          <w:t>http://eur-lex.europa.eu/legal-content/HR/TXT/PDF/?uri=CELEX:32014R0651&amp;from=HR</w:t>
        </w:r>
      </w:hyperlink>
    </w:p>
  </w:footnote>
  <w:footnote w:id="11">
    <w:p w14:paraId="3C69FA6B" w14:textId="77777777" w:rsidR="00E41FF0" w:rsidRPr="00355E01" w:rsidRDefault="00E41FF0" w:rsidP="001C49A7">
      <w:pPr>
        <w:pStyle w:val="FootnoteText"/>
        <w:rPr>
          <w:sz w:val="16"/>
          <w:szCs w:val="16"/>
          <w:lang w:val="hr-HR"/>
        </w:rPr>
      </w:pPr>
      <w:r w:rsidRPr="00355E01">
        <w:rPr>
          <w:rStyle w:val="FootnoteReference"/>
          <w:rFonts w:eastAsia="Carlito"/>
          <w:sz w:val="16"/>
          <w:szCs w:val="16"/>
        </w:rPr>
        <w:footnoteRef/>
      </w:r>
      <w:r w:rsidRPr="00355E01">
        <w:rPr>
          <w:sz w:val="16"/>
          <w:szCs w:val="16"/>
        </w:rPr>
        <w:t xml:space="preserve"> </w:t>
      </w:r>
      <w:hyperlink r:id="rId4" w:history="1">
        <w:r w:rsidRPr="00355E01">
          <w:rPr>
            <w:rStyle w:val="Hyperlink"/>
            <w:sz w:val="16"/>
            <w:szCs w:val="16"/>
          </w:rPr>
          <w:t>https://eur-lex.europa.eu/legal-content/HR/TXT/PDF/?uri=CELEX:32017R1084&amp;from=HR</w:t>
        </w:r>
      </w:hyperlink>
    </w:p>
  </w:footnote>
  <w:footnote w:id="12">
    <w:p w14:paraId="48B8A9FF" w14:textId="77777777" w:rsidR="00E41FF0" w:rsidRPr="00355E01" w:rsidRDefault="00E41FF0" w:rsidP="001C49A7">
      <w:pPr>
        <w:pStyle w:val="FootnoteText"/>
        <w:rPr>
          <w:sz w:val="16"/>
          <w:szCs w:val="16"/>
          <w:lang w:val="hr-HR"/>
        </w:rPr>
      </w:pPr>
      <w:r w:rsidRPr="00355E01">
        <w:rPr>
          <w:rStyle w:val="FootnoteReference"/>
          <w:rFonts w:eastAsia="Carlito"/>
          <w:sz w:val="16"/>
          <w:szCs w:val="16"/>
        </w:rPr>
        <w:footnoteRef/>
      </w:r>
      <w:r w:rsidRPr="00355E01">
        <w:rPr>
          <w:sz w:val="16"/>
          <w:szCs w:val="16"/>
        </w:rPr>
        <w:t xml:space="preserve"> </w:t>
      </w:r>
      <w:hyperlink r:id="rId5" w:history="1">
        <w:r w:rsidRPr="00355E01">
          <w:rPr>
            <w:rStyle w:val="Hyperlink"/>
            <w:sz w:val="16"/>
            <w:szCs w:val="16"/>
          </w:rPr>
          <w:t>https://eur-lex.europa.eu/legal-content/HR/TXT/PDF/?uri=CELEX:32020R0972&amp;from=HR</w:t>
        </w:r>
      </w:hyperlink>
    </w:p>
  </w:footnote>
  <w:footnote w:id="13">
    <w:p w14:paraId="6F5E6E48" w14:textId="77777777" w:rsidR="00E41FF0" w:rsidRPr="00355E01" w:rsidRDefault="00E41FF0" w:rsidP="001C49A7">
      <w:pPr>
        <w:pStyle w:val="FootnoteText"/>
        <w:rPr>
          <w:sz w:val="16"/>
          <w:szCs w:val="16"/>
          <w:lang w:val="hr-HR"/>
        </w:rPr>
      </w:pPr>
      <w:r w:rsidRPr="00355E01">
        <w:rPr>
          <w:rStyle w:val="FootnoteReference"/>
          <w:rFonts w:eastAsia="Carlito"/>
          <w:sz w:val="16"/>
          <w:szCs w:val="16"/>
        </w:rPr>
        <w:footnoteRef/>
      </w:r>
      <w:r w:rsidRPr="00355E01">
        <w:rPr>
          <w:rStyle w:val="FootnoteReference"/>
          <w:rFonts w:eastAsia="Carlito"/>
          <w:sz w:val="16"/>
          <w:szCs w:val="16"/>
        </w:rPr>
        <w:t xml:space="preserve"> </w:t>
      </w:r>
      <w:hyperlink r:id="rId6" w:history="1">
        <w:r w:rsidRPr="00355E01">
          <w:rPr>
            <w:rStyle w:val="Hyperlink"/>
            <w:sz w:val="16"/>
            <w:szCs w:val="16"/>
          </w:rPr>
          <w:t>https://eur-lex.europa.eu/legal-content/HR/TXT/PDF/?uri=CELEX:32021R1237</w:t>
        </w:r>
      </w:hyperlink>
    </w:p>
  </w:footnote>
  <w:footnote w:id="14">
    <w:p w14:paraId="14B9A769" w14:textId="77777777" w:rsidR="00E41FF0" w:rsidRPr="00355E01" w:rsidRDefault="00E41FF0" w:rsidP="00B63EB4">
      <w:pPr>
        <w:pStyle w:val="FootnoteText"/>
        <w:rPr>
          <w:sz w:val="16"/>
          <w:szCs w:val="16"/>
        </w:rPr>
      </w:pPr>
      <w:r w:rsidRPr="00355E01">
        <w:rPr>
          <w:rStyle w:val="FootnoteReference"/>
          <w:sz w:val="16"/>
          <w:szCs w:val="16"/>
        </w:rPr>
        <w:footnoteRef/>
      </w:r>
      <w:r w:rsidRPr="00355E01">
        <w:rPr>
          <w:sz w:val="16"/>
          <w:szCs w:val="16"/>
        </w:rPr>
        <w:t xml:space="preserve"> </w:t>
      </w:r>
      <w:hyperlink r:id="rId7" w:history="1">
        <w:r w:rsidRPr="00355E01">
          <w:rPr>
            <w:rStyle w:val="Hyperlink"/>
            <w:sz w:val="16"/>
            <w:szCs w:val="16"/>
          </w:rPr>
          <w:t>https://eur-lex.europa.eu/legal-content/HR/TXT/PDF/?uri=CELEX:32023R1315</w:t>
        </w:r>
      </w:hyperlink>
    </w:p>
  </w:footnote>
  <w:footnote w:id="15">
    <w:p w14:paraId="3158264F" w14:textId="77777777" w:rsidR="00E41FF0" w:rsidRPr="000F133D" w:rsidRDefault="00E41FF0" w:rsidP="001C49A7">
      <w:pPr>
        <w:pStyle w:val="FootnoteText"/>
        <w:rPr>
          <w:rFonts w:asciiTheme="minorHAnsi" w:hAnsiTheme="minorHAnsi"/>
          <w:sz w:val="16"/>
          <w:szCs w:val="16"/>
          <w:lang w:val="hr-HR"/>
        </w:rPr>
      </w:pPr>
      <w:r w:rsidRPr="00355E01">
        <w:rPr>
          <w:rStyle w:val="FootnoteReference"/>
          <w:rFonts w:eastAsia="Carlito"/>
          <w:sz w:val="16"/>
          <w:szCs w:val="16"/>
          <w:lang w:val="hr-HR"/>
        </w:rPr>
        <w:footnoteRef/>
      </w:r>
      <w:r w:rsidRPr="00355E01">
        <w:rPr>
          <w:sz w:val="16"/>
          <w:szCs w:val="16"/>
          <w:lang w:val="hr-HR"/>
        </w:rPr>
        <w:t xml:space="preserve"> </w:t>
      </w:r>
      <w:r w:rsidRPr="00355E01">
        <w:rPr>
          <w:noProof/>
          <w:sz w:val="16"/>
          <w:szCs w:val="16"/>
        </w:rPr>
        <w:t>The first paragraph of Article 107 of the Treaty on the Functioning of the European Union defines the elements of state aid, stating that "any aid granted by a Member State or through state resources in any form which distorts or threatens to distort competition by favoring certain undertakings or the production of certain goods, is incompatible with the internal market in so far as it affects trade between Member States," Treaty on the Functioning of the European Union (TFEU, consolidated version, OJ C 115/47, 9.5.2008).</w:t>
      </w:r>
    </w:p>
  </w:footnote>
  <w:footnote w:id="16">
    <w:p w14:paraId="1DC28343" w14:textId="77777777" w:rsidR="00E41FF0" w:rsidRPr="005B3E9F" w:rsidRDefault="00E41FF0" w:rsidP="001C49A7">
      <w:pPr>
        <w:pStyle w:val="FootnoteText"/>
        <w:rPr>
          <w:sz w:val="16"/>
          <w:szCs w:val="16"/>
          <w:lang w:val="hr-HR"/>
        </w:rPr>
      </w:pPr>
      <w:r w:rsidRPr="005B3E9F">
        <w:rPr>
          <w:rStyle w:val="FootnoteReference"/>
          <w:rFonts w:eastAsia="Carlito"/>
          <w:sz w:val="16"/>
          <w:szCs w:val="16"/>
        </w:rPr>
        <w:footnoteRef/>
      </w:r>
      <w:r w:rsidRPr="005B3E9F">
        <w:rPr>
          <w:sz w:val="16"/>
          <w:szCs w:val="16"/>
          <w:lang w:val="hr-HR"/>
        </w:rPr>
        <w:t xml:space="preserve"> </w:t>
      </w:r>
      <w:r w:rsidRPr="005B3E9F">
        <w:rPr>
          <w:sz w:val="16"/>
          <w:szCs w:val="16"/>
        </w:rPr>
        <w:t>It should be noted that this does not include workforce training, which, as defined in the state aid rules for training, does not constitute a non-economic primary activity of research organizations. See Article 31 of Regulation 651/2014 and Regulation 1084/2017, which lists certain categories of aid that are compatible with the internal market under the application of Articles 107 and 108 of the Treaty (OJ L 187, 26.6.2014, p. 1).</w:t>
      </w:r>
    </w:p>
  </w:footnote>
  <w:footnote w:id="17">
    <w:p w14:paraId="4A325DA8" w14:textId="77777777" w:rsidR="00E41FF0" w:rsidRPr="00D70313" w:rsidRDefault="00E41FF0" w:rsidP="001C49A7">
      <w:pPr>
        <w:pStyle w:val="FootnoteText"/>
        <w:rPr>
          <w:sz w:val="16"/>
          <w:szCs w:val="16"/>
          <w:highlight w:val="yellow"/>
          <w:lang w:val="hr-HR"/>
        </w:rPr>
      </w:pPr>
      <w:r w:rsidRPr="005B3E9F">
        <w:rPr>
          <w:rStyle w:val="FootnoteReference"/>
          <w:rFonts w:eastAsia="Carlito"/>
          <w:sz w:val="16"/>
          <w:szCs w:val="16"/>
          <w:lang w:val="hr-HR"/>
        </w:rPr>
        <w:footnoteRef/>
      </w:r>
      <w:r w:rsidRPr="005B3E9F">
        <w:rPr>
          <w:sz w:val="16"/>
          <w:szCs w:val="16"/>
          <w:lang w:val="hr-HR"/>
        </w:rPr>
        <w:t xml:space="preserve"> </w:t>
      </w:r>
      <w:r w:rsidRPr="005B3E9F">
        <w:rPr>
          <w:sz w:val="16"/>
          <w:szCs w:val="16"/>
        </w:rPr>
        <w:t>According to the Community Framework, knowledge transfer means any process aimed at acquiring, gathering, and sharing explicit and tacit knowledge, including skills and capabilities in both economic and non-economic activities such as research collaboration, consulting, licensing, setting up new businesses, publishing, and researcher mobility, as well as other staff involved in these activities. In addition to scientific and technological knowledge, knowledge transfer also includes other forms of knowledge, such as knowledge about the use of standards and regulations that contain them, as well as knowledge about conditions in real working environments and methods for business innovation and managing knowledge related to identifying, acquiring, protecting, defending, and exploiting intangible assets.</w:t>
      </w:r>
    </w:p>
  </w:footnote>
  <w:footnote w:id="18">
    <w:p w14:paraId="093FD857" w14:textId="2F93AC4E" w:rsidR="00E41FF0" w:rsidRPr="00606389" w:rsidRDefault="00E41FF0" w:rsidP="001C49A7">
      <w:pPr>
        <w:pStyle w:val="FootnoteText"/>
        <w:rPr>
          <w:sz w:val="16"/>
          <w:szCs w:val="16"/>
          <w:lang w:val="hr-HR"/>
        </w:rPr>
      </w:pPr>
      <w:r w:rsidRPr="00606389">
        <w:rPr>
          <w:rStyle w:val="FootnoteReference"/>
          <w:rFonts w:eastAsia="Carlito"/>
          <w:sz w:val="16"/>
          <w:szCs w:val="16"/>
        </w:rPr>
        <w:footnoteRef/>
      </w:r>
      <w:r w:rsidRPr="00606389">
        <w:rPr>
          <w:sz w:val="16"/>
          <w:szCs w:val="16"/>
        </w:rPr>
        <w:t xml:space="preserve"> If the same subject entity within a research organization is equipped through multiple Grant Agreements, the provision on auxiliary economic activity (up to 20% of total annual capacity) will be monitored at the level of the subject entity's capacity, regardless of the number of contracts contributing to its equipment. This does not change the obligation of Beneficiary of the contract to submit annual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EEDA" w14:textId="77777777" w:rsidR="00E41FF0" w:rsidRPr="00DF4F5E" w:rsidRDefault="00E41FF0" w:rsidP="00B0326A">
    <w:pPr>
      <w:tabs>
        <w:tab w:val="center" w:pos="4536"/>
        <w:tab w:val="right" w:pos="9072"/>
      </w:tabs>
      <w:jc w:val="center"/>
      <w:rPr>
        <w:rFonts w:ascii="Calibri Light" w:eastAsia="Calibri" w:hAnsi="Calibri Light" w:cs="Calibri Light"/>
        <w:b/>
      </w:rPr>
    </w:pPr>
  </w:p>
  <w:p w14:paraId="42BBD2DF" w14:textId="77777777" w:rsidR="00E41FF0" w:rsidRDefault="00E41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6A"/>
    <w:multiLevelType w:val="hybridMultilevel"/>
    <w:tmpl w:val="52086B2C"/>
    <w:lvl w:ilvl="0" w:tplc="70561A6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AD1D43"/>
    <w:multiLevelType w:val="hybridMultilevel"/>
    <w:tmpl w:val="DE4A43E8"/>
    <w:lvl w:ilvl="0" w:tplc="0FA21430">
      <w:start w:val="3"/>
      <w:numFmt w:val="bullet"/>
      <w:lvlText w:val=""/>
      <w:lvlJc w:val="left"/>
      <w:pPr>
        <w:ind w:left="720" w:hanging="360"/>
      </w:pPr>
      <w:rPr>
        <w:rFonts w:ascii="Symbol" w:eastAsia="Carlito" w:hAnsi="Symbol" w:cstheme="maj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90A6D"/>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B8340D"/>
    <w:multiLevelType w:val="hybridMultilevel"/>
    <w:tmpl w:val="8CD2E18C"/>
    <w:lvl w:ilvl="0" w:tplc="041A0001">
      <w:start w:val="1"/>
      <w:numFmt w:val="bullet"/>
      <w:lvlText w:val=""/>
      <w:lvlJc w:val="left"/>
      <w:pPr>
        <w:ind w:left="720" w:hanging="360"/>
      </w:pPr>
      <w:rPr>
        <w:rFonts w:ascii="Symbol" w:hAnsi="Symbol" w:hint="default"/>
        <w:color w:val="auto"/>
      </w:rPr>
    </w:lvl>
    <w:lvl w:ilvl="1" w:tplc="F1283E00">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D7FFE"/>
    <w:multiLevelType w:val="hybridMultilevel"/>
    <w:tmpl w:val="F5AEC1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9BD4055"/>
    <w:multiLevelType w:val="multilevel"/>
    <w:tmpl w:val="C9F8D4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36176"/>
    <w:multiLevelType w:val="multilevel"/>
    <w:tmpl w:val="5D6C5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3E62F0"/>
    <w:multiLevelType w:val="hybridMultilevel"/>
    <w:tmpl w:val="946ECF4A"/>
    <w:lvl w:ilvl="0" w:tplc="522AA754">
      <w:start w:val="1"/>
      <w:numFmt w:val="bullet"/>
      <w:lvlText w:val=""/>
      <w:lvlJc w:val="left"/>
      <w:pPr>
        <w:ind w:left="720" w:hanging="360"/>
      </w:pPr>
      <w:rPr>
        <w:rFonts w:ascii="Symbol" w:hAnsi="Symbol" w:hint="default"/>
      </w:rPr>
    </w:lvl>
    <w:lvl w:ilvl="1" w:tplc="522AA75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D151C63"/>
    <w:multiLevelType w:val="hybridMultilevel"/>
    <w:tmpl w:val="344463CE"/>
    <w:lvl w:ilvl="0" w:tplc="041A0017">
      <w:start w:val="1"/>
      <w:numFmt w:val="lowerLetter"/>
      <w:lvlText w:val="%1)"/>
      <w:lvlJc w:val="left"/>
      <w:pPr>
        <w:ind w:left="720" w:hanging="360"/>
      </w:pPr>
    </w:lvl>
    <w:lvl w:ilvl="1" w:tplc="2D183F5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D192E17"/>
    <w:multiLevelType w:val="hybridMultilevel"/>
    <w:tmpl w:val="C0FCF9BE"/>
    <w:lvl w:ilvl="0" w:tplc="041A0017">
      <w:start w:val="1"/>
      <w:numFmt w:val="lowerLetter"/>
      <w:lvlText w:val="%1)"/>
      <w:lvlJc w:val="left"/>
      <w:pPr>
        <w:ind w:left="720" w:hanging="360"/>
      </w:pPr>
    </w:lvl>
    <w:lvl w:ilvl="1" w:tplc="2C54F088">
      <w:start w:val="1"/>
      <w:numFmt w:val="bullet"/>
      <w:lvlText w:val=""/>
      <w:lvlJc w:val="left"/>
      <w:pPr>
        <w:ind w:left="1440" w:hanging="360"/>
      </w:pPr>
      <w:rPr>
        <w:rFonts w:ascii="Symbol" w:hAnsi="Symbol"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4B1495"/>
    <w:multiLevelType w:val="hybridMultilevel"/>
    <w:tmpl w:val="A69C4C2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A45A1D"/>
    <w:multiLevelType w:val="hybridMultilevel"/>
    <w:tmpl w:val="A7E68EC6"/>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5D71CAC"/>
    <w:multiLevelType w:val="hybridMultilevel"/>
    <w:tmpl w:val="548C186A"/>
    <w:lvl w:ilvl="0" w:tplc="522AA75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6585447"/>
    <w:multiLevelType w:val="hybridMultilevel"/>
    <w:tmpl w:val="E4F8BC6E"/>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8B643B6"/>
    <w:multiLevelType w:val="hybridMultilevel"/>
    <w:tmpl w:val="A504291A"/>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19E0691F"/>
    <w:multiLevelType w:val="hybridMultilevel"/>
    <w:tmpl w:val="A898575A"/>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C244736"/>
    <w:multiLevelType w:val="hybridMultilevel"/>
    <w:tmpl w:val="1D62AEE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CDD7CF4"/>
    <w:multiLevelType w:val="multilevel"/>
    <w:tmpl w:val="D622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5358E1"/>
    <w:multiLevelType w:val="multilevel"/>
    <w:tmpl w:val="F9B8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1A2069"/>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12371C9"/>
    <w:multiLevelType w:val="hybridMultilevel"/>
    <w:tmpl w:val="FCE4460E"/>
    <w:lvl w:ilvl="0" w:tplc="A86EF69A">
      <w:start w:val="21"/>
      <w:numFmt w:val="bullet"/>
      <w:lvlText w:val="•"/>
      <w:lvlJc w:val="left"/>
      <w:pPr>
        <w:ind w:left="72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4A87BFA"/>
    <w:multiLevelType w:val="hybridMultilevel"/>
    <w:tmpl w:val="F5009864"/>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264425F1"/>
    <w:multiLevelType w:val="hybridMultilevel"/>
    <w:tmpl w:val="7D28F8D0"/>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2B966346"/>
    <w:multiLevelType w:val="multilevel"/>
    <w:tmpl w:val="5C2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BF44DA"/>
    <w:multiLevelType w:val="multilevel"/>
    <w:tmpl w:val="EE1C36AE"/>
    <w:lvl w:ilvl="0">
      <w:start w:val="1"/>
      <w:numFmt w:val="decimal"/>
      <w:pStyle w:val="Heading1"/>
      <w:lvlText w:val="%1."/>
      <w:lvlJc w:val="left"/>
      <w:pPr>
        <w:ind w:left="360" w:hanging="360"/>
      </w:pPr>
      <w:rPr>
        <w:color w:val="295A4D"/>
      </w:rPr>
    </w:lvl>
    <w:lvl w:ilvl="1">
      <w:start w:val="1"/>
      <w:numFmt w:val="decimal"/>
      <w:pStyle w:val="Heading2"/>
      <w:lvlText w:val="%1.%2."/>
      <w:lvlJc w:val="left"/>
      <w:pPr>
        <w:ind w:left="612" w:hanging="432"/>
      </w:pPr>
      <w:rPr>
        <w:b/>
        <w:sz w:val="26"/>
        <w:szCs w:val="26"/>
      </w:rPr>
    </w:lvl>
    <w:lvl w:ilvl="2">
      <w:start w:val="1"/>
      <w:numFmt w:val="decimal"/>
      <w:pStyle w:val="Heading3"/>
      <w:lvlText w:val="%1.%2.%3."/>
      <w:lvlJc w:val="left"/>
      <w:pPr>
        <w:ind w:left="788"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35623C"/>
    <w:multiLevelType w:val="hybridMultilevel"/>
    <w:tmpl w:val="0E3206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ED56A3A"/>
    <w:multiLevelType w:val="hybridMultilevel"/>
    <w:tmpl w:val="01BA9044"/>
    <w:lvl w:ilvl="0" w:tplc="0F64EDCC">
      <w:start w:val="1"/>
      <w:numFmt w:val="decimal"/>
      <w:lvlText w:val="(%1)"/>
      <w:lvlJc w:val="left"/>
      <w:pPr>
        <w:ind w:left="720" w:hanging="360"/>
      </w:pPr>
      <w:rPr>
        <w:rFonts w:hint="default"/>
        <w:b w:val="0"/>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07C3621"/>
    <w:multiLevelType w:val="hybridMultilevel"/>
    <w:tmpl w:val="A9328CAE"/>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0A43E9D"/>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0C124B6"/>
    <w:multiLevelType w:val="hybridMultilevel"/>
    <w:tmpl w:val="02F0F8D6"/>
    <w:lvl w:ilvl="0" w:tplc="963AD778">
      <w:start w:val="1"/>
      <w:numFmt w:val="lowerLetter"/>
      <w:pStyle w:val="ListLetterSmall"/>
      <w:lvlText w:val="(%1)"/>
      <w:lvlJc w:val="left"/>
      <w:pPr>
        <w:ind w:left="774" w:hanging="360"/>
      </w:pPr>
      <w:rPr>
        <w:rFonts w:hint="default"/>
      </w:rPr>
    </w:lvl>
    <w:lvl w:ilvl="1" w:tplc="BF4C5A8E" w:tentative="1">
      <w:start w:val="1"/>
      <w:numFmt w:val="lowerLetter"/>
      <w:lvlText w:val="%2."/>
      <w:lvlJc w:val="left"/>
      <w:pPr>
        <w:ind w:left="1494" w:hanging="360"/>
      </w:pPr>
    </w:lvl>
    <w:lvl w:ilvl="2" w:tplc="7C8EE7E2" w:tentative="1">
      <w:start w:val="1"/>
      <w:numFmt w:val="lowerRoman"/>
      <w:lvlText w:val="%3."/>
      <w:lvlJc w:val="right"/>
      <w:pPr>
        <w:ind w:left="2214" w:hanging="180"/>
      </w:pPr>
    </w:lvl>
    <w:lvl w:ilvl="3" w:tplc="4FD2BF44" w:tentative="1">
      <w:start w:val="1"/>
      <w:numFmt w:val="decimal"/>
      <w:lvlText w:val="%4."/>
      <w:lvlJc w:val="left"/>
      <w:pPr>
        <w:ind w:left="2934" w:hanging="360"/>
      </w:pPr>
    </w:lvl>
    <w:lvl w:ilvl="4" w:tplc="2FDEA17A" w:tentative="1">
      <w:start w:val="1"/>
      <w:numFmt w:val="lowerLetter"/>
      <w:lvlText w:val="%5."/>
      <w:lvlJc w:val="left"/>
      <w:pPr>
        <w:ind w:left="3654" w:hanging="360"/>
      </w:pPr>
    </w:lvl>
    <w:lvl w:ilvl="5" w:tplc="3FCAB984" w:tentative="1">
      <w:start w:val="1"/>
      <w:numFmt w:val="lowerRoman"/>
      <w:lvlText w:val="%6."/>
      <w:lvlJc w:val="right"/>
      <w:pPr>
        <w:ind w:left="4374" w:hanging="180"/>
      </w:pPr>
    </w:lvl>
    <w:lvl w:ilvl="6" w:tplc="93548BD0" w:tentative="1">
      <w:start w:val="1"/>
      <w:numFmt w:val="decimal"/>
      <w:lvlText w:val="%7."/>
      <w:lvlJc w:val="left"/>
      <w:pPr>
        <w:ind w:left="5094" w:hanging="360"/>
      </w:pPr>
    </w:lvl>
    <w:lvl w:ilvl="7" w:tplc="1F148788" w:tentative="1">
      <w:start w:val="1"/>
      <w:numFmt w:val="lowerLetter"/>
      <w:lvlText w:val="%8."/>
      <w:lvlJc w:val="left"/>
      <w:pPr>
        <w:ind w:left="5814" w:hanging="360"/>
      </w:pPr>
    </w:lvl>
    <w:lvl w:ilvl="8" w:tplc="D5E8E570" w:tentative="1">
      <w:start w:val="1"/>
      <w:numFmt w:val="lowerRoman"/>
      <w:lvlText w:val="%9."/>
      <w:lvlJc w:val="right"/>
      <w:pPr>
        <w:ind w:left="6534" w:hanging="180"/>
      </w:pPr>
    </w:lvl>
  </w:abstractNum>
  <w:abstractNum w:abstractNumId="30" w15:restartNumberingAfterBreak="0">
    <w:nsid w:val="325D53C9"/>
    <w:multiLevelType w:val="hybridMultilevel"/>
    <w:tmpl w:val="1DFCCE46"/>
    <w:lvl w:ilvl="0" w:tplc="522AA75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35194BBD"/>
    <w:multiLevelType w:val="hybridMultilevel"/>
    <w:tmpl w:val="C43A99C8"/>
    <w:lvl w:ilvl="0" w:tplc="041A0017">
      <w:start w:val="1"/>
      <w:numFmt w:val="lowerLetter"/>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2" w15:restartNumberingAfterBreak="0">
    <w:nsid w:val="391E7D96"/>
    <w:multiLevelType w:val="hybridMultilevel"/>
    <w:tmpl w:val="5CDCEA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B3F32D1"/>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D9B152E"/>
    <w:multiLevelType w:val="hybridMultilevel"/>
    <w:tmpl w:val="9F68FF48"/>
    <w:lvl w:ilvl="0" w:tplc="522AA754">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5" w15:restartNumberingAfterBreak="0">
    <w:nsid w:val="3E5916DD"/>
    <w:multiLevelType w:val="hybridMultilevel"/>
    <w:tmpl w:val="36860E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3B36377"/>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3E44ED5"/>
    <w:multiLevelType w:val="hybridMultilevel"/>
    <w:tmpl w:val="F6A255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A7402B4"/>
    <w:multiLevelType w:val="hybridMultilevel"/>
    <w:tmpl w:val="CBE243EE"/>
    <w:lvl w:ilvl="0" w:tplc="79DA3BF2">
      <w:start w:val="1"/>
      <w:numFmt w:val="bullet"/>
      <w:lvlText w:val="•"/>
      <w:lvlJc w:val="left"/>
      <w:pPr>
        <w:ind w:left="720" w:hanging="360"/>
      </w:pPr>
    </w:lvl>
    <w:lvl w:ilvl="1" w:tplc="36301E9C">
      <w:start w:val="1"/>
      <w:numFmt w:val="bullet"/>
      <w:lvlText w:val="–"/>
      <w:lvlJc w:val="left"/>
      <w:pPr>
        <w:ind w:left="1080" w:hanging="360"/>
      </w:pPr>
    </w:lvl>
    <w:lvl w:ilvl="2" w:tplc="8998FA5A">
      <w:numFmt w:val="decimal"/>
      <w:lvlText w:val=""/>
      <w:lvlJc w:val="left"/>
    </w:lvl>
    <w:lvl w:ilvl="3" w:tplc="E43A2E72">
      <w:numFmt w:val="decimal"/>
      <w:lvlText w:val=""/>
      <w:lvlJc w:val="left"/>
    </w:lvl>
    <w:lvl w:ilvl="4" w:tplc="4D40E116">
      <w:numFmt w:val="decimal"/>
      <w:lvlText w:val=""/>
      <w:lvlJc w:val="left"/>
    </w:lvl>
    <w:lvl w:ilvl="5" w:tplc="9C2236F8">
      <w:numFmt w:val="decimal"/>
      <w:lvlText w:val=""/>
      <w:lvlJc w:val="left"/>
    </w:lvl>
    <w:lvl w:ilvl="6" w:tplc="5464D25C">
      <w:numFmt w:val="decimal"/>
      <w:lvlText w:val=""/>
      <w:lvlJc w:val="left"/>
    </w:lvl>
    <w:lvl w:ilvl="7" w:tplc="92A4496A">
      <w:numFmt w:val="decimal"/>
      <w:lvlText w:val=""/>
      <w:lvlJc w:val="left"/>
    </w:lvl>
    <w:lvl w:ilvl="8" w:tplc="EA40604A">
      <w:numFmt w:val="decimal"/>
      <w:lvlText w:val=""/>
      <w:lvlJc w:val="left"/>
    </w:lvl>
  </w:abstractNum>
  <w:abstractNum w:abstractNumId="39" w15:restartNumberingAfterBreak="0">
    <w:nsid w:val="4AE33C56"/>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C0357C8"/>
    <w:multiLevelType w:val="hybridMultilevel"/>
    <w:tmpl w:val="9E2EB0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4EF00473"/>
    <w:multiLevelType w:val="hybridMultilevel"/>
    <w:tmpl w:val="CBAE4C2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50701F8D"/>
    <w:multiLevelType w:val="hybridMultilevel"/>
    <w:tmpl w:val="4DAE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BF00DF"/>
    <w:multiLevelType w:val="hybridMultilevel"/>
    <w:tmpl w:val="33C0AA22"/>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4" w15:restartNumberingAfterBreak="0">
    <w:nsid w:val="581C6616"/>
    <w:multiLevelType w:val="hybridMultilevel"/>
    <w:tmpl w:val="23CA7CB6"/>
    <w:lvl w:ilvl="0" w:tplc="041A0017">
      <w:start w:val="1"/>
      <w:numFmt w:val="lowerLetter"/>
      <w:lvlText w:val="%1)"/>
      <w:lvlJc w:val="left"/>
      <w:pPr>
        <w:ind w:left="720" w:hanging="360"/>
      </w:pPr>
    </w:lvl>
    <w:lvl w:ilvl="1" w:tplc="B0BEE67A">
      <w:start w:val="3"/>
      <w:numFmt w:val="bullet"/>
      <w:lvlText w:val="-"/>
      <w:lvlJc w:val="left"/>
      <w:pPr>
        <w:ind w:left="1440" w:hanging="360"/>
      </w:pPr>
      <w:rPr>
        <w:rFonts w:ascii="Calibri" w:eastAsiaTheme="minorHAnsi" w:hAnsi="Calibri" w:cs="Calibri"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0C47CB4"/>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0FC5F00"/>
    <w:multiLevelType w:val="multilevel"/>
    <w:tmpl w:val="8D00C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7" w15:restartNumberingAfterBreak="0">
    <w:nsid w:val="611776C0"/>
    <w:multiLevelType w:val="hybridMultilevel"/>
    <w:tmpl w:val="D92894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5BC1EEE"/>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65F52D64"/>
    <w:multiLevelType w:val="multilevel"/>
    <w:tmpl w:val="2272FBC6"/>
    <w:lvl w:ilvl="0">
      <w:start w:val="1"/>
      <w:numFmt w:val="decimal"/>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Calibri Light" w:hAnsi="Calibri Light" w:cs="Times New Roman" w:hint="default"/>
        <w:b/>
        <w:bCs w:val="0"/>
        <w:i w:val="0"/>
        <w:iCs w:val="0"/>
        <w:caps w:val="0"/>
        <w:smallCaps w:val="0"/>
        <w:strike w:val="0"/>
        <w:dstrike w:val="0"/>
        <w:vanish w:val="0"/>
        <w:color w:val="000000"/>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Calibri Light" w:hAnsi="Calibri Light" w:cs="Times New Roman" w:hint="default"/>
        <w:b/>
        <w:i w:val="0"/>
        <w:caps w:val="0"/>
        <w:strike w:val="0"/>
        <w:dstrike w:val="0"/>
        <w:vanish w:val="0"/>
        <w:color w:val="000000"/>
        <w:spacing w:val="0"/>
        <w:w w:val="10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50" w15:restartNumberingAfterBreak="0">
    <w:nsid w:val="677841DF"/>
    <w:multiLevelType w:val="hybridMultilevel"/>
    <w:tmpl w:val="896A3688"/>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1" w15:restartNumberingAfterBreak="0">
    <w:nsid w:val="6878161E"/>
    <w:multiLevelType w:val="hybridMultilevel"/>
    <w:tmpl w:val="6B06421C"/>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69B76DE4"/>
    <w:multiLevelType w:val="hybridMultilevel"/>
    <w:tmpl w:val="4B4AD4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6F2C4143"/>
    <w:multiLevelType w:val="multilevel"/>
    <w:tmpl w:val="6E761174"/>
    <w:styleLink w:val="Style1"/>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lvl>
    <w:lvl w:ilvl="2">
      <w:start w:val="1"/>
      <w:numFmt w:val="lowerLetter"/>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4" w15:restartNumberingAfterBreak="0">
    <w:nsid w:val="6F9744FA"/>
    <w:multiLevelType w:val="hybridMultilevel"/>
    <w:tmpl w:val="CA443A4C"/>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72445FA5"/>
    <w:multiLevelType w:val="hybridMultilevel"/>
    <w:tmpl w:val="11183D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3E43AA0"/>
    <w:multiLevelType w:val="hybridMultilevel"/>
    <w:tmpl w:val="F0A6C78A"/>
    <w:lvl w:ilvl="0" w:tplc="9E0258CC">
      <w:numFmt w:val="bullet"/>
      <w:lvlText w:val="-"/>
      <w:lvlJc w:val="left"/>
      <w:pPr>
        <w:ind w:left="720" w:hanging="360"/>
      </w:pPr>
      <w:rPr>
        <w:rFonts w:ascii="Calibri Light" w:eastAsia="Carlito"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6E7525C"/>
    <w:multiLevelType w:val="hybridMultilevel"/>
    <w:tmpl w:val="A6545850"/>
    <w:lvl w:ilvl="0" w:tplc="77AA47E8">
      <w:start w:val="1"/>
      <w:numFmt w:val="bullet"/>
      <w:lvlText w:val=""/>
      <w:lvlJc w:val="left"/>
      <w:pPr>
        <w:ind w:left="720" w:hanging="360"/>
      </w:pPr>
      <w:rPr>
        <w:rFonts w:ascii="Symbol" w:hAnsi="Symbol" w:hint="default"/>
      </w:rPr>
    </w:lvl>
    <w:lvl w:ilvl="1" w:tplc="F5CC5C76">
      <w:start w:val="1"/>
      <w:numFmt w:val="lowerLetter"/>
      <w:lvlText w:val="%2."/>
      <w:lvlJc w:val="left"/>
      <w:pPr>
        <w:ind w:left="1440" w:hanging="360"/>
      </w:pPr>
    </w:lvl>
    <w:lvl w:ilvl="2" w:tplc="987EAB80">
      <w:start w:val="1"/>
      <w:numFmt w:val="lowerRoman"/>
      <w:lvlText w:val="%3."/>
      <w:lvlJc w:val="right"/>
      <w:pPr>
        <w:ind w:left="2160" w:hanging="180"/>
      </w:pPr>
    </w:lvl>
    <w:lvl w:ilvl="3" w:tplc="E870CCC2">
      <w:start w:val="1"/>
      <w:numFmt w:val="decimal"/>
      <w:lvlText w:val="%4."/>
      <w:lvlJc w:val="left"/>
      <w:pPr>
        <w:ind w:left="2880" w:hanging="360"/>
      </w:pPr>
    </w:lvl>
    <w:lvl w:ilvl="4" w:tplc="BEEA8D70">
      <w:start w:val="1"/>
      <w:numFmt w:val="lowerLetter"/>
      <w:lvlText w:val="%5."/>
      <w:lvlJc w:val="left"/>
      <w:pPr>
        <w:ind w:left="3600" w:hanging="360"/>
      </w:pPr>
    </w:lvl>
    <w:lvl w:ilvl="5" w:tplc="831C5B2E">
      <w:start w:val="1"/>
      <w:numFmt w:val="lowerRoman"/>
      <w:lvlText w:val="%6."/>
      <w:lvlJc w:val="right"/>
      <w:pPr>
        <w:ind w:left="4320" w:hanging="180"/>
      </w:pPr>
    </w:lvl>
    <w:lvl w:ilvl="6" w:tplc="4E36F50A">
      <w:start w:val="1"/>
      <w:numFmt w:val="decimal"/>
      <w:lvlText w:val="%7."/>
      <w:lvlJc w:val="left"/>
      <w:pPr>
        <w:ind w:left="5040" w:hanging="360"/>
      </w:pPr>
    </w:lvl>
    <w:lvl w:ilvl="7" w:tplc="1FEE6F36">
      <w:start w:val="1"/>
      <w:numFmt w:val="lowerLetter"/>
      <w:lvlText w:val="%8."/>
      <w:lvlJc w:val="left"/>
      <w:pPr>
        <w:ind w:left="5760" w:hanging="360"/>
      </w:pPr>
    </w:lvl>
    <w:lvl w:ilvl="8" w:tplc="F7BEBDEE">
      <w:start w:val="1"/>
      <w:numFmt w:val="lowerRoman"/>
      <w:lvlText w:val="%9."/>
      <w:lvlJc w:val="right"/>
      <w:pPr>
        <w:ind w:left="6480" w:hanging="180"/>
      </w:pPr>
    </w:lvl>
  </w:abstractNum>
  <w:abstractNum w:abstractNumId="58" w15:restartNumberingAfterBreak="0">
    <w:nsid w:val="77217367"/>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781C09D9"/>
    <w:multiLevelType w:val="hybridMultilevel"/>
    <w:tmpl w:val="FB6C1F7E"/>
    <w:lvl w:ilvl="0" w:tplc="F20650CE">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78657A14"/>
    <w:multiLevelType w:val="singleLevel"/>
    <w:tmpl w:val="8250B88A"/>
    <w:lvl w:ilvl="0">
      <w:start w:val="1"/>
      <w:numFmt w:val="bullet"/>
      <w:pStyle w:val="ListBullet1"/>
      <w:lvlText w:val=""/>
      <w:lvlJc w:val="left"/>
      <w:pPr>
        <w:tabs>
          <w:tab w:val="num" w:pos="1721"/>
        </w:tabs>
        <w:ind w:left="1701" w:hanging="340"/>
      </w:pPr>
      <w:rPr>
        <w:rFonts w:ascii="Symbol" w:hAnsi="Symbol" w:hint="default"/>
      </w:rPr>
    </w:lvl>
  </w:abstractNum>
  <w:abstractNum w:abstractNumId="61" w15:restartNumberingAfterBreak="0">
    <w:nsid w:val="78D00BEE"/>
    <w:multiLevelType w:val="multilevel"/>
    <w:tmpl w:val="BD84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2106EB"/>
    <w:multiLevelType w:val="hybridMultilevel"/>
    <w:tmpl w:val="2CFC07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7C72051C"/>
    <w:multiLevelType w:val="multilevel"/>
    <w:tmpl w:val="4E685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49191A"/>
    <w:multiLevelType w:val="hybridMultilevel"/>
    <w:tmpl w:val="79A88B52"/>
    <w:lvl w:ilvl="0" w:tplc="04090019">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1945653887">
    <w:abstractNumId w:val="53"/>
  </w:num>
  <w:num w:numId="2" w16cid:durableId="1126199293">
    <w:abstractNumId w:val="24"/>
  </w:num>
  <w:num w:numId="3" w16cid:durableId="1951543074">
    <w:abstractNumId w:val="20"/>
  </w:num>
  <w:num w:numId="4" w16cid:durableId="840051670">
    <w:abstractNumId w:val="29"/>
  </w:num>
  <w:num w:numId="5" w16cid:durableId="166941171">
    <w:abstractNumId w:val="5"/>
  </w:num>
  <w:num w:numId="6" w16cid:durableId="395666299">
    <w:abstractNumId w:val="57"/>
  </w:num>
  <w:num w:numId="7" w16cid:durableId="536092029">
    <w:abstractNumId w:val="55"/>
  </w:num>
  <w:num w:numId="8" w16cid:durableId="1053311921">
    <w:abstractNumId w:val="14"/>
  </w:num>
  <w:num w:numId="9" w16cid:durableId="344212614">
    <w:abstractNumId w:val="30"/>
  </w:num>
  <w:num w:numId="10" w16cid:durableId="1737626559">
    <w:abstractNumId w:val="35"/>
  </w:num>
  <w:num w:numId="11" w16cid:durableId="1187449969">
    <w:abstractNumId w:val="60"/>
  </w:num>
  <w:num w:numId="12" w16cid:durableId="279337138">
    <w:abstractNumId w:val="49"/>
  </w:num>
  <w:num w:numId="13" w16cid:durableId="1965234959">
    <w:abstractNumId w:val="26"/>
  </w:num>
  <w:num w:numId="14" w16cid:durableId="29192232">
    <w:abstractNumId w:val="51"/>
  </w:num>
  <w:num w:numId="15" w16cid:durableId="1140921970">
    <w:abstractNumId w:val="58"/>
  </w:num>
  <w:num w:numId="16" w16cid:durableId="17052174">
    <w:abstractNumId w:val="36"/>
  </w:num>
  <w:num w:numId="17" w16cid:durableId="404035592">
    <w:abstractNumId w:val="28"/>
  </w:num>
  <w:num w:numId="18" w16cid:durableId="177278596">
    <w:abstractNumId w:val="11"/>
  </w:num>
  <w:num w:numId="19" w16cid:durableId="2032487625">
    <w:abstractNumId w:val="48"/>
  </w:num>
  <w:num w:numId="20" w16cid:durableId="571158837">
    <w:abstractNumId w:val="2"/>
  </w:num>
  <w:num w:numId="21" w16cid:durableId="1891073236">
    <w:abstractNumId w:val="39"/>
  </w:num>
  <w:num w:numId="22" w16cid:durableId="798448947">
    <w:abstractNumId w:val="13"/>
  </w:num>
  <w:num w:numId="23" w16cid:durableId="1423835976">
    <w:abstractNumId w:val="54"/>
  </w:num>
  <w:num w:numId="24" w16cid:durableId="266042139">
    <w:abstractNumId w:val="33"/>
  </w:num>
  <w:num w:numId="25" w16cid:durableId="602424403">
    <w:abstractNumId w:val="44"/>
  </w:num>
  <w:num w:numId="26" w16cid:durableId="733089260">
    <w:abstractNumId w:val="10"/>
  </w:num>
  <w:num w:numId="27" w16cid:durableId="57441114">
    <w:abstractNumId w:val="7"/>
  </w:num>
  <w:num w:numId="28" w16cid:durableId="1986936324">
    <w:abstractNumId w:val="12"/>
  </w:num>
  <w:num w:numId="29" w16cid:durableId="429934661">
    <w:abstractNumId w:val="8"/>
  </w:num>
  <w:num w:numId="30" w16cid:durableId="1543132009">
    <w:abstractNumId w:val="34"/>
  </w:num>
  <w:num w:numId="31" w16cid:durableId="358625228">
    <w:abstractNumId w:val="9"/>
  </w:num>
  <w:num w:numId="32" w16cid:durableId="787552481">
    <w:abstractNumId w:val="27"/>
  </w:num>
  <w:num w:numId="33" w16cid:durableId="836573593">
    <w:abstractNumId w:val="43"/>
  </w:num>
  <w:num w:numId="34" w16cid:durableId="591738591">
    <w:abstractNumId w:val="50"/>
  </w:num>
  <w:num w:numId="35" w16cid:durableId="2091581843">
    <w:abstractNumId w:val="22"/>
  </w:num>
  <w:num w:numId="36" w16cid:durableId="1662389884">
    <w:abstractNumId w:val="64"/>
  </w:num>
  <w:num w:numId="37" w16cid:durableId="2016957505">
    <w:abstractNumId w:val="0"/>
  </w:num>
  <w:num w:numId="38" w16cid:durableId="1579175130">
    <w:abstractNumId w:val="4"/>
  </w:num>
  <w:num w:numId="39" w16cid:durableId="183638728">
    <w:abstractNumId w:val="62"/>
  </w:num>
  <w:num w:numId="40" w16cid:durableId="916326692">
    <w:abstractNumId w:val="52"/>
  </w:num>
  <w:num w:numId="41" w16cid:durableId="1619605779">
    <w:abstractNumId w:val="1"/>
  </w:num>
  <w:num w:numId="42" w16cid:durableId="1473448018">
    <w:abstractNumId w:val="56"/>
  </w:num>
  <w:num w:numId="43" w16cid:durableId="913315262">
    <w:abstractNumId w:val="15"/>
  </w:num>
  <w:num w:numId="44" w16cid:durableId="1593973052">
    <w:abstractNumId w:val="31"/>
  </w:num>
  <w:num w:numId="45" w16cid:durableId="1241795441">
    <w:abstractNumId w:val="16"/>
  </w:num>
  <w:num w:numId="46" w16cid:durableId="118230768">
    <w:abstractNumId w:val="25"/>
  </w:num>
  <w:num w:numId="47" w16cid:durableId="1645547763">
    <w:abstractNumId w:val="42"/>
  </w:num>
  <w:num w:numId="48" w16cid:durableId="1228691963">
    <w:abstractNumId w:val="32"/>
  </w:num>
  <w:num w:numId="49" w16cid:durableId="1945071225">
    <w:abstractNumId w:val="6"/>
  </w:num>
  <w:num w:numId="50" w16cid:durableId="565183491">
    <w:abstractNumId w:val="46"/>
  </w:num>
  <w:num w:numId="51" w16cid:durableId="1014183987">
    <w:abstractNumId w:val="23"/>
  </w:num>
  <w:num w:numId="52" w16cid:durableId="180752299">
    <w:abstractNumId w:val="18"/>
  </w:num>
  <w:num w:numId="53" w16cid:durableId="838421957">
    <w:abstractNumId w:val="63"/>
  </w:num>
  <w:num w:numId="54" w16cid:durableId="938888">
    <w:abstractNumId w:val="17"/>
  </w:num>
  <w:num w:numId="55" w16cid:durableId="478619297">
    <w:abstractNumId w:val="19"/>
  </w:num>
  <w:num w:numId="56" w16cid:durableId="735975518">
    <w:abstractNumId w:val="59"/>
  </w:num>
  <w:num w:numId="57" w16cid:durableId="1051229649">
    <w:abstractNumId w:val="45"/>
  </w:num>
  <w:num w:numId="58" w16cid:durableId="442111792">
    <w:abstractNumId w:val="41"/>
  </w:num>
  <w:num w:numId="59" w16cid:durableId="1318418955">
    <w:abstractNumId w:val="21"/>
  </w:num>
  <w:num w:numId="60" w16cid:durableId="1762991085">
    <w:abstractNumId w:val="37"/>
  </w:num>
  <w:num w:numId="61" w16cid:durableId="1173379133">
    <w:abstractNumId w:val="24"/>
  </w:num>
  <w:num w:numId="62" w16cid:durableId="1606113288">
    <w:abstractNumId w:val="47"/>
  </w:num>
  <w:num w:numId="63" w16cid:durableId="47534645">
    <w:abstractNumId w:val="40"/>
  </w:num>
  <w:num w:numId="64" w16cid:durableId="233705254">
    <w:abstractNumId w:val="61"/>
  </w:num>
  <w:num w:numId="65" w16cid:durableId="305166080">
    <w:abstractNumId w:val="3"/>
  </w:num>
  <w:num w:numId="66" w16cid:durableId="378362572">
    <w:abstractNumId w:val="38"/>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AB"/>
    <w:rsid w:val="0000025F"/>
    <w:rsid w:val="00000282"/>
    <w:rsid w:val="00000667"/>
    <w:rsid w:val="000007DE"/>
    <w:rsid w:val="000008A9"/>
    <w:rsid w:val="00000E36"/>
    <w:rsid w:val="0000143C"/>
    <w:rsid w:val="00001C92"/>
    <w:rsid w:val="00001E14"/>
    <w:rsid w:val="00002C69"/>
    <w:rsid w:val="00003E26"/>
    <w:rsid w:val="00004311"/>
    <w:rsid w:val="000043E5"/>
    <w:rsid w:val="00004CC9"/>
    <w:rsid w:val="000052CD"/>
    <w:rsid w:val="000056A8"/>
    <w:rsid w:val="000057A3"/>
    <w:rsid w:val="000057EF"/>
    <w:rsid w:val="00005D68"/>
    <w:rsid w:val="00005F3D"/>
    <w:rsid w:val="00005F9F"/>
    <w:rsid w:val="000060C7"/>
    <w:rsid w:val="0000627B"/>
    <w:rsid w:val="000065DD"/>
    <w:rsid w:val="000066C6"/>
    <w:rsid w:val="00006B83"/>
    <w:rsid w:val="00007004"/>
    <w:rsid w:val="00007305"/>
    <w:rsid w:val="0000756F"/>
    <w:rsid w:val="00007B92"/>
    <w:rsid w:val="00007F86"/>
    <w:rsid w:val="00007FC8"/>
    <w:rsid w:val="00010339"/>
    <w:rsid w:val="00010530"/>
    <w:rsid w:val="00010DDF"/>
    <w:rsid w:val="000114BD"/>
    <w:rsid w:val="00011588"/>
    <w:rsid w:val="000116E0"/>
    <w:rsid w:val="00012372"/>
    <w:rsid w:val="00012815"/>
    <w:rsid w:val="00012FE5"/>
    <w:rsid w:val="00012FF4"/>
    <w:rsid w:val="000130F6"/>
    <w:rsid w:val="00013189"/>
    <w:rsid w:val="00013476"/>
    <w:rsid w:val="000135FF"/>
    <w:rsid w:val="00013926"/>
    <w:rsid w:val="00013E80"/>
    <w:rsid w:val="00014539"/>
    <w:rsid w:val="00014DCC"/>
    <w:rsid w:val="000151A8"/>
    <w:rsid w:val="00015B54"/>
    <w:rsid w:val="00016723"/>
    <w:rsid w:val="00016984"/>
    <w:rsid w:val="00016EDF"/>
    <w:rsid w:val="00016F00"/>
    <w:rsid w:val="0001751D"/>
    <w:rsid w:val="00017AA3"/>
    <w:rsid w:val="00020008"/>
    <w:rsid w:val="000204AE"/>
    <w:rsid w:val="00020A66"/>
    <w:rsid w:val="00020B94"/>
    <w:rsid w:val="00020C68"/>
    <w:rsid w:val="00020CFE"/>
    <w:rsid w:val="00020D13"/>
    <w:rsid w:val="00020F93"/>
    <w:rsid w:val="00021432"/>
    <w:rsid w:val="000214D2"/>
    <w:rsid w:val="0002201E"/>
    <w:rsid w:val="0002220E"/>
    <w:rsid w:val="0002229E"/>
    <w:rsid w:val="00022419"/>
    <w:rsid w:val="0002257D"/>
    <w:rsid w:val="000227DA"/>
    <w:rsid w:val="000229C5"/>
    <w:rsid w:val="0002341D"/>
    <w:rsid w:val="00023A10"/>
    <w:rsid w:val="00023B3B"/>
    <w:rsid w:val="00023C3F"/>
    <w:rsid w:val="00024457"/>
    <w:rsid w:val="00024B79"/>
    <w:rsid w:val="0002508F"/>
    <w:rsid w:val="00025252"/>
    <w:rsid w:val="00025972"/>
    <w:rsid w:val="00026419"/>
    <w:rsid w:val="0002651B"/>
    <w:rsid w:val="0002662A"/>
    <w:rsid w:val="00026FD1"/>
    <w:rsid w:val="000274BB"/>
    <w:rsid w:val="00027A56"/>
    <w:rsid w:val="00027A9D"/>
    <w:rsid w:val="00027BA1"/>
    <w:rsid w:val="00027F65"/>
    <w:rsid w:val="00027FBF"/>
    <w:rsid w:val="00030990"/>
    <w:rsid w:val="00030D42"/>
    <w:rsid w:val="00030ED6"/>
    <w:rsid w:val="00030F66"/>
    <w:rsid w:val="00031894"/>
    <w:rsid w:val="000319FA"/>
    <w:rsid w:val="00031B81"/>
    <w:rsid w:val="00031F14"/>
    <w:rsid w:val="00032245"/>
    <w:rsid w:val="000331A8"/>
    <w:rsid w:val="00033FAC"/>
    <w:rsid w:val="000344D6"/>
    <w:rsid w:val="00035013"/>
    <w:rsid w:val="00035047"/>
    <w:rsid w:val="000350F6"/>
    <w:rsid w:val="000359EB"/>
    <w:rsid w:val="00036316"/>
    <w:rsid w:val="00036386"/>
    <w:rsid w:val="0003681C"/>
    <w:rsid w:val="00036F06"/>
    <w:rsid w:val="00037778"/>
    <w:rsid w:val="0003779A"/>
    <w:rsid w:val="000377EA"/>
    <w:rsid w:val="00037952"/>
    <w:rsid w:val="000401C3"/>
    <w:rsid w:val="0004050B"/>
    <w:rsid w:val="00040DF7"/>
    <w:rsid w:val="00040E77"/>
    <w:rsid w:val="000418CC"/>
    <w:rsid w:val="00041F1A"/>
    <w:rsid w:val="00042BA6"/>
    <w:rsid w:val="00042F5D"/>
    <w:rsid w:val="000438E9"/>
    <w:rsid w:val="00044103"/>
    <w:rsid w:val="00044871"/>
    <w:rsid w:val="0004514B"/>
    <w:rsid w:val="000455DD"/>
    <w:rsid w:val="000457CA"/>
    <w:rsid w:val="00045FE4"/>
    <w:rsid w:val="00046451"/>
    <w:rsid w:val="000466C4"/>
    <w:rsid w:val="000466EA"/>
    <w:rsid w:val="00046A79"/>
    <w:rsid w:val="000479BC"/>
    <w:rsid w:val="00047A12"/>
    <w:rsid w:val="00047DE0"/>
    <w:rsid w:val="000502AB"/>
    <w:rsid w:val="00050401"/>
    <w:rsid w:val="0005054C"/>
    <w:rsid w:val="0005055D"/>
    <w:rsid w:val="00050DB6"/>
    <w:rsid w:val="000518E8"/>
    <w:rsid w:val="00051DED"/>
    <w:rsid w:val="000520A6"/>
    <w:rsid w:val="000521D0"/>
    <w:rsid w:val="00052EF6"/>
    <w:rsid w:val="00053549"/>
    <w:rsid w:val="000537BC"/>
    <w:rsid w:val="00053BEC"/>
    <w:rsid w:val="0005445E"/>
    <w:rsid w:val="00055465"/>
    <w:rsid w:val="00055C94"/>
    <w:rsid w:val="0005627C"/>
    <w:rsid w:val="0005726A"/>
    <w:rsid w:val="00057847"/>
    <w:rsid w:val="00057902"/>
    <w:rsid w:val="0005792A"/>
    <w:rsid w:val="00057C2E"/>
    <w:rsid w:val="00060478"/>
    <w:rsid w:val="00060D7C"/>
    <w:rsid w:val="00060FE5"/>
    <w:rsid w:val="00061235"/>
    <w:rsid w:val="00061A99"/>
    <w:rsid w:val="000620EF"/>
    <w:rsid w:val="00062287"/>
    <w:rsid w:val="00062540"/>
    <w:rsid w:val="000626B3"/>
    <w:rsid w:val="000627F2"/>
    <w:rsid w:val="00062B87"/>
    <w:rsid w:val="000632FB"/>
    <w:rsid w:val="00063526"/>
    <w:rsid w:val="00063721"/>
    <w:rsid w:val="00063946"/>
    <w:rsid w:val="00063E38"/>
    <w:rsid w:val="000647AC"/>
    <w:rsid w:val="000649F2"/>
    <w:rsid w:val="00064C99"/>
    <w:rsid w:val="00064E99"/>
    <w:rsid w:val="00064EAF"/>
    <w:rsid w:val="00065F48"/>
    <w:rsid w:val="0006696A"/>
    <w:rsid w:val="00066AF8"/>
    <w:rsid w:val="00066B6A"/>
    <w:rsid w:val="00067158"/>
    <w:rsid w:val="000671C1"/>
    <w:rsid w:val="00067334"/>
    <w:rsid w:val="0006744C"/>
    <w:rsid w:val="0006786F"/>
    <w:rsid w:val="000678A7"/>
    <w:rsid w:val="00067CFF"/>
    <w:rsid w:val="000700F9"/>
    <w:rsid w:val="000700FD"/>
    <w:rsid w:val="0007023D"/>
    <w:rsid w:val="00070404"/>
    <w:rsid w:val="00070475"/>
    <w:rsid w:val="00070875"/>
    <w:rsid w:val="0007096D"/>
    <w:rsid w:val="00070A7B"/>
    <w:rsid w:val="00071218"/>
    <w:rsid w:val="00071943"/>
    <w:rsid w:val="000719F5"/>
    <w:rsid w:val="00071B62"/>
    <w:rsid w:val="00071F4A"/>
    <w:rsid w:val="00071F9F"/>
    <w:rsid w:val="0007206D"/>
    <w:rsid w:val="000724C9"/>
    <w:rsid w:val="00073AE7"/>
    <w:rsid w:val="000741B4"/>
    <w:rsid w:val="0007440B"/>
    <w:rsid w:val="00074B79"/>
    <w:rsid w:val="00074C86"/>
    <w:rsid w:val="00075718"/>
    <w:rsid w:val="00075AC8"/>
    <w:rsid w:val="00075D51"/>
    <w:rsid w:val="00076237"/>
    <w:rsid w:val="000769FB"/>
    <w:rsid w:val="000770D1"/>
    <w:rsid w:val="0007714E"/>
    <w:rsid w:val="0007767F"/>
    <w:rsid w:val="00077916"/>
    <w:rsid w:val="00077FC4"/>
    <w:rsid w:val="00077FCF"/>
    <w:rsid w:val="000801BA"/>
    <w:rsid w:val="00080367"/>
    <w:rsid w:val="00080C60"/>
    <w:rsid w:val="000810D5"/>
    <w:rsid w:val="000818D9"/>
    <w:rsid w:val="00081B17"/>
    <w:rsid w:val="00081B3C"/>
    <w:rsid w:val="00081CBA"/>
    <w:rsid w:val="00082FC4"/>
    <w:rsid w:val="00082FE9"/>
    <w:rsid w:val="000830B0"/>
    <w:rsid w:val="00083C47"/>
    <w:rsid w:val="00083EAE"/>
    <w:rsid w:val="00084033"/>
    <w:rsid w:val="00084242"/>
    <w:rsid w:val="000843B1"/>
    <w:rsid w:val="000844C3"/>
    <w:rsid w:val="000847E5"/>
    <w:rsid w:val="00084FCD"/>
    <w:rsid w:val="0008513E"/>
    <w:rsid w:val="000851AD"/>
    <w:rsid w:val="00085B9D"/>
    <w:rsid w:val="00085FCD"/>
    <w:rsid w:val="00086132"/>
    <w:rsid w:val="0008681B"/>
    <w:rsid w:val="0008683F"/>
    <w:rsid w:val="00086BA4"/>
    <w:rsid w:val="00086D4E"/>
    <w:rsid w:val="00087E9A"/>
    <w:rsid w:val="000902D5"/>
    <w:rsid w:val="0009060B"/>
    <w:rsid w:val="000909D1"/>
    <w:rsid w:val="00090DF6"/>
    <w:rsid w:val="00090E86"/>
    <w:rsid w:val="00091712"/>
    <w:rsid w:val="00091746"/>
    <w:rsid w:val="00091784"/>
    <w:rsid w:val="00092352"/>
    <w:rsid w:val="000925F5"/>
    <w:rsid w:val="000929BB"/>
    <w:rsid w:val="00093183"/>
    <w:rsid w:val="00093189"/>
    <w:rsid w:val="00093321"/>
    <w:rsid w:val="0009372F"/>
    <w:rsid w:val="00093A9B"/>
    <w:rsid w:val="00093B0C"/>
    <w:rsid w:val="00093CCE"/>
    <w:rsid w:val="00093F98"/>
    <w:rsid w:val="0009435B"/>
    <w:rsid w:val="0009447B"/>
    <w:rsid w:val="00094485"/>
    <w:rsid w:val="000944FD"/>
    <w:rsid w:val="00094D48"/>
    <w:rsid w:val="00095569"/>
    <w:rsid w:val="00095E00"/>
    <w:rsid w:val="000969C6"/>
    <w:rsid w:val="00096AA2"/>
    <w:rsid w:val="000971EA"/>
    <w:rsid w:val="00097797"/>
    <w:rsid w:val="000979DD"/>
    <w:rsid w:val="00097A36"/>
    <w:rsid w:val="00097CC7"/>
    <w:rsid w:val="00097FCA"/>
    <w:rsid w:val="00097FD4"/>
    <w:rsid w:val="000A02C4"/>
    <w:rsid w:val="000A093E"/>
    <w:rsid w:val="000A0BC2"/>
    <w:rsid w:val="000A0DFF"/>
    <w:rsid w:val="000A0E60"/>
    <w:rsid w:val="000A0F3F"/>
    <w:rsid w:val="000A0FD3"/>
    <w:rsid w:val="000A161F"/>
    <w:rsid w:val="000A278D"/>
    <w:rsid w:val="000A3419"/>
    <w:rsid w:val="000A39D7"/>
    <w:rsid w:val="000A3BF6"/>
    <w:rsid w:val="000A43A5"/>
    <w:rsid w:val="000A48BC"/>
    <w:rsid w:val="000A4B6A"/>
    <w:rsid w:val="000A58BF"/>
    <w:rsid w:val="000A5B26"/>
    <w:rsid w:val="000A5B6B"/>
    <w:rsid w:val="000A5D1E"/>
    <w:rsid w:val="000A64AF"/>
    <w:rsid w:val="000A68FA"/>
    <w:rsid w:val="000A6F40"/>
    <w:rsid w:val="000A73A0"/>
    <w:rsid w:val="000A7499"/>
    <w:rsid w:val="000A76D2"/>
    <w:rsid w:val="000A776A"/>
    <w:rsid w:val="000A78F2"/>
    <w:rsid w:val="000A7A97"/>
    <w:rsid w:val="000B013A"/>
    <w:rsid w:val="000B087B"/>
    <w:rsid w:val="000B0BE8"/>
    <w:rsid w:val="000B123F"/>
    <w:rsid w:val="000B1288"/>
    <w:rsid w:val="000B1A4D"/>
    <w:rsid w:val="000B1B05"/>
    <w:rsid w:val="000B1DA5"/>
    <w:rsid w:val="000B21F2"/>
    <w:rsid w:val="000B2940"/>
    <w:rsid w:val="000B295A"/>
    <w:rsid w:val="000B2AD7"/>
    <w:rsid w:val="000B36AA"/>
    <w:rsid w:val="000B39B0"/>
    <w:rsid w:val="000B3DA5"/>
    <w:rsid w:val="000B3E18"/>
    <w:rsid w:val="000B4141"/>
    <w:rsid w:val="000B4492"/>
    <w:rsid w:val="000B492A"/>
    <w:rsid w:val="000B501B"/>
    <w:rsid w:val="000B5994"/>
    <w:rsid w:val="000B5A9A"/>
    <w:rsid w:val="000B5ADB"/>
    <w:rsid w:val="000B68F3"/>
    <w:rsid w:val="000B6FED"/>
    <w:rsid w:val="000B74BD"/>
    <w:rsid w:val="000B761F"/>
    <w:rsid w:val="000B788D"/>
    <w:rsid w:val="000B7D99"/>
    <w:rsid w:val="000B7DE7"/>
    <w:rsid w:val="000C017F"/>
    <w:rsid w:val="000C0BD7"/>
    <w:rsid w:val="000C0C3E"/>
    <w:rsid w:val="000C137F"/>
    <w:rsid w:val="000C1768"/>
    <w:rsid w:val="000C1AC1"/>
    <w:rsid w:val="000C1C73"/>
    <w:rsid w:val="000C1E3D"/>
    <w:rsid w:val="000C24EA"/>
    <w:rsid w:val="000C275F"/>
    <w:rsid w:val="000C2829"/>
    <w:rsid w:val="000C2B06"/>
    <w:rsid w:val="000C2B3F"/>
    <w:rsid w:val="000C2C69"/>
    <w:rsid w:val="000C2CCB"/>
    <w:rsid w:val="000C2D52"/>
    <w:rsid w:val="000C319F"/>
    <w:rsid w:val="000C3784"/>
    <w:rsid w:val="000C38E2"/>
    <w:rsid w:val="000C3DD5"/>
    <w:rsid w:val="000C45E1"/>
    <w:rsid w:val="000C4785"/>
    <w:rsid w:val="000C49F3"/>
    <w:rsid w:val="000C4A48"/>
    <w:rsid w:val="000C4C5F"/>
    <w:rsid w:val="000C558C"/>
    <w:rsid w:val="000C596F"/>
    <w:rsid w:val="000C5A7D"/>
    <w:rsid w:val="000C654B"/>
    <w:rsid w:val="000C6661"/>
    <w:rsid w:val="000C6DD1"/>
    <w:rsid w:val="000C742F"/>
    <w:rsid w:val="000C765A"/>
    <w:rsid w:val="000D0010"/>
    <w:rsid w:val="000D0069"/>
    <w:rsid w:val="000D01A6"/>
    <w:rsid w:val="000D089C"/>
    <w:rsid w:val="000D0A17"/>
    <w:rsid w:val="000D0E39"/>
    <w:rsid w:val="000D0EFC"/>
    <w:rsid w:val="000D10FF"/>
    <w:rsid w:val="000D12B5"/>
    <w:rsid w:val="000D1B18"/>
    <w:rsid w:val="000D1B7C"/>
    <w:rsid w:val="000D1E02"/>
    <w:rsid w:val="000D205A"/>
    <w:rsid w:val="000D2759"/>
    <w:rsid w:val="000D27CE"/>
    <w:rsid w:val="000D298C"/>
    <w:rsid w:val="000D2B09"/>
    <w:rsid w:val="000D2BAA"/>
    <w:rsid w:val="000D2F70"/>
    <w:rsid w:val="000D2FAC"/>
    <w:rsid w:val="000D303F"/>
    <w:rsid w:val="000D32D4"/>
    <w:rsid w:val="000D3C5C"/>
    <w:rsid w:val="000D3FCA"/>
    <w:rsid w:val="000D42EF"/>
    <w:rsid w:val="000D47CD"/>
    <w:rsid w:val="000D4A18"/>
    <w:rsid w:val="000D4D0B"/>
    <w:rsid w:val="000D57B3"/>
    <w:rsid w:val="000D57FB"/>
    <w:rsid w:val="000D5E26"/>
    <w:rsid w:val="000D6149"/>
    <w:rsid w:val="000D660D"/>
    <w:rsid w:val="000D6B3D"/>
    <w:rsid w:val="000D6C85"/>
    <w:rsid w:val="000D6F18"/>
    <w:rsid w:val="000D76A0"/>
    <w:rsid w:val="000D76A4"/>
    <w:rsid w:val="000D7755"/>
    <w:rsid w:val="000D7D05"/>
    <w:rsid w:val="000D7E71"/>
    <w:rsid w:val="000E01D2"/>
    <w:rsid w:val="000E07B4"/>
    <w:rsid w:val="000E144F"/>
    <w:rsid w:val="000E14B1"/>
    <w:rsid w:val="000E160C"/>
    <w:rsid w:val="000E1E9A"/>
    <w:rsid w:val="000E233A"/>
    <w:rsid w:val="000E263B"/>
    <w:rsid w:val="000E2B9B"/>
    <w:rsid w:val="000E2F71"/>
    <w:rsid w:val="000E3475"/>
    <w:rsid w:val="000E353B"/>
    <w:rsid w:val="000E3A1F"/>
    <w:rsid w:val="000E3B5B"/>
    <w:rsid w:val="000E3C49"/>
    <w:rsid w:val="000E404B"/>
    <w:rsid w:val="000E4185"/>
    <w:rsid w:val="000E43A5"/>
    <w:rsid w:val="000E46D6"/>
    <w:rsid w:val="000E47CB"/>
    <w:rsid w:val="000E4FE5"/>
    <w:rsid w:val="000E507A"/>
    <w:rsid w:val="000E50DB"/>
    <w:rsid w:val="000E55B7"/>
    <w:rsid w:val="000E5648"/>
    <w:rsid w:val="000E5676"/>
    <w:rsid w:val="000E6227"/>
    <w:rsid w:val="000E68FB"/>
    <w:rsid w:val="000E6D2E"/>
    <w:rsid w:val="000E74A2"/>
    <w:rsid w:val="000E759D"/>
    <w:rsid w:val="000E7744"/>
    <w:rsid w:val="000E7889"/>
    <w:rsid w:val="000E7F75"/>
    <w:rsid w:val="000F0963"/>
    <w:rsid w:val="000F0987"/>
    <w:rsid w:val="000F09EE"/>
    <w:rsid w:val="000F0EA1"/>
    <w:rsid w:val="000F11E7"/>
    <w:rsid w:val="000F12CF"/>
    <w:rsid w:val="000F270B"/>
    <w:rsid w:val="000F2982"/>
    <w:rsid w:val="000F3DA7"/>
    <w:rsid w:val="000F42D6"/>
    <w:rsid w:val="000F4BE0"/>
    <w:rsid w:val="000F5798"/>
    <w:rsid w:val="000F5824"/>
    <w:rsid w:val="000F5892"/>
    <w:rsid w:val="000F5898"/>
    <w:rsid w:val="000F5DCE"/>
    <w:rsid w:val="000F6030"/>
    <w:rsid w:val="000F6E60"/>
    <w:rsid w:val="000F6F0C"/>
    <w:rsid w:val="000F70C5"/>
    <w:rsid w:val="000F7807"/>
    <w:rsid w:val="001005E0"/>
    <w:rsid w:val="00100C26"/>
    <w:rsid w:val="0010112E"/>
    <w:rsid w:val="0010114F"/>
    <w:rsid w:val="00101BAB"/>
    <w:rsid w:val="00101D51"/>
    <w:rsid w:val="00101F12"/>
    <w:rsid w:val="00101F26"/>
    <w:rsid w:val="00101F96"/>
    <w:rsid w:val="00102C09"/>
    <w:rsid w:val="00102F4C"/>
    <w:rsid w:val="001038D0"/>
    <w:rsid w:val="00103A8C"/>
    <w:rsid w:val="00103C3F"/>
    <w:rsid w:val="00103ED0"/>
    <w:rsid w:val="00104629"/>
    <w:rsid w:val="00104764"/>
    <w:rsid w:val="00104858"/>
    <w:rsid w:val="00104A08"/>
    <w:rsid w:val="00104C88"/>
    <w:rsid w:val="00104CC2"/>
    <w:rsid w:val="00104D09"/>
    <w:rsid w:val="00105684"/>
    <w:rsid w:val="00105724"/>
    <w:rsid w:val="00105968"/>
    <w:rsid w:val="001069A5"/>
    <w:rsid w:val="00106D37"/>
    <w:rsid w:val="00107425"/>
    <w:rsid w:val="00107723"/>
    <w:rsid w:val="00107777"/>
    <w:rsid w:val="001078D7"/>
    <w:rsid w:val="001078F2"/>
    <w:rsid w:val="00107D91"/>
    <w:rsid w:val="00107F27"/>
    <w:rsid w:val="00107F2C"/>
    <w:rsid w:val="001105A3"/>
    <w:rsid w:val="00110EAF"/>
    <w:rsid w:val="0011138C"/>
    <w:rsid w:val="00111B7D"/>
    <w:rsid w:val="00111C3A"/>
    <w:rsid w:val="0011223E"/>
    <w:rsid w:val="00112AE8"/>
    <w:rsid w:val="0011303F"/>
    <w:rsid w:val="001133B4"/>
    <w:rsid w:val="001137A4"/>
    <w:rsid w:val="00113856"/>
    <w:rsid w:val="00113C98"/>
    <w:rsid w:val="00113E43"/>
    <w:rsid w:val="00114591"/>
    <w:rsid w:val="001147BC"/>
    <w:rsid w:val="0011486E"/>
    <w:rsid w:val="00114929"/>
    <w:rsid w:val="00114B80"/>
    <w:rsid w:val="00114DE1"/>
    <w:rsid w:val="00114E57"/>
    <w:rsid w:val="001153BE"/>
    <w:rsid w:val="0011607F"/>
    <w:rsid w:val="00116124"/>
    <w:rsid w:val="0011617F"/>
    <w:rsid w:val="001161A8"/>
    <w:rsid w:val="00116299"/>
    <w:rsid w:val="001163E2"/>
    <w:rsid w:val="001163F1"/>
    <w:rsid w:val="001164B0"/>
    <w:rsid w:val="001165B2"/>
    <w:rsid w:val="00116B61"/>
    <w:rsid w:val="00117405"/>
    <w:rsid w:val="00117578"/>
    <w:rsid w:val="00117788"/>
    <w:rsid w:val="00120426"/>
    <w:rsid w:val="00120C48"/>
    <w:rsid w:val="00120CAA"/>
    <w:rsid w:val="00120D60"/>
    <w:rsid w:val="00120FE9"/>
    <w:rsid w:val="00121592"/>
    <w:rsid w:val="0012175A"/>
    <w:rsid w:val="0012187F"/>
    <w:rsid w:val="00121B2F"/>
    <w:rsid w:val="001220A2"/>
    <w:rsid w:val="0012231F"/>
    <w:rsid w:val="001229E3"/>
    <w:rsid w:val="00122A56"/>
    <w:rsid w:val="00122F72"/>
    <w:rsid w:val="00124C1B"/>
    <w:rsid w:val="00124CB7"/>
    <w:rsid w:val="00124CCF"/>
    <w:rsid w:val="00124E93"/>
    <w:rsid w:val="00125011"/>
    <w:rsid w:val="0012536D"/>
    <w:rsid w:val="0012569A"/>
    <w:rsid w:val="001258A5"/>
    <w:rsid w:val="001259DC"/>
    <w:rsid w:val="001259FF"/>
    <w:rsid w:val="0012610D"/>
    <w:rsid w:val="001271A6"/>
    <w:rsid w:val="001275B8"/>
    <w:rsid w:val="001275BE"/>
    <w:rsid w:val="00127F3E"/>
    <w:rsid w:val="00130975"/>
    <w:rsid w:val="00130B29"/>
    <w:rsid w:val="00130B9B"/>
    <w:rsid w:val="00130F4A"/>
    <w:rsid w:val="001311AB"/>
    <w:rsid w:val="0013168E"/>
    <w:rsid w:val="001318F9"/>
    <w:rsid w:val="00131A5A"/>
    <w:rsid w:val="00131AE9"/>
    <w:rsid w:val="00131D77"/>
    <w:rsid w:val="001323DB"/>
    <w:rsid w:val="0013259D"/>
    <w:rsid w:val="001326D6"/>
    <w:rsid w:val="001329FD"/>
    <w:rsid w:val="00132BDA"/>
    <w:rsid w:val="00133183"/>
    <w:rsid w:val="001336FD"/>
    <w:rsid w:val="00133861"/>
    <w:rsid w:val="001338C8"/>
    <w:rsid w:val="00134134"/>
    <w:rsid w:val="001341B4"/>
    <w:rsid w:val="001354B0"/>
    <w:rsid w:val="0013562A"/>
    <w:rsid w:val="0013565A"/>
    <w:rsid w:val="0013574E"/>
    <w:rsid w:val="00135D32"/>
    <w:rsid w:val="00135FE7"/>
    <w:rsid w:val="0013605A"/>
    <w:rsid w:val="0013634B"/>
    <w:rsid w:val="00136617"/>
    <w:rsid w:val="0013722C"/>
    <w:rsid w:val="00137351"/>
    <w:rsid w:val="001374CC"/>
    <w:rsid w:val="00140358"/>
    <w:rsid w:val="00140668"/>
    <w:rsid w:val="001408BE"/>
    <w:rsid w:val="001409CA"/>
    <w:rsid w:val="00140ACA"/>
    <w:rsid w:val="00140CCE"/>
    <w:rsid w:val="00141BFE"/>
    <w:rsid w:val="00141F7F"/>
    <w:rsid w:val="001420DB"/>
    <w:rsid w:val="00142245"/>
    <w:rsid w:val="001425A1"/>
    <w:rsid w:val="0014293B"/>
    <w:rsid w:val="00142D2B"/>
    <w:rsid w:val="00142E98"/>
    <w:rsid w:val="001430BB"/>
    <w:rsid w:val="0014337E"/>
    <w:rsid w:val="001439F7"/>
    <w:rsid w:val="0014450C"/>
    <w:rsid w:val="001445AC"/>
    <w:rsid w:val="001453E6"/>
    <w:rsid w:val="00145520"/>
    <w:rsid w:val="00145833"/>
    <w:rsid w:val="001463C8"/>
    <w:rsid w:val="00146AB7"/>
    <w:rsid w:val="00146D8F"/>
    <w:rsid w:val="001475E5"/>
    <w:rsid w:val="001478B6"/>
    <w:rsid w:val="00147D6F"/>
    <w:rsid w:val="00151046"/>
    <w:rsid w:val="001512AD"/>
    <w:rsid w:val="00151990"/>
    <w:rsid w:val="00151991"/>
    <w:rsid w:val="00152191"/>
    <w:rsid w:val="00152207"/>
    <w:rsid w:val="001526A6"/>
    <w:rsid w:val="001534E8"/>
    <w:rsid w:val="00153D3D"/>
    <w:rsid w:val="00153F8B"/>
    <w:rsid w:val="00154130"/>
    <w:rsid w:val="00154674"/>
    <w:rsid w:val="00154E0D"/>
    <w:rsid w:val="00154EA7"/>
    <w:rsid w:val="001557C2"/>
    <w:rsid w:val="001558E4"/>
    <w:rsid w:val="00155B71"/>
    <w:rsid w:val="00155E74"/>
    <w:rsid w:val="00156B51"/>
    <w:rsid w:val="001573ED"/>
    <w:rsid w:val="00157880"/>
    <w:rsid w:val="0016019E"/>
    <w:rsid w:val="00160359"/>
    <w:rsid w:val="00160417"/>
    <w:rsid w:val="001605A5"/>
    <w:rsid w:val="0016096D"/>
    <w:rsid w:val="00160BA1"/>
    <w:rsid w:val="00160BAC"/>
    <w:rsid w:val="00161FB4"/>
    <w:rsid w:val="00162484"/>
    <w:rsid w:val="0016249A"/>
    <w:rsid w:val="00162F1D"/>
    <w:rsid w:val="00163265"/>
    <w:rsid w:val="0016337E"/>
    <w:rsid w:val="0016362D"/>
    <w:rsid w:val="001637A1"/>
    <w:rsid w:val="001639E2"/>
    <w:rsid w:val="00165302"/>
    <w:rsid w:val="00165654"/>
    <w:rsid w:val="00165AAA"/>
    <w:rsid w:val="00165DDD"/>
    <w:rsid w:val="001663B0"/>
    <w:rsid w:val="0016680C"/>
    <w:rsid w:val="00166C36"/>
    <w:rsid w:val="0016757B"/>
    <w:rsid w:val="00167A0C"/>
    <w:rsid w:val="001701A0"/>
    <w:rsid w:val="00170607"/>
    <w:rsid w:val="00170C12"/>
    <w:rsid w:val="001712F4"/>
    <w:rsid w:val="00171A14"/>
    <w:rsid w:val="00171D33"/>
    <w:rsid w:val="001720C5"/>
    <w:rsid w:val="0017231D"/>
    <w:rsid w:val="00172883"/>
    <w:rsid w:val="001729FD"/>
    <w:rsid w:val="00172A52"/>
    <w:rsid w:val="00172ABC"/>
    <w:rsid w:val="00172BBB"/>
    <w:rsid w:val="0017318C"/>
    <w:rsid w:val="00173379"/>
    <w:rsid w:val="00173C39"/>
    <w:rsid w:val="0017414B"/>
    <w:rsid w:val="0017425E"/>
    <w:rsid w:val="001744D6"/>
    <w:rsid w:val="00174717"/>
    <w:rsid w:val="00175785"/>
    <w:rsid w:val="001759A3"/>
    <w:rsid w:val="00175BC2"/>
    <w:rsid w:val="00175C1B"/>
    <w:rsid w:val="00175C47"/>
    <w:rsid w:val="00175D53"/>
    <w:rsid w:val="00176032"/>
    <w:rsid w:val="001764C7"/>
    <w:rsid w:val="00176A4F"/>
    <w:rsid w:val="00176B5B"/>
    <w:rsid w:val="00176C3B"/>
    <w:rsid w:val="00176D1A"/>
    <w:rsid w:val="00176F65"/>
    <w:rsid w:val="001772C3"/>
    <w:rsid w:val="001772E1"/>
    <w:rsid w:val="001773E1"/>
    <w:rsid w:val="001777A3"/>
    <w:rsid w:val="0017796A"/>
    <w:rsid w:val="00177DDB"/>
    <w:rsid w:val="00177E03"/>
    <w:rsid w:val="00177E2D"/>
    <w:rsid w:val="00177F2E"/>
    <w:rsid w:val="00180696"/>
    <w:rsid w:val="001807DC"/>
    <w:rsid w:val="00181615"/>
    <w:rsid w:val="00181834"/>
    <w:rsid w:val="00181F54"/>
    <w:rsid w:val="0018259B"/>
    <w:rsid w:val="0018263D"/>
    <w:rsid w:val="001828ED"/>
    <w:rsid w:val="0018290B"/>
    <w:rsid w:val="00182A6C"/>
    <w:rsid w:val="00182A8B"/>
    <w:rsid w:val="00182DA1"/>
    <w:rsid w:val="00182E16"/>
    <w:rsid w:val="001834FE"/>
    <w:rsid w:val="00183695"/>
    <w:rsid w:val="001837A3"/>
    <w:rsid w:val="00184052"/>
    <w:rsid w:val="001849B4"/>
    <w:rsid w:val="00184D4E"/>
    <w:rsid w:val="00184F5E"/>
    <w:rsid w:val="00185017"/>
    <w:rsid w:val="001850B4"/>
    <w:rsid w:val="001851F2"/>
    <w:rsid w:val="001853F7"/>
    <w:rsid w:val="00185BD3"/>
    <w:rsid w:val="00185E91"/>
    <w:rsid w:val="00186026"/>
    <w:rsid w:val="0018617B"/>
    <w:rsid w:val="00186501"/>
    <w:rsid w:val="0018652B"/>
    <w:rsid w:val="0018658A"/>
    <w:rsid w:val="00187BFA"/>
    <w:rsid w:val="001907F5"/>
    <w:rsid w:val="00190BCD"/>
    <w:rsid w:val="00190C25"/>
    <w:rsid w:val="001926D0"/>
    <w:rsid w:val="00192D45"/>
    <w:rsid w:val="00192E9B"/>
    <w:rsid w:val="001931B0"/>
    <w:rsid w:val="001933D0"/>
    <w:rsid w:val="00193903"/>
    <w:rsid w:val="00193939"/>
    <w:rsid w:val="00193968"/>
    <w:rsid w:val="001940AC"/>
    <w:rsid w:val="00194A6E"/>
    <w:rsid w:val="00194CBE"/>
    <w:rsid w:val="00194FAC"/>
    <w:rsid w:val="00195529"/>
    <w:rsid w:val="00195B13"/>
    <w:rsid w:val="00195BE5"/>
    <w:rsid w:val="00195FAF"/>
    <w:rsid w:val="0019644E"/>
    <w:rsid w:val="0019678E"/>
    <w:rsid w:val="00196A84"/>
    <w:rsid w:val="00196DD5"/>
    <w:rsid w:val="00196DD6"/>
    <w:rsid w:val="001975F8"/>
    <w:rsid w:val="00197C22"/>
    <w:rsid w:val="001A0886"/>
    <w:rsid w:val="001A0A4D"/>
    <w:rsid w:val="001A1029"/>
    <w:rsid w:val="001A178C"/>
    <w:rsid w:val="001A19E8"/>
    <w:rsid w:val="001A1F85"/>
    <w:rsid w:val="001A224A"/>
    <w:rsid w:val="001A24AE"/>
    <w:rsid w:val="001A29D9"/>
    <w:rsid w:val="001A2BE1"/>
    <w:rsid w:val="001A31D7"/>
    <w:rsid w:val="001A3389"/>
    <w:rsid w:val="001A3594"/>
    <w:rsid w:val="001A3725"/>
    <w:rsid w:val="001A4248"/>
    <w:rsid w:val="001A49B3"/>
    <w:rsid w:val="001A4D9E"/>
    <w:rsid w:val="001A5210"/>
    <w:rsid w:val="001A5587"/>
    <w:rsid w:val="001A5AA1"/>
    <w:rsid w:val="001A5FB7"/>
    <w:rsid w:val="001A615C"/>
    <w:rsid w:val="001A6197"/>
    <w:rsid w:val="001A644D"/>
    <w:rsid w:val="001A6952"/>
    <w:rsid w:val="001A6F55"/>
    <w:rsid w:val="001A7843"/>
    <w:rsid w:val="001A786E"/>
    <w:rsid w:val="001A794C"/>
    <w:rsid w:val="001B01DC"/>
    <w:rsid w:val="001B0227"/>
    <w:rsid w:val="001B03C0"/>
    <w:rsid w:val="001B068D"/>
    <w:rsid w:val="001B081F"/>
    <w:rsid w:val="001B0BE3"/>
    <w:rsid w:val="001B1052"/>
    <w:rsid w:val="001B1477"/>
    <w:rsid w:val="001B1B48"/>
    <w:rsid w:val="001B1C2B"/>
    <w:rsid w:val="001B1DDB"/>
    <w:rsid w:val="001B20B4"/>
    <w:rsid w:val="001B20BC"/>
    <w:rsid w:val="001B217E"/>
    <w:rsid w:val="001B27A1"/>
    <w:rsid w:val="001B2961"/>
    <w:rsid w:val="001B29C8"/>
    <w:rsid w:val="001B2BF4"/>
    <w:rsid w:val="001B2BF9"/>
    <w:rsid w:val="001B2F92"/>
    <w:rsid w:val="001B3020"/>
    <w:rsid w:val="001B35D6"/>
    <w:rsid w:val="001B3802"/>
    <w:rsid w:val="001B38EC"/>
    <w:rsid w:val="001B39C4"/>
    <w:rsid w:val="001B3F12"/>
    <w:rsid w:val="001B43D6"/>
    <w:rsid w:val="001B4776"/>
    <w:rsid w:val="001B4BE0"/>
    <w:rsid w:val="001B4F19"/>
    <w:rsid w:val="001B4FC9"/>
    <w:rsid w:val="001B5017"/>
    <w:rsid w:val="001B5672"/>
    <w:rsid w:val="001B57D1"/>
    <w:rsid w:val="001B57D3"/>
    <w:rsid w:val="001B5C4E"/>
    <w:rsid w:val="001B5E74"/>
    <w:rsid w:val="001B6ADF"/>
    <w:rsid w:val="001B6D01"/>
    <w:rsid w:val="001B716F"/>
    <w:rsid w:val="001B725A"/>
    <w:rsid w:val="001B760E"/>
    <w:rsid w:val="001B7875"/>
    <w:rsid w:val="001B7AFA"/>
    <w:rsid w:val="001B7B9F"/>
    <w:rsid w:val="001C038F"/>
    <w:rsid w:val="001C0579"/>
    <w:rsid w:val="001C0834"/>
    <w:rsid w:val="001C08E9"/>
    <w:rsid w:val="001C08F3"/>
    <w:rsid w:val="001C0998"/>
    <w:rsid w:val="001C0D41"/>
    <w:rsid w:val="001C0F6B"/>
    <w:rsid w:val="001C11E7"/>
    <w:rsid w:val="001C1773"/>
    <w:rsid w:val="001C22FB"/>
    <w:rsid w:val="001C24C4"/>
    <w:rsid w:val="001C2587"/>
    <w:rsid w:val="001C28B4"/>
    <w:rsid w:val="001C2AA1"/>
    <w:rsid w:val="001C2B2D"/>
    <w:rsid w:val="001C32EB"/>
    <w:rsid w:val="001C3402"/>
    <w:rsid w:val="001C3594"/>
    <w:rsid w:val="001C3804"/>
    <w:rsid w:val="001C3A23"/>
    <w:rsid w:val="001C3A97"/>
    <w:rsid w:val="001C3C4B"/>
    <w:rsid w:val="001C3D1F"/>
    <w:rsid w:val="001C426C"/>
    <w:rsid w:val="001C49A7"/>
    <w:rsid w:val="001C4D2F"/>
    <w:rsid w:val="001C4D3B"/>
    <w:rsid w:val="001C4E99"/>
    <w:rsid w:val="001C4FE9"/>
    <w:rsid w:val="001C5520"/>
    <w:rsid w:val="001C561E"/>
    <w:rsid w:val="001C5734"/>
    <w:rsid w:val="001C5E29"/>
    <w:rsid w:val="001C5E53"/>
    <w:rsid w:val="001C67EC"/>
    <w:rsid w:val="001C6B38"/>
    <w:rsid w:val="001C6E34"/>
    <w:rsid w:val="001C6E78"/>
    <w:rsid w:val="001C702C"/>
    <w:rsid w:val="001C7326"/>
    <w:rsid w:val="001C73FF"/>
    <w:rsid w:val="001D03C0"/>
    <w:rsid w:val="001D044F"/>
    <w:rsid w:val="001D0A29"/>
    <w:rsid w:val="001D0DBF"/>
    <w:rsid w:val="001D12E4"/>
    <w:rsid w:val="001D14ED"/>
    <w:rsid w:val="001D15B8"/>
    <w:rsid w:val="001D1659"/>
    <w:rsid w:val="001D1C17"/>
    <w:rsid w:val="001D1C41"/>
    <w:rsid w:val="001D23CA"/>
    <w:rsid w:val="001D23E1"/>
    <w:rsid w:val="001D283F"/>
    <w:rsid w:val="001D2B3F"/>
    <w:rsid w:val="001D2EC6"/>
    <w:rsid w:val="001D3393"/>
    <w:rsid w:val="001D354E"/>
    <w:rsid w:val="001D3867"/>
    <w:rsid w:val="001D38FE"/>
    <w:rsid w:val="001D3FE7"/>
    <w:rsid w:val="001D4303"/>
    <w:rsid w:val="001D44A3"/>
    <w:rsid w:val="001D4548"/>
    <w:rsid w:val="001D46A0"/>
    <w:rsid w:val="001D4C82"/>
    <w:rsid w:val="001D4FD0"/>
    <w:rsid w:val="001D5107"/>
    <w:rsid w:val="001D565D"/>
    <w:rsid w:val="001D57FD"/>
    <w:rsid w:val="001D6027"/>
    <w:rsid w:val="001D6214"/>
    <w:rsid w:val="001D63EE"/>
    <w:rsid w:val="001D6511"/>
    <w:rsid w:val="001D6AF9"/>
    <w:rsid w:val="001D6D85"/>
    <w:rsid w:val="001D6E00"/>
    <w:rsid w:val="001D7032"/>
    <w:rsid w:val="001D7076"/>
    <w:rsid w:val="001D75FB"/>
    <w:rsid w:val="001D7E45"/>
    <w:rsid w:val="001E0245"/>
    <w:rsid w:val="001E029D"/>
    <w:rsid w:val="001E0418"/>
    <w:rsid w:val="001E058D"/>
    <w:rsid w:val="001E0875"/>
    <w:rsid w:val="001E0F40"/>
    <w:rsid w:val="001E1D9A"/>
    <w:rsid w:val="001E204B"/>
    <w:rsid w:val="001E2506"/>
    <w:rsid w:val="001E298F"/>
    <w:rsid w:val="001E299D"/>
    <w:rsid w:val="001E2A1D"/>
    <w:rsid w:val="001E2A81"/>
    <w:rsid w:val="001E30EF"/>
    <w:rsid w:val="001E3259"/>
    <w:rsid w:val="001E373E"/>
    <w:rsid w:val="001E3B5F"/>
    <w:rsid w:val="001E3BCD"/>
    <w:rsid w:val="001E4849"/>
    <w:rsid w:val="001E48F5"/>
    <w:rsid w:val="001E4BA6"/>
    <w:rsid w:val="001E4ED1"/>
    <w:rsid w:val="001E6312"/>
    <w:rsid w:val="001E637E"/>
    <w:rsid w:val="001E701B"/>
    <w:rsid w:val="001E7410"/>
    <w:rsid w:val="001E7503"/>
    <w:rsid w:val="001E7517"/>
    <w:rsid w:val="001E7802"/>
    <w:rsid w:val="001E791C"/>
    <w:rsid w:val="001E7B52"/>
    <w:rsid w:val="001E7BC2"/>
    <w:rsid w:val="001E7C69"/>
    <w:rsid w:val="001E7D71"/>
    <w:rsid w:val="001F003B"/>
    <w:rsid w:val="001F0217"/>
    <w:rsid w:val="001F0348"/>
    <w:rsid w:val="001F05F3"/>
    <w:rsid w:val="001F08FD"/>
    <w:rsid w:val="001F0920"/>
    <w:rsid w:val="001F170B"/>
    <w:rsid w:val="001F1D16"/>
    <w:rsid w:val="001F1D7E"/>
    <w:rsid w:val="001F1D99"/>
    <w:rsid w:val="001F22E9"/>
    <w:rsid w:val="001F2665"/>
    <w:rsid w:val="001F266F"/>
    <w:rsid w:val="001F26C2"/>
    <w:rsid w:val="001F2C82"/>
    <w:rsid w:val="001F317F"/>
    <w:rsid w:val="001F3291"/>
    <w:rsid w:val="001F3789"/>
    <w:rsid w:val="001F3801"/>
    <w:rsid w:val="001F3B35"/>
    <w:rsid w:val="001F4357"/>
    <w:rsid w:val="001F46F5"/>
    <w:rsid w:val="001F495E"/>
    <w:rsid w:val="001F4A7A"/>
    <w:rsid w:val="001F4D99"/>
    <w:rsid w:val="001F50CA"/>
    <w:rsid w:val="001F5357"/>
    <w:rsid w:val="001F559E"/>
    <w:rsid w:val="001F55CA"/>
    <w:rsid w:val="001F590C"/>
    <w:rsid w:val="001F5A13"/>
    <w:rsid w:val="001F5CBF"/>
    <w:rsid w:val="001F60D9"/>
    <w:rsid w:val="001F613B"/>
    <w:rsid w:val="001F6E6B"/>
    <w:rsid w:val="001F719B"/>
    <w:rsid w:val="001F7468"/>
    <w:rsid w:val="001F7C8E"/>
    <w:rsid w:val="001F7F38"/>
    <w:rsid w:val="00200057"/>
    <w:rsid w:val="00200212"/>
    <w:rsid w:val="0020084A"/>
    <w:rsid w:val="002009CE"/>
    <w:rsid w:val="00200CB1"/>
    <w:rsid w:val="002012EB"/>
    <w:rsid w:val="00201E5A"/>
    <w:rsid w:val="00201EB9"/>
    <w:rsid w:val="00201ED8"/>
    <w:rsid w:val="00202765"/>
    <w:rsid w:val="00202871"/>
    <w:rsid w:val="0020291E"/>
    <w:rsid w:val="00202DE6"/>
    <w:rsid w:val="00202DF1"/>
    <w:rsid w:val="002030E3"/>
    <w:rsid w:val="00203373"/>
    <w:rsid w:val="002036AD"/>
    <w:rsid w:val="00203789"/>
    <w:rsid w:val="002039F6"/>
    <w:rsid w:val="00203B58"/>
    <w:rsid w:val="00203E5D"/>
    <w:rsid w:val="00203E89"/>
    <w:rsid w:val="00203EDE"/>
    <w:rsid w:val="002043E9"/>
    <w:rsid w:val="002044B3"/>
    <w:rsid w:val="0020459F"/>
    <w:rsid w:val="002054A0"/>
    <w:rsid w:val="002056EF"/>
    <w:rsid w:val="00205871"/>
    <w:rsid w:val="002059E1"/>
    <w:rsid w:val="00205E15"/>
    <w:rsid w:val="00206075"/>
    <w:rsid w:val="00206D56"/>
    <w:rsid w:val="00206D6F"/>
    <w:rsid w:val="00206E24"/>
    <w:rsid w:val="002070FE"/>
    <w:rsid w:val="0020733A"/>
    <w:rsid w:val="00207568"/>
    <w:rsid w:val="00207600"/>
    <w:rsid w:val="00207ADE"/>
    <w:rsid w:val="00210035"/>
    <w:rsid w:val="002108CE"/>
    <w:rsid w:val="0021092C"/>
    <w:rsid w:val="00211F24"/>
    <w:rsid w:val="0021357C"/>
    <w:rsid w:val="00213A4C"/>
    <w:rsid w:val="00214B43"/>
    <w:rsid w:val="00214D34"/>
    <w:rsid w:val="00215497"/>
    <w:rsid w:val="00215C7A"/>
    <w:rsid w:val="0021602B"/>
    <w:rsid w:val="0021635F"/>
    <w:rsid w:val="00216435"/>
    <w:rsid w:val="002164F3"/>
    <w:rsid w:val="0021659E"/>
    <w:rsid w:val="00216853"/>
    <w:rsid w:val="00216E47"/>
    <w:rsid w:val="002170EB"/>
    <w:rsid w:val="00217129"/>
    <w:rsid w:val="0021714E"/>
    <w:rsid w:val="00217365"/>
    <w:rsid w:val="002173FE"/>
    <w:rsid w:val="00217884"/>
    <w:rsid w:val="00217F30"/>
    <w:rsid w:val="00217F33"/>
    <w:rsid w:val="00220153"/>
    <w:rsid w:val="0022085E"/>
    <w:rsid w:val="002209D0"/>
    <w:rsid w:val="00220AFA"/>
    <w:rsid w:val="00220D57"/>
    <w:rsid w:val="002217FC"/>
    <w:rsid w:val="0022206A"/>
    <w:rsid w:val="002221CE"/>
    <w:rsid w:val="002221E2"/>
    <w:rsid w:val="0022251E"/>
    <w:rsid w:val="0022288E"/>
    <w:rsid w:val="00222D5C"/>
    <w:rsid w:val="00222E5E"/>
    <w:rsid w:val="00223272"/>
    <w:rsid w:val="0022378B"/>
    <w:rsid w:val="002237C8"/>
    <w:rsid w:val="00223A49"/>
    <w:rsid w:val="00224497"/>
    <w:rsid w:val="00224777"/>
    <w:rsid w:val="00225658"/>
    <w:rsid w:val="00225745"/>
    <w:rsid w:val="0022589D"/>
    <w:rsid w:val="00225C82"/>
    <w:rsid w:val="00225EF1"/>
    <w:rsid w:val="00226104"/>
    <w:rsid w:val="002262F7"/>
    <w:rsid w:val="002263E5"/>
    <w:rsid w:val="00226471"/>
    <w:rsid w:val="002264E0"/>
    <w:rsid w:val="00226793"/>
    <w:rsid w:val="00226A8C"/>
    <w:rsid w:val="00227080"/>
    <w:rsid w:val="00227458"/>
    <w:rsid w:val="00227B47"/>
    <w:rsid w:val="002301BF"/>
    <w:rsid w:val="002307C1"/>
    <w:rsid w:val="00230882"/>
    <w:rsid w:val="00231034"/>
    <w:rsid w:val="00231490"/>
    <w:rsid w:val="00231900"/>
    <w:rsid w:val="00231D2F"/>
    <w:rsid w:val="00231DF7"/>
    <w:rsid w:val="00231EDB"/>
    <w:rsid w:val="00232180"/>
    <w:rsid w:val="00232191"/>
    <w:rsid w:val="0023275C"/>
    <w:rsid w:val="00232AC6"/>
    <w:rsid w:val="00232F8B"/>
    <w:rsid w:val="0023335C"/>
    <w:rsid w:val="00233509"/>
    <w:rsid w:val="0023354D"/>
    <w:rsid w:val="00233686"/>
    <w:rsid w:val="00233D09"/>
    <w:rsid w:val="00234317"/>
    <w:rsid w:val="002347DD"/>
    <w:rsid w:val="00234D29"/>
    <w:rsid w:val="002355FA"/>
    <w:rsid w:val="00235784"/>
    <w:rsid w:val="002357A7"/>
    <w:rsid w:val="00235A54"/>
    <w:rsid w:val="002368A6"/>
    <w:rsid w:val="002374DE"/>
    <w:rsid w:val="00237800"/>
    <w:rsid w:val="0023786C"/>
    <w:rsid w:val="002378ED"/>
    <w:rsid w:val="002379A9"/>
    <w:rsid w:val="00240096"/>
    <w:rsid w:val="00240B15"/>
    <w:rsid w:val="00240D4E"/>
    <w:rsid w:val="002413E7"/>
    <w:rsid w:val="00241772"/>
    <w:rsid w:val="002419A5"/>
    <w:rsid w:val="002419F0"/>
    <w:rsid w:val="00241B12"/>
    <w:rsid w:val="00241E37"/>
    <w:rsid w:val="002420D3"/>
    <w:rsid w:val="0024247B"/>
    <w:rsid w:val="00242740"/>
    <w:rsid w:val="00242DB3"/>
    <w:rsid w:val="00243982"/>
    <w:rsid w:val="00243C23"/>
    <w:rsid w:val="0024417C"/>
    <w:rsid w:val="00244318"/>
    <w:rsid w:val="002444C5"/>
    <w:rsid w:val="002445FD"/>
    <w:rsid w:val="0024488F"/>
    <w:rsid w:val="0024497B"/>
    <w:rsid w:val="00244B5A"/>
    <w:rsid w:val="00244B61"/>
    <w:rsid w:val="00244C34"/>
    <w:rsid w:val="00244CDF"/>
    <w:rsid w:val="00244FBE"/>
    <w:rsid w:val="002452A5"/>
    <w:rsid w:val="00245782"/>
    <w:rsid w:val="00245D95"/>
    <w:rsid w:val="00246574"/>
    <w:rsid w:val="0024694F"/>
    <w:rsid w:val="002469E8"/>
    <w:rsid w:val="00246C92"/>
    <w:rsid w:val="0024700A"/>
    <w:rsid w:val="002474FF"/>
    <w:rsid w:val="002476DA"/>
    <w:rsid w:val="00247729"/>
    <w:rsid w:val="0024787D"/>
    <w:rsid w:val="00247C59"/>
    <w:rsid w:val="00247C8E"/>
    <w:rsid w:val="00247D55"/>
    <w:rsid w:val="00247E2F"/>
    <w:rsid w:val="002502E6"/>
    <w:rsid w:val="00250385"/>
    <w:rsid w:val="002508B7"/>
    <w:rsid w:val="00250B2A"/>
    <w:rsid w:val="00251509"/>
    <w:rsid w:val="00251681"/>
    <w:rsid w:val="00251CF9"/>
    <w:rsid w:val="00252859"/>
    <w:rsid w:val="00252993"/>
    <w:rsid w:val="00252C76"/>
    <w:rsid w:val="002531BB"/>
    <w:rsid w:val="002532CF"/>
    <w:rsid w:val="00254AF1"/>
    <w:rsid w:val="002551C2"/>
    <w:rsid w:val="0025528E"/>
    <w:rsid w:val="00255294"/>
    <w:rsid w:val="002556B9"/>
    <w:rsid w:val="00255EC1"/>
    <w:rsid w:val="00255F8F"/>
    <w:rsid w:val="002563B6"/>
    <w:rsid w:val="002563CE"/>
    <w:rsid w:val="00256590"/>
    <w:rsid w:val="00256AE2"/>
    <w:rsid w:val="00257079"/>
    <w:rsid w:val="0025708F"/>
    <w:rsid w:val="002572E8"/>
    <w:rsid w:val="00257789"/>
    <w:rsid w:val="00257E0D"/>
    <w:rsid w:val="002600B1"/>
    <w:rsid w:val="0026134F"/>
    <w:rsid w:val="00261605"/>
    <w:rsid w:val="0026169D"/>
    <w:rsid w:val="0026189A"/>
    <w:rsid w:val="00261977"/>
    <w:rsid w:val="00261E35"/>
    <w:rsid w:val="002622A2"/>
    <w:rsid w:val="00262310"/>
    <w:rsid w:val="002623BB"/>
    <w:rsid w:val="00262810"/>
    <w:rsid w:val="0026293E"/>
    <w:rsid w:val="002631E3"/>
    <w:rsid w:val="00263325"/>
    <w:rsid w:val="002634F9"/>
    <w:rsid w:val="0026364A"/>
    <w:rsid w:val="002636F2"/>
    <w:rsid w:val="002637C2"/>
    <w:rsid w:val="00264510"/>
    <w:rsid w:val="002647AF"/>
    <w:rsid w:val="00264963"/>
    <w:rsid w:val="002649FB"/>
    <w:rsid w:val="00264D09"/>
    <w:rsid w:val="00264F55"/>
    <w:rsid w:val="002653D7"/>
    <w:rsid w:val="0026541B"/>
    <w:rsid w:val="0026548B"/>
    <w:rsid w:val="00265494"/>
    <w:rsid w:val="00265730"/>
    <w:rsid w:val="00265D1C"/>
    <w:rsid w:val="0026620D"/>
    <w:rsid w:val="0026626F"/>
    <w:rsid w:val="00266883"/>
    <w:rsid w:val="00267174"/>
    <w:rsid w:val="002674F2"/>
    <w:rsid w:val="0026765F"/>
    <w:rsid w:val="002677BF"/>
    <w:rsid w:val="00267C35"/>
    <w:rsid w:val="0027062E"/>
    <w:rsid w:val="00270DB3"/>
    <w:rsid w:val="00270EA8"/>
    <w:rsid w:val="002714F6"/>
    <w:rsid w:val="00271D73"/>
    <w:rsid w:val="00272141"/>
    <w:rsid w:val="00272258"/>
    <w:rsid w:val="002724A5"/>
    <w:rsid w:val="00272799"/>
    <w:rsid w:val="00272BD2"/>
    <w:rsid w:val="00272E38"/>
    <w:rsid w:val="00272F10"/>
    <w:rsid w:val="002731E4"/>
    <w:rsid w:val="0027341E"/>
    <w:rsid w:val="002735D6"/>
    <w:rsid w:val="002736A9"/>
    <w:rsid w:val="00273BF7"/>
    <w:rsid w:val="002740BF"/>
    <w:rsid w:val="0027454A"/>
    <w:rsid w:val="00274B1A"/>
    <w:rsid w:val="00274B88"/>
    <w:rsid w:val="00274CB8"/>
    <w:rsid w:val="00274F97"/>
    <w:rsid w:val="00275240"/>
    <w:rsid w:val="00275470"/>
    <w:rsid w:val="00275579"/>
    <w:rsid w:val="002756DE"/>
    <w:rsid w:val="00277807"/>
    <w:rsid w:val="00277AD2"/>
    <w:rsid w:val="00277CA5"/>
    <w:rsid w:val="00277F1B"/>
    <w:rsid w:val="00280609"/>
    <w:rsid w:val="00280721"/>
    <w:rsid w:val="00280A7C"/>
    <w:rsid w:val="00280AA0"/>
    <w:rsid w:val="00280DC1"/>
    <w:rsid w:val="002812D2"/>
    <w:rsid w:val="0028137D"/>
    <w:rsid w:val="002813C4"/>
    <w:rsid w:val="002815DC"/>
    <w:rsid w:val="0028166A"/>
    <w:rsid w:val="0028204F"/>
    <w:rsid w:val="0028206D"/>
    <w:rsid w:val="002820A3"/>
    <w:rsid w:val="00282AE3"/>
    <w:rsid w:val="00282FF1"/>
    <w:rsid w:val="00283262"/>
    <w:rsid w:val="0028362B"/>
    <w:rsid w:val="002837A1"/>
    <w:rsid w:val="00283A02"/>
    <w:rsid w:val="00283D00"/>
    <w:rsid w:val="00283EBC"/>
    <w:rsid w:val="002846E7"/>
    <w:rsid w:val="00284F3F"/>
    <w:rsid w:val="002854A2"/>
    <w:rsid w:val="002854B6"/>
    <w:rsid w:val="00286108"/>
    <w:rsid w:val="00286C9B"/>
    <w:rsid w:val="00287110"/>
    <w:rsid w:val="00287844"/>
    <w:rsid w:val="00291139"/>
    <w:rsid w:val="002911EB"/>
    <w:rsid w:val="002912D3"/>
    <w:rsid w:val="00291EE8"/>
    <w:rsid w:val="00292303"/>
    <w:rsid w:val="00292AD0"/>
    <w:rsid w:val="00292B1F"/>
    <w:rsid w:val="00292BEB"/>
    <w:rsid w:val="00292E95"/>
    <w:rsid w:val="00292F65"/>
    <w:rsid w:val="002934B6"/>
    <w:rsid w:val="00293558"/>
    <w:rsid w:val="00293658"/>
    <w:rsid w:val="00293A5A"/>
    <w:rsid w:val="00293FF1"/>
    <w:rsid w:val="0029400C"/>
    <w:rsid w:val="00294170"/>
    <w:rsid w:val="00294598"/>
    <w:rsid w:val="002948A8"/>
    <w:rsid w:val="0029549F"/>
    <w:rsid w:val="00295B1F"/>
    <w:rsid w:val="0029668C"/>
    <w:rsid w:val="00296CB9"/>
    <w:rsid w:val="00297189"/>
    <w:rsid w:val="00297207"/>
    <w:rsid w:val="00297608"/>
    <w:rsid w:val="002976C6"/>
    <w:rsid w:val="00297A9D"/>
    <w:rsid w:val="00297C17"/>
    <w:rsid w:val="00297E03"/>
    <w:rsid w:val="002A03A4"/>
    <w:rsid w:val="002A0440"/>
    <w:rsid w:val="002A06CB"/>
    <w:rsid w:val="002A0ACB"/>
    <w:rsid w:val="002A0E3E"/>
    <w:rsid w:val="002A1120"/>
    <w:rsid w:val="002A11ED"/>
    <w:rsid w:val="002A1546"/>
    <w:rsid w:val="002A18F9"/>
    <w:rsid w:val="002A1A36"/>
    <w:rsid w:val="002A1BA1"/>
    <w:rsid w:val="002A1C08"/>
    <w:rsid w:val="002A1EBD"/>
    <w:rsid w:val="002A2060"/>
    <w:rsid w:val="002A230C"/>
    <w:rsid w:val="002A260B"/>
    <w:rsid w:val="002A3221"/>
    <w:rsid w:val="002A3417"/>
    <w:rsid w:val="002A3509"/>
    <w:rsid w:val="002A3607"/>
    <w:rsid w:val="002A39F5"/>
    <w:rsid w:val="002A3C7D"/>
    <w:rsid w:val="002A3FF7"/>
    <w:rsid w:val="002A41D7"/>
    <w:rsid w:val="002A44E2"/>
    <w:rsid w:val="002A4E86"/>
    <w:rsid w:val="002A4F91"/>
    <w:rsid w:val="002A5658"/>
    <w:rsid w:val="002A5BE1"/>
    <w:rsid w:val="002A5C1C"/>
    <w:rsid w:val="002A6416"/>
    <w:rsid w:val="002A6D7C"/>
    <w:rsid w:val="002A70C4"/>
    <w:rsid w:val="002A74FA"/>
    <w:rsid w:val="002A76C8"/>
    <w:rsid w:val="002A7B7A"/>
    <w:rsid w:val="002A7CAF"/>
    <w:rsid w:val="002A7E45"/>
    <w:rsid w:val="002B01EB"/>
    <w:rsid w:val="002B05C2"/>
    <w:rsid w:val="002B0EAB"/>
    <w:rsid w:val="002B0ED3"/>
    <w:rsid w:val="002B10D2"/>
    <w:rsid w:val="002B12FB"/>
    <w:rsid w:val="002B1318"/>
    <w:rsid w:val="002B142B"/>
    <w:rsid w:val="002B17D9"/>
    <w:rsid w:val="002B1C9F"/>
    <w:rsid w:val="002B1E42"/>
    <w:rsid w:val="002B1FA4"/>
    <w:rsid w:val="002B2300"/>
    <w:rsid w:val="002B2B4E"/>
    <w:rsid w:val="002B2F12"/>
    <w:rsid w:val="002B2F46"/>
    <w:rsid w:val="002B3014"/>
    <w:rsid w:val="002B32EF"/>
    <w:rsid w:val="002B34EA"/>
    <w:rsid w:val="002B3965"/>
    <w:rsid w:val="002B42F7"/>
    <w:rsid w:val="002B4966"/>
    <w:rsid w:val="002B4E83"/>
    <w:rsid w:val="002B56C5"/>
    <w:rsid w:val="002B572A"/>
    <w:rsid w:val="002B572C"/>
    <w:rsid w:val="002B58E2"/>
    <w:rsid w:val="002B5A1E"/>
    <w:rsid w:val="002B5C2A"/>
    <w:rsid w:val="002B5E5F"/>
    <w:rsid w:val="002B601B"/>
    <w:rsid w:val="002B6394"/>
    <w:rsid w:val="002B6CE8"/>
    <w:rsid w:val="002B771C"/>
    <w:rsid w:val="002B7D92"/>
    <w:rsid w:val="002B7E0A"/>
    <w:rsid w:val="002C0574"/>
    <w:rsid w:val="002C076C"/>
    <w:rsid w:val="002C0936"/>
    <w:rsid w:val="002C1C6B"/>
    <w:rsid w:val="002C25EF"/>
    <w:rsid w:val="002C2636"/>
    <w:rsid w:val="002C2AFE"/>
    <w:rsid w:val="002C2E8B"/>
    <w:rsid w:val="002C3535"/>
    <w:rsid w:val="002C38DC"/>
    <w:rsid w:val="002C3AC3"/>
    <w:rsid w:val="002C3C89"/>
    <w:rsid w:val="002C40D3"/>
    <w:rsid w:val="002C4394"/>
    <w:rsid w:val="002C4AE3"/>
    <w:rsid w:val="002C4BAE"/>
    <w:rsid w:val="002C4E62"/>
    <w:rsid w:val="002C4F32"/>
    <w:rsid w:val="002C515C"/>
    <w:rsid w:val="002C5330"/>
    <w:rsid w:val="002C5A39"/>
    <w:rsid w:val="002C5B84"/>
    <w:rsid w:val="002C5C9E"/>
    <w:rsid w:val="002C63E9"/>
    <w:rsid w:val="002C6DB9"/>
    <w:rsid w:val="002C6F79"/>
    <w:rsid w:val="002C77CC"/>
    <w:rsid w:val="002C7859"/>
    <w:rsid w:val="002C7E14"/>
    <w:rsid w:val="002C7E7D"/>
    <w:rsid w:val="002D0150"/>
    <w:rsid w:val="002D0297"/>
    <w:rsid w:val="002D041E"/>
    <w:rsid w:val="002D0D76"/>
    <w:rsid w:val="002D138A"/>
    <w:rsid w:val="002D162C"/>
    <w:rsid w:val="002D171F"/>
    <w:rsid w:val="002D2031"/>
    <w:rsid w:val="002D2343"/>
    <w:rsid w:val="002D2497"/>
    <w:rsid w:val="002D26B0"/>
    <w:rsid w:val="002D2E9A"/>
    <w:rsid w:val="002D2F7C"/>
    <w:rsid w:val="002D306F"/>
    <w:rsid w:val="002D36FC"/>
    <w:rsid w:val="002D3C8E"/>
    <w:rsid w:val="002D42CB"/>
    <w:rsid w:val="002D47C5"/>
    <w:rsid w:val="002D49BA"/>
    <w:rsid w:val="002D5071"/>
    <w:rsid w:val="002D567C"/>
    <w:rsid w:val="002D5B45"/>
    <w:rsid w:val="002D5D62"/>
    <w:rsid w:val="002D5F8C"/>
    <w:rsid w:val="002D60B6"/>
    <w:rsid w:val="002D6494"/>
    <w:rsid w:val="002D6820"/>
    <w:rsid w:val="002D6E7C"/>
    <w:rsid w:val="002D7458"/>
    <w:rsid w:val="002D7559"/>
    <w:rsid w:val="002D75A0"/>
    <w:rsid w:val="002D787C"/>
    <w:rsid w:val="002D7E26"/>
    <w:rsid w:val="002D7F44"/>
    <w:rsid w:val="002E039A"/>
    <w:rsid w:val="002E0C11"/>
    <w:rsid w:val="002E0E6E"/>
    <w:rsid w:val="002E101E"/>
    <w:rsid w:val="002E1089"/>
    <w:rsid w:val="002E159E"/>
    <w:rsid w:val="002E17EF"/>
    <w:rsid w:val="002E1EE6"/>
    <w:rsid w:val="002E2312"/>
    <w:rsid w:val="002E27B9"/>
    <w:rsid w:val="002E3371"/>
    <w:rsid w:val="002E399D"/>
    <w:rsid w:val="002E3C45"/>
    <w:rsid w:val="002E3C55"/>
    <w:rsid w:val="002E4517"/>
    <w:rsid w:val="002E4C07"/>
    <w:rsid w:val="002E51B6"/>
    <w:rsid w:val="002E52C7"/>
    <w:rsid w:val="002E5790"/>
    <w:rsid w:val="002E5DCE"/>
    <w:rsid w:val="002E5DF8"/>
    <w:rsid w:val="002E618E"/>
    <w:rsid w:val="002E62AD"/>
    <w:rsid w:val="002E62EF"/>
    <w:rsid w:val="002E6969"/>
    <w:rsid w:val="002E6CE3"/>
    <w:rsid w:val="002E7451"/>
    <w:rsid w:val="002E7DA7"/>
    <w:rsid w:val="002F0285"/>
    <w:rsid w:val="002F0474"/>
    <w:rsid w:val="002F06D6"/>
    <w:rsid w:val="002F1248"/>
    <w:rsid w:val="002F16F2"/>
    <w:rsid w:val="002F1D5D"/>
    <w:rsid w:val="002F1F55"/>
    <w:rsid w:val="002F222E"/>
    <w:rsid w:val="002F2F88"/>
    <w:rsid w:val="002F30F2"/>
    <w:rsid w:val="002F3AEA"/>
    <w:rsid w:val="002F3CBE"/>
    <w:rsid w:val="002F3F78"/>
    <w:rsid w:val="002F4890"/>
    <w:rsid w:val="002F4908"/>
    <w:rsid w:val="002F4C3C"/>
    <w:rsid w:val="002F4C75"/>
    <w:rsid w:val="002F4E92"/>
    <w:rsid w:val="002F5E29"/>
    <w:rsid w:val="002F629E"/>
    <w:rsid w:val="002F6933"/>
    <w:rsid w:val="002F6D9B"/>
    <w:rsid w:val="002F780B"/>
    <w:rsid w:val="002F7BB0"/>
    <w:rsid w:val="002F7C98"/>
    <w:rsid w:val="002F7FE7"/>
    <w:rsid w:val="00300015"/>
    <w:rsid w:val="0030070C"/>
    <w:rsid w:val="00300C81"/>
    <w:rsid w:val="00300D97"/>
    <w:rsid w:val="00300FB2"/>
    <w:rsid w:val="0030158D"/>
    <w:rsid w:val="00301D52"/>
    <w:rsid w:val="003022C1"/>
    <w:rsid w:val="00302E1A"/>
    <w:rsid w:val="0030322E"/>
    <w:rsid w:val="0030356B"/>
    <w:rsid w:val="003036F9"/>
    <w:rsid w:val="00303848"/>
    <w:rsid w:val="00303CDE"/>
    <w:rsid w:val="00303E65"/>
    <w:rsid w:val="00304152"/>
    <w:rsid w:val="00304403"/>
    <w:rsid w:val="00304451"/>
    <w:rsid w:val="003046BB"/>
    <w:rsid w:val="0030474C"/>
    <w:rsid w:val="00304949"/>
    <w:rsid w:val="00304C34"/>
    <w:rsid w:val="00304D76"/>
    <w:rsid w:val="00304FDB"/>
    <w:rsid w:val="00305084"/>
    <w:rsid w:val="00305469"/>
    <w:rsid w:val="0030553B"/>
    <w:rsid w:val="00305A7D"/>
    <w:rsid w:val="00305BCE"/>
    <w:rsid w:val="00306612"/>
    <w:rsid w:val="00306977"/>
    <w:rsid w:val="00306D08"/>
    <w:rsid w:val="003070E8"/>
    <w:rsid w:val="00307661"/>
    <w:rsid w:val="00307D6C"/>
    <w:rsid w:val="00310C19"/>
    <w:rsid w:val="00310CD7"/>
    <w:rsid w:val="003117B0"/>
    <w:rsid w:val="0031180C"/>
    <w:rsid w:val="0031188F"/>
    <w:rsid w:val="00312382"/>
    <w:rsid w:val="00312676"/>
    <w:rsid w:val="003141F4"/>
    <w:rsid w:val="003146F0"/>
    <w:rsid w:val="00314A63"/>
    <w:rsid w:val="00314E84"/>
    <w:rsid w:val="00315599"/>
    <w:rsid w:val="0031560A"/>
    <w:rsid w:val="00315DB3"/>
    <w:rsid w:val="003161A3"/>
    <w:rsid w:val="003161FC"/>
    <w:rsid w:val="00316561"/>
    <w:rsid w:val="00316672"/>
    <w:rsid w:val="00316C9F"/>
    <w:rsid w:val="0031799F"/>
    <w:rsid w:val="00317FD0"/>
    <w:rsid w:val="0032017D"/>
    <w:rsid w:val="003204DC"/>
    <w:rsid w:val="0032060F"/>
    <w:rsid w:val="00320AF3"/>
    <w:rsid w:val="00321ABB"/>
    <w:rsid w:val="00321C4B"/>
    <w:rsid w:val="00321D6B"/>
    <w:rsid w:val="00322401"/>
    <w:rsid w:val="00322559"/>
    <w:rsid w:val="003226EE"/>
    <w:rsid w:val="003227E7"/>
    <w:rsid w:val="003231D1"/>
    <w:rsid w:val="00323B4D"/>
    <w:rsid w:val="00323F31"/>
    <w:rsid w:val="0032443F"/>
    <w:rsid w:val="00324811"/>
    <w:rsid w:val="00324E57"/>
    <w:rsid w:val="0032527A"/>
    <w:rsid w:val="003252D6"/>
    <w:rsid w:val="003255B7"/>
    <w:rsid w:val="003256B7"/>
    <w:rsid w:val="00325D6F"/>
    <w:rsid w:val="00325EFC"/>
    <w:rsid w:val="00325F32"/>
    <w:rsid w:val="0032604B"/>
    <w:rsid w:val="00326437"/>
    <w:rsid w:val="0032674C"/>
    <w:rsid w:val="00326C43"/>
    <w:rsid w:val="003270FF"/>
    <w:rsid w:val="003272C9"/>
    <w:rsid w:val="00327885"/>
    <w:rsid w:val="003279EC"/>
    <w:rsid w:val="00327B89"/>
    <w:rsid w:val="003300B3"/>
    <w:rsid w:val="003307B4"/>
    <w:rsid w:val="00330901"/>
    <w:rsid w:val="003309C0"/>
    <w:rsid w:val="00330A57"/>
    <w:rsid w:val="00330D15"/>
    <w:rsid w:val="003310C7"/>
    <w:rsid w:val="00331761"/>
    <w:rsid w:val="003317AB"/>
    <w:rsid w:val="003321B8"/>
    <w:rsid w:val="0033270B"/>
    <w:rsid w:val="00332BEB"/>
    <w:rsid w:val="0033325A"/>
    <w:rsid w:val="00333442"/>
    <w:rsid w:val="00333580"/>
    <w:rsid w:val="0033398C"/>
    <w:rsid w:val="00334227"/>
    <w:rsid w:val="003344F5"/>
    <w:rsid w:val="00334848"/>
    <w:rsid w:val="00334C98"/>
    <w:rsid w:val="00334ED7"/>
    <w:rsid w:val="00334F03"/>
    <w:rsid w:val="003351B6"/>
    <w:rsid w:val="003352E7"/>
    <w:rsid w:val="003354EA"/>
    <w:rsid w:val="003358DE"/>
    <w:rsid w:val="003359C6"/>
    <w:rsid w:val="00335C3A"/>
    <w:rsid w:val="00335CA4"/>
    <w:rsid w:val="00336646"/>
    <w:rsid w:val="00336712"/>
    <w:rsid w:val="0033685E"/>
    <w:rsid w:val="00336948"/>
    <w:rsid w:val="00336BBF"/>
    <w:rsid w:val="003371F1"/>
    <w:rsid w:val="00337339"/>
    <w:rsid w:val="00337EDB"/>
    <w:rsid w:val="00340643"/>
    <w:rsid w:val="0034089A"/>
    <w:rsid w:val="00340B0C"/>
    <w:rsid w:val="00340EE8"/>
    <w:rsid w:val="003412CB"/>
    <w:rsid w:val="00341351"/>
    <w:rsid w:val="00341656"/>
    <w:rsid w:val="00341DF3"/>
    <w:rsid w:val="00341E8D"/>
    <w:rsid w:val="003421F4"/>
    <w:rsid w:val="003423DC"/>
    <w:rsid w:val="00342818"/>
    <w:rsid w:val="00342BDB"/>
    <w:rsid w:val="00342F0B"/>
    <w:rsid w:val="00343042"/>
    <w:rsid w:val="00343443"/>
    <w:rsid w:val="003434D8"/>
    <w:rsid w:val="003437B9"/>
    <w:rsid w:val="003438CF"/>
    <w:rsid w:val="00343DA3"/>
    <w:rsid w:val="00343DA6"/>
    <w:rsid w:val="00344786"/>
    <w:rsid w:val="00344B06"/>
    <w:rsid w:val="00344C88"/>
    <w:rsid w:val="0034505E"/>
    <w:rsid w:val="00345486"/>
    <w:rsid w:val="003456A4"/>
    <w:rsid w:val="00345D07"/>
    <w:rsid w:val="00346042"/>
    <w:rsid w:val="003462DF"/>
    <w:rsid w:val="003477E5"/>
    <w:rsid w:val="00347937"/>
    <w:rsid w:val="00347D18"/>
    <w:rsid w:val="00347E67"/>
    <w:rsid w:val="00350089"/>
    <w:rsid w:val="00350263"/>
    <w:rsid w:val="00350BB3"/>
    <w:rsid w:val="00350C7E"/>
    <w:rsid w:val="00350E07"/>
    <w:rsid w:val="0035125A"/>
    <w:rsid w:val="00351731"/>
    <w:rsid w:val="00351B78"/>
    <w:rsid w:val="00351D1F"/>
    <w:rsid w:val="00351E1B"/>
    <w:rsid w:val="00352369"/>
    <w:rsid w:val="00352713"/>
    <w:rsid w:val="003528FC"/>
    <w:rsid w:val="00352D03"/>
    <w:rsid w:val="00353208"/>
    <w:rsid w:val="003535BC"/>
    <w:rsid w:val="00353A89"/>
    <w:rsid w:val="00353AD5"/>
    <w:rsid w:val="0035428E"/>
    <w:rsid w:val="00354E4D"/>
    <w:rsid w:val="00355107"/>
    <w:rsid w:val="0035557E"/>
    <w:rsid w:val="00355A17"/>
    <w:rsid w:val="00355BB7"/>
    <w:rsid w:val="00355CF2"/>
    <w:rsid w:val="00355E01"/>
    <w:rsid w:val="003561E2"/>
    <w:rsid w:val="00356AAB"/>
    <w:rsid w:val="00356C48"/>
    <w:rsid w:val="003574CD"/>
    <w:rsid w:val="0035763E"/>
    <w:rsid w:val="00357A11"/>
    <w:rsid w:val="00360573"/>
    <w:rsid w:val="00360AA8"/>
    <w:rsid w:val="00360D6C"/>
    <w:rsid w:val="0036106E"/>
    <w:rsid w:val="00361252"/>
    <w:rsid w:val="003617AA"/>
    <w:rsid w:val="00361B37"/>
    <w:rsid w:val="00361EC5"/>
    <w:rsid w:val="00361F68"/>
    <w:rsid w:val="0036209F"/>
    <w:rsid w:val="003623A7"/>
    <w:rsid w:val="003632D1"/>
    <w:rsid w:val="00363418"/>
    <w:rsid w:val="00363580"/>
    <w:rsid w:val="00363868"/>
    <w:rsid w:val="00363884"/>
    <w:rsid w:val="00363F01"/>
    <w:rsid w:val="00363FE4"/>
    <w:rsid w:val="00364557"/>
    <w:rsid w:val="00364609"/>
    <w:rsid w:val="00364D2D"/>
    <w:rsid w:val="00365088"/>
    <w:rsid w:val="003650D2"/>
    <w:rsid w:val="003666C4"/>
    <w:rsid w:val="003666E8"/>
    <w:rsid w:val="003667E5"/>
    <w:rsid w:val="00366801"/>
    <w:rsid w:val="0036693C"/>
    <w:rsid w:val="003703FC"/>
    <w:rsid w:val="0037096B"/>
    <w:rsid w:val="00370A61"/>
    <w:rsid w:val="00370B1E"/>
    <w:rsid w:val="00370BEA"/>
    <w:rsid w:val="003712B1"/>
    <w:rsid w:val="0037136D"/>
    <w:rsid w:val="003714BD"/>
    <w:rsid w:val="003714D4"/>
    <w:rsid w:val="00372689"/>
    <w:rsid w:val="0037360A"/>
    <w:rsid w:val="00373A0F"/>
    <w:rsid w:val="00373A3C"/>
    <w:rsid w:val="00373CA6"/>
    <w:rsid w:val="00373DB1"/>
    <w:rsid w:val="003744F9"/>
    <w:rsid w:val="00374C44"/>
    <w:rsid w:val="00374E6C"/>
    <w:rsid w:val="00375006"/>
    <w:rsid w:val="0037540C"/>
    <w:rsid w:val="0037564D"/>
    <w:rsid w:val="00375700"/>
    <w:rsid w:val="003758B4"/>
    <w:rsid w:val="003759E0"/>
    <w:rsid w:val="00375AFB"/>
    <w:rsid w:val="00375CC6"/>
    <w:rsid w:val="00375E21"/>
    <w:rsid w:val="0037619E"/>
    <w:rsid w:val="003761E4"/>
    <w:rsid w:val="003765F8"/>
    <w:rsid w:val="00376A22"/>
    <w:rsid w:val="00376A77"/>
    <w:rsid w:val="0037738F"/>
    <w:rsid w:val="00377788"/>
    <w:rsid w:val="003778A0"/>
    <w:rsid w:val="00377A68"/>
    <w:rsid w:val="00377B8F"/>
    <w:rsid w:val="00377D59"/>
    <w:rsid w:val="00377E56"/>
    <w:rsid w:val="003805B9"/>
    <w:rsid w:val="003808E3"/>
    <w:rsid w:val="00380A44"/>
    <w:rsid w:val="00380FEE"/>
    <w:rsid w:val="003812C1"/>
    <w:rsid w:val="0038141D"/>
    <w:rsid w:val="0038154B"/>
    <w:rsid w:val="0038159F"/>
    <w:rsid w:val="00381717"/>
    <w:rsid w:val="003817A2"/>
    <w:rsid w:val="003819D3"/>
    <w:rsid w:val="00381ACA"/>
    <w:rsid w:val="00381BB5"/>
    <w:rsid w:val="00382297"/>
    <w:rsid w:val="003824AD"/>
    <w:rsid w:val="00382622"/>
    <w:rsid w:val="0038262A"/>
    <w:rsid w:val="00382698"/>
    <w:rsid w:val="00382FA4"/>
    <w:rsid w:val="00382FAC"/>
    <w:rsid w:val="00383551"/>
    <w:rsid w:val="0038366B"/>
    <w:rsid w:val="00383A7F"/>
    <w:rsid w:val="00383C65"/>
    <w:rsid w:val="003848E8"/>
    <w:rsid w:val="00384D53"/>
    <w:rsid w:val="003852D9"/>
    <w:rsid w:val="0038556A"/>
    <w:rsid w:val="003859D6"/>
    <w:rsid w:val="00385B58"/>
    <w:rsid w:val="00385C04"/>
    <w:rsid w:val="00385E32"/>
    <w:rsid w:val="00385E41"/>
    <w:rsid w:val="00385F30"/>
    <w:rsid w:val="00385FF2"/>
    <w:rsid w:val="00386164"/>
    <w:rsid w:val="003873BA"/>
    <w:rsid w:val="003874D7"/>
    <w:rsid w:val="00387CCD"/>
    <w:rsid w:val="00387E3C"/>
    <w:rsid w:val="003904CA"/>
    <w:rsid w:val="00390BEE"/>
    <w:rsid w:val="00391091"/>
    <w:rsid w:val="00391E87"/>
    <w:rsid w:val="00392167"/>
    <w:rsid w:val="00392546"/>
    <w:rsid w:val="00392567"/>
    <w:rsid w:val="00392612"/>
    <w:rsid w:val="003926BC"/>
    <w:rsid w:val="00392763"/>
    <w:rsid w:val="00392CF5"/>
    <w:rsid w:val="003930F2"/>
    <w:rsid w:val="003937C2"/>
    <w:rsid w:val="00393BC3"/>
    <w:rsid w:val="00393F66"/>
    <w:rsid w:val="0039430A"/>
    <w:rsid w:val="0039448D"/>
    <w:rsid w:val="00394D34"/>
    <w:rsid w:val="00395324"/>
    <w:rsid w:val="003955A4"/>
    <w:rsid w:val="00395DB6"/>
    <w:rsid w:val="0039625B"/>
    <w:rsid w:val="0039663C"/>
    <w:rsid w:val="003966A7"/>
    <w:rsid w:val="00396A6E"/>
    <w:rsid w:val="00396F20"/>
    <w:rsid w:val="00397588"/>
    <w:rsid w:val="00397A45"/>
    <w:rsid w:val="00397D82"/>
    <w:rsid w:val="00397ED4"/>
    <w:rsid w:val="003A01D4"/>
    <w:rsid w:val="003A028A"/>
    <w:rsid w:val="003A0A6F"/>
    <w:rsid w:val="003A0AFA"/>
    <w:rsid w:val="003A12FA"/>
    <w:rsid w:val="003A13F2"/>
    <w:rsid w:val="003A141E"/>
    <w:rsid w:val="003A178A"/>
    <w:rsid w:val="003A1B28"/>
    <w:rsid w:val="003A1E36"/>
    <w:rsid w:val="003A1FB2"/>
    <w:rsid w:val="003A2641"/>
    <w:rsid w:val="003A2C13"/>
    <w:rsid w:val="003A2DA7"/>
    <w:rsid w:val="003A3381"/>
    <w:rsid w:val="003A35A5"/>
    <w:rsid w:val="003A4C1E"/>
    <w:rsid w:val="003A4C9F"/>
    <w:rsid w:val="003A4DD7"/>
    <w:rsid w:val="003A5076"/>
    <w:rsid w:val="003A5729"/>
    <w:rsid w:val="003A5810"/>
    <w:rsid w:val="003A5EDC"/>
    <w:rsid w:val="003A5F5E"/>
    <w:rsid w:val="003A6281"/>
    <w:rsid w:val="003A652C"/>
    <w:rsid w:val="003A656B"/>
    <w:rsid w:val="003A6589"/>
    <w:rsid w:val="003A6923"/>
    <w:rsid w:val="003A6BC3"/>
    <w:rsid w:val="003A6C00"/>
    <w:rsid w:val="003A73C4"/>
    <w:rsid w:val="003A754D"/>
    <w:rsid w:val="003A77E6"/>
    <w:rsid w:val="003A79C4"/>
    <w:rsid w:val="003A7BC1"/>
    <w:rsid w:val="003A7C4F"/>
    <w:rsid w:val="003B08BD"/>
    <w:rsid w:val="003B0A2C"/>
    <w:rsid w:val="003B0B16"/>
    <w:rsid w:val="003B0D56"/>
    <w:rsid w:val="003B103D"/>
    <w:rsid w:val="003B1391"/>
    <w:rsid w:val="003B1A8B"/>
    <w:rsid w:val="003B1B79"/>
    <w:rsid w:val="003B2226"/>
    <w:rsid w:val="003B229F"/>
    <w:rsid w:val="003B2311"/>
    <w:rsid w:val="003B27A8"/>
    <w:rsid w:val="003B2A81"/>
    <w:rsid w:val="003B2EF4"/>
    <w:rsid w:val="003B309A"/>
    <w:rsid w:val="003B32BF"/>
    <w:rsid w:val="003B475F"/>
    <w:rsid w:val="003B48DF"/>
    <w:rsid w:val="003B4EFC"/>
    <w:rsid w:val="003B5245"/>
    <w:rsid w:val="003B5A57"/>
    <w:rsid w:val="003B5E4E"/>
    <w:rsid w:val="003B5EEC"/>
    <w:rsid w:val="003B60E2"/>
    <w:rsid w:val="003B65EB"/>
    <w:rsid w:val="003B6783"/>
    <w:rsid w:val="003B78CE"/>
    <w:rsid w:val="003B7B21"/>
    <w:rsid w:val="003C02BC"/>
    <w:rsid w:val="003C086B"/>
    <w:rsid w:val="003C0ADA"/>
    <w:rsid w:val="003C17AD"/>
    <w:rsid w:val="003C193A"/>
    <w:rsid w:val="003C1EF3"/>
    <w:rsid w:val="003C248E"/>
    <w:rsid w:val="003C2B71"/>
    <w:rsid w:val="003C347D"/>
    <w:rsid w:val="003C34F1"/>
    <w:rsid w:val="003C408E"/>
    <w:rsid w:val="003C44B0"/>
    <w:rsid w:val="003C48FB"/>
    <w:rsid w:val="003C490E"/>
    <w:rsid w:val="003C4916"/>
    <w:rsid w:val="003C49AE"/>
    <w:rsid w:val="003C49FD"/>
    <w:rsid w:val="003C52F8"/>
    <w:rsid w:val="003C5BAB"/>
    <w:rsid w:val="003C5C34"/>
    <w:rsid w:val="003C5CD9"/>
    <w:rsid w:val="003C5E24"/>
    <w:rsid w:val="003C5F49"/>
    <w:rsid w:val="003C601F"/>
    <w:rsid w:val="003C62D1"/>
    <w:rsid w:val="003C645C"/>
    <w:rsid w:val="003C6545"/>
    <w:rsid w:val="003C6784"/>
    <w:rsid w:val="003C6D2C"/>
    <w:rsid w:val="003C72C9"/>
    <w:rsid w:val="003C74F8"/>
    <w:rsid w:val="003C7C22"/>
    <w:rsid w:val="003D0695"/>
    <w:rsid w:val="003D06C1"/>
    <w:rsid w:val="003D070F"/>
    <w:rsid w:val="003D0A2D"/>
    <w:rsid w:val="003D0AAB"/>
    <w:rsid w:val="003D0C03"/>
    <w:rsid w:val="003D1427"/>
    <w:rsid w:val="003D1A5F"/>
    <w:rsid w:val="003D1F68"/>
    <w:rsid w:val="003D207C"/>
    <w:rsid w:val="003D2952"/>
    <w:rsid w:val="003D2EDC"/>
    <w:rsid w:val="003D3014"/>
    <w:rsid w:val="003D3094"/>
    <w:rsid w:val="003D3131"/>
    <w:rsid w:val="003D3363"/>
    <w:rsid w:val="003D338F"/>
    <w:rsid w:val="003D33B9"/>
    <w:rsid w:val="003D3693"/>
    <w:rsid w:val="003D382F"/>
    <w:rsid w:val="003D3876"/>
    <w:rsid w:val="003D3A9F"/>
    <w:rsid w:val="003D3DAC"/>
    <w:rsid w:val="003D457D"/>
    <w:rsid w:val="003D47F7"/>
    <w:rsid w:val="003D5067"/>
    <w:rsid w:val="003D5924"/>
    <w:rsid w:val="003D668E"/>
    <w:rsid w:val="003D6F62"/>
    <w:rsid w:val="003D7321"/>
    <w:rsid w:val="003E03D7"/>
    <w:rsid w:val="003E043C"/>
    <w:rsid w:val="003E0A27"/>
    <w:rsid w:val="003E0F72"/>
    <w:rsid w:val="003E1727"/>
    <w:rsid w:val="003E1821"/>
    <w:rsid w:val="003E26BA"/>
    <w:rsid w:val="003E2EE3"/>
    <w:rsid w:val="003E34AB"/>
    <w:rsid w:val="003E34D5"/>
    <w:rsid w:val="003E3579"/>
    <w:rsid w:val="003E39EF"/>
    <w:rsid w:val="003E3CB9"/>
    <w:rsid w:val="003E3F26"/>
    <w:rsid w:val="003E47AB"/>
    <w:rsid w:val="003E4891"/>
    <w:rsid w:val="003E53B5"/>
    <w:rsid w:val="003E54D6"/>
    <w:rsid w:val="003E5E23"/>
    <w:rsid w:val="003E6506"/>
    <w:rsid w:val="003E672E"/>
    <w:rsid w:val="003E68A3"/>
    <w:rsid w:val="003E7ABF"/>
    <w:rsid w:val="003F0097"/>
    <w:rsid w:val="003F02FB"/>
    <w:rsid w:val="003F0A48"/>
    <w:rsid w:val="003F208D"/>
    <w:rsid w:val="003F2129"/>
    <w:rsid w:val="003F25DD"/>
    <w:rsid w:val="003F25E2"/>
    <w:rsid w:val="003F33FF"/>
    <w:rsid w:val="003F37A7"/>
    <w:rsid w:val="003F3A08"/>
    <w:rsid w:val="003F4DE0"/>
    <w:rsid w:val="003F4F41"/>
    <w:rsid w:val="003F5228"/>
    <w:rsid w:val="003F5764"/>
    <w:rsid w:val="003F57AF"/>
    <w:rsid w:val="003F5EE9"/>
    <w:rsid w:val="003F6206"/>
    <w:rsid w:val="003F6414"/>
    <w:rsid w:val="003F7238"/>
    <w:rsid w:val="003F7322"/>
    <w:rsid w:val="003F795C"/>
    <w:rsid w:val="00400237"/>
    <w:rsid w:val="00400663"/>
    <w:rsid w:val="00400676"/>
    <w:rsid w:val="004006CF"/>
    <w:rsid w:val="004007DA"/>
    <w:rsid w:val="00400CC9"/>
    <w:rsid w:val="004012EE"/>
    <w:rsid w:val="00401796"/>
    <w:rsid w:val="00401D1B"/>
    <w:rsid w:val="0040201C"/>
    <w:rsid w:val="00402116"/>
    <w:rsid w:val="00402303"/>
    <w:rsid w:val="00402362"/>
    <w:rsid w:val="004027F4"/>
    <w:rsid w:val="00402E1A"/>
    <w:rsid w:val="00402F97"/>
    <w:rsid w:val="0040304E"/>
    <w:rsid w:val="0040316E"/>
    <w:rsid w:val="0040371A"/>
    <w:rsid w:val="00403BEA"/>
    <w:rsid w:val="00403D81"/>
    <w:rsid w:val="004042AB"/>
    <w:rsid w:val="00404533"/>
    <w:rsid w:val="00404750"/>
    <w:rsid w:val="00405B41"/>
    <w:rsid w:val="00405B8E"/>
    <w:rsid w:val="0040623D"/>
    <w:rsid w:val="004062FB"/>
    <w:rsid w:val="004066F0"/>
    <w:rsid w:val="00406EC8"/>
    <w:rsid w:val="00407961"/>
    <w:rsid w:val="00407999"/>
    <w:rsid w:val="00407A95"/>
    <w:rsid w:val="00407FD4"/>
    <w:rsid w:val="00410A74"/>
    <w:rsid w:val="00411330"/>
    <w:rsid w:val="0041144E"/>
    <w:rsid w:val="00411568"/>
    <w:rsid w:val="0041163B"/>
    <w:rsid w:val="00411C1C"/>
    <w:rsid w:val="00411E15"/>
    <w:rsid w:val="00412252"/>
    <w:rsid w:val="004123F0"/>
    <w:rsid w:val="0041252F"/>
    <w:rsid w:val="004126BD"/>
    <w:rsid w:val="00412A1F"/>
    <w:rsid w:val="0041323B"/>
    <w:rsid w:val="004132FF"/>
    <w:rsid w:val="0041349F"/>
    <w:rsid w:val="004136E7"/>
    <w:rsid w:val="00413B75"/>
    <w:rsid w:val="00413FB8"/>
    <w:rsid w:val="00414C4D"/>
    <w:rsid w:val="00414D0C"/>
    <w:rsid w:val="0041527F"/>
    <w:rsid w:val="004156E5"/>
    <w:rsid w:val="004158EF"/>
    <w:rsid w:val="00415A63"/>
    <w:rsid w:val="00415C1E"/>
    <w:rsid w:val="00415D49"/>
    <w:rsid w:val="00415EA4"/>
    <w:rsid w:val="00416071"/>
    <w:rsid w:val="00416321"/>
    <w:rsid w:val="00416400"/>
    <w:rsid w:val="0041643B"/>
    <w:rsid w:val="00416605"/>
    <w:rsid w:val="00416799"/>
    <w:rsid w:val="0041702F"/>
    <w:rsid w:val="0041765B"/>
    <w:rsid w:val="00417AB3"/>
    <w:rsid w:val="00417B80"/>
    <w:rsid w:val="004204A2"/>
    <w:rsid w:val="004206A3"/>
    <w:rsid w:val="004206D6"/>
    <w:rsid w:val="00421404"/>
    <w:rsid w:val="0042144C"/>
    <w:rsid w:val="00421563"/>
    <w:rsid w:val="00421577"/>
    <w:rsid w:val="00421631"/>
    <w:rsid w:val="0042192F"/>
    <w:rsid w:val="00421AEC"/>
    <w:rsid w:val="00421D3F"/>
    <w:rsid w:val="00422548"/>
    <w:rsid w:val="00422A47"/>
    <w:rsid w:val="00422CAB"/>
    <w:rsid w:val="004230E1"/>
    <w:rsid w:val="0042312C"/>
    <w:rsid w:val="00423486"/>
    <w:rsid w:val="00423503"/>
    <w:rsid w:val="004239CB"/>
    <w:rsid w:val="00423D10"/>
    <w:rsid w:val="00423DCF"/>
    <w:rsid w:val="0042434F"/>
    <w:rsid w:val="00424501"/>
    <w:rsid w:val="004260B7"/>
    <w:rsid w:val="00426627"/>
    <w:rsid w:val="00426B16"/>
    <w:rsid w:val="00426C4B"/>
    <w:rsid w:val="00426D8E"/>
    <w:rsid w:val="00427153"/>
    <w:rsid w:val="00427707"/>
    <w:rsid w:val="004278D0"/>
    <w:rsid w:val="0043046A"/>
    <w:rsid w:val="004305E9"/>
    <w:rsid w:val="00430A31"/>
    <w:rsid w:val="00430B8A"/>
    <w:rsid w:val="00430D05"/>
    <w:rsid w:val="00430DF0"/>
    <w:rsid w:val="00430ED3"/>
    <w:rsid w:val="00431507"/>
    <w:rsid w:val="004315AB"/>
    <w:rsid w:val="00431812"/>
    <w:rsid w:val="004319CA"/>
    <w:rsid w:val="00431AE7"/>
    <w:rsid w:val="00432170"/>
    <w:rsid w:val="00432184"/>
    <w:rsid w:val="004322C3"/>
    <w:rsid w:val="0043269E"/>
    <w:rsid w:val="0043309A"/>
    <w:rsid w:val="004330A3"/>
    <w:rsid w:val="0043351A"/>
    <w:rsid w:val="00433A9D"/>
    <w:rsid w:val="00434561"/>
    <w:rsid w:val="00434635"/>
    <w:rsid w:val="00434688"/>
    <w:rsid w:val="00434BBF"/>
    <w:rsid w:val="00435684"/>
    <w:rsid w:val="0043577F"/>
    <w:rsid w:val="00435CD4"/>
    <w:rsid w:val="00436663"/>
    <w:rsid w:val="00436D1D"/>
    <w:rsid w:val="004372C0"/>
    <w:rsid w:val="0043755C"/>
    <w:rsid w:val="0043759F"/>
    <w:rsid w:val="00437B97"/>
    <w:rsid w:val="00440727"/>
    <w:rsid w:val="00440A54"/>
    <w:rsid w:val="00440B5E"/>
    <w:rsid w:val="00440C65"/>
    <w:rsid w:val="00440DC0"/>
    <w:rsid w:val="0044100C"/>
    <w:rsid w:val="00441152"/>
    <w:rsid w:val="004413B9"/>
    <w:rsid w:val="004415C8"/>
    <w:rsid w:val="00441BC5"/>
    <w:rsid w:val="00441CEA"/>
    <w:rsid w:val="00441EE2"/>
    <w:rsid w:val="00442292"/>
    <w:rsid w:val="00442586"/>
    <w:rsid w:val="0044284B"/>
    <w:rsid w:val="004428A8"/>
    <w:rsid w:val="004429DF"/>
    <w:rsid w:val="00442AC9"/>
    <w:rsid w:val="0044324F"/>
    <w:rsid w:val="0044339A"/>
    <w:rsid w:val="0044360A"/>
    <w:rsid w:val="004437F8"/>
    <w:rsid w:val="0044417D"/>
    <w:rsid w:val="00444205"/>
    <w:rsid w:val="004446BA"/>
    <w:rsid w:val="00444878"/>
    <w:rsid w:val="0044493F"/>
    <w:rsid w:val="00444ADA"/>
    <w:rsid w:val="00444EBB"/>
    <w:rsid w:val="00444F18"/>
    <w:rsid w:val="00445148"/>
    <w:rsid w:val="004454EF"/>
    <w:rsid w:val="00445743"/>
    <w:rsid w:val="004458EC"/>
    <w:rsid w:val="00445F76"/>
    <w:rsid w:val="004462FF"/>
    <w:rsid w:val="004472C8"/>
    <w:rsid w:val="00447847"/>
    <w:rsid w:val="00447E8B"/>
    <w:rsid w:val="00447FCE"/>
    <w:rsid w:val="004500AB"/>
    <w:rsid w:val="00450B2D"/>
    <w:rsid w:val="00450BB9"/>
    <w:rsid w:val="00450BF8"/>
    <w:rsid w:val="0045102F"/>
    <w:rsid w:val="00451293"/>
    <w:rsid w:val="00451F2C"/>
    <w:rsid w:val="00452222"/>
    <w:rsid w:val="004526FB"/>
    <w:rsid w:val="004528F1"/>
    <w:rsid w:val="00452DF8"/>
    <w:rsid w:val="00453117"/>
    <w:rsid w:val="004532BB"/>
    <w:rsid w:val="004533D4"/>
    <w:rsid w:val="004536AE"/>
    <w:rsid w:val="00453719"/>
    <w:rsid w:val="00453D63"/>
    <w:rsid w:val="00453E85"/>
    <w:rsid w:val="00453EF3"/>
    <w:rsid w:val="004541F1"/>
    <w:rsid w:val="00454491"/>
    <w:rsid w:val="0045452F"/>
    <w:rsid w:val="0045469C"/>
    <w:rsid w:val="00454921"/>
    <w:rsid w:val="00454B5D"/>
    <w:rsid w:val="00454E3B"/>
    <w:rsid w:val="00455233"/>
    <w:rsid w:val="004552A5"/>
    <w:rsid w:val="0045556D"/>
    <w:rsid w:val="00455B81"/>
    <w:rsid w:val="0045644F"/>
    <w:rsid w:val="004564A1"/>
    <w:rsid w:val="00456C3E"/>
    <w:rsid w:val="00456DCF"/>
    <w:rsid w:val="0045734B"/>
    <w:rsid w:val="00457452"/>
    <w:rsid w:val="004574E1"/>
    <w:rsid w:val="004576F0"/>
    <w:rsid w:val="00457816"/>
    <w:rsid w:val="0045784F"/>
    <w:rsid w:val="004578BA"/>
    <w:rsid w:val="00457D32"/>
    <w:rsid w:val="00457FF3"/>
    <w:rsid w:val="00460106"/>
    <w:rsid w:val="0046023A"/>
    <w:rsid w:val="00460B52"/>
    <w:rsid w:val="00460E7C"/>
    <w:rsid w:val="004610C4"/>
    <w:rsid w:val="00461654"/>
    <w:rsid w:val="00461FCB"/>
    <w:rsid w:val="004621A2"/>
    <w:rsid w:val="00462A90"/>
    <w:rsid w:val="00462CB1"/>
    <w:rsid w:val="00462E81"/>
    <w:rsid w:val="00462F0D"/>
    <w:rsid w:val="004638EA"/>
    <w:rsid w:val="00463993"/>
    <w:rsid w:val="00463DDB"/>
    <w:rsid w:val="00463FA6"/>
    <w:rsid w:val="004642DB"/>
    <w:rsid w:val="0046452F"/>
    <w:rsid w:val="0046473C"/>
    <w:rsid w:val="004647A7"/>
    <w:rsid w:val="00464D7B"/>
    <w:rsid w:val="00464E7B"/>
    <w:rsid w:val="004650A4"/>
    <w:rsid w:val="00466621"/>
    <w:rsid w:val="004666D6"/>
    <w:rsid w:val="00466802"/>
    <w:rsid w:val="00466940"/>
    <w:rsid w:val="00466AB8"/>
    <w:rsid w:val="00467332"/>
    <w:rsid w:val="0046745D"/>
    <w:rsid w:val="004674D4"/>
    <w:rsid w:val="004678C1"/>
    <w:rsid w:val="00467CEF"/>
    <w:rsid w:val="00467E7F"/>
    <w:rsid w:val="00470963"/>
    <w:rsid w:val="00470E98"/>
    <w:rsid w:val="00470F90"/>
    <w:rsid w:val="004717C5"/>
    <w:rsid w:val="00471D41"/>
    <w:rsid w:val="00471F97"/>
    <w:rsid w:val="004723C0"/>
    <w:rsid w:val="00473463"/>
    <w:rsid w:val="0047347B"/>
    <w:rsid w:val="00473B82"/>
    <w:rsid w:val="00473CEF"/>
    <w:rsid w:val="00474084"/>
    <w:rsid w:val="0047440F"/>
    <w:rsid w:val="0047476C"/>
    <w:rsid w:val="00474C66"/>
    <w:rsid w:val="00474E2C"/>
    <w:rsid w:val="00475160"/>
    <w:rsid w:val="00475525"/>
    <w:rsid w:val="00475562"/>
    <w:rsid w:val="00475709"/>
    <w:rsid w:val="00476A52"/>
    <w:rsid w:val="00476AF5"/>
    <w:rsid w:val="00476B26"/>
    <w:rsid w:val="00476E86"/>
    <w:rsid w:val="0047710A"/>
    <w:rsid w:val="0048029F"/>
    <w:rsid w:val="004804E8"/>
    <w:rsid w:val="00480542"/>
    <w:rsid w:val="00480DE0"/>
    <w:rsid w:val="00481219"/>
    <w:rsid w:val="004812AB"/>
    <w:rsid w:val="004815EF"/>
    <w:rsid w:val="00481DA7"/>
    <w:rsid w:val="0048209D"/>
    <w:rsid w:val="00482532"/>
    <w:rsid w:val="00482CDE"/>
    <w:rsid w:val="004830C5"/>
    <w:rsid w:val="004832C5"/>
    <w:rsid w:val="0048477C"/>
    <w:rsid w:val="004848B6"/>
    <w:rsid w:val="00484C06"/>
    <w:rsid w:val="00484E6F"/>
    <w:rsid w:val="00485245"/>
    <w:rsid w:val="004852A2"/>
    <w:rsid w:val="0048556A"/>
    <w:rsid w:val="00485676"/>
    <w:rsid w:val="00485F06"/>
    <w:rsid w:val="004864F8"/>
    <w:rsid w:val="004865D3"/>
    <w:rsid w:val="00486857"/>
    <w:rsid w:val="004869AC"/>
    <w:rsid w:val="00486C95"/>
    <w:rsid w:val="00486E22"/>
    <w:rsid w:val="00486F8F"/>
    <w:rsid w:val="0048711C"/>
    <w:rsid w:val="00487755"/>
    <w:rsid w:val="00487A82"/>
    <w:rsid w:val="00487DC8"/>
    <w:rsid w:val="00490120"/>
    <w:rsid w:val="00490370"/>
    <w:rsid w:val="004906D7"/>
    <w:rsid w:val="00490A46"/>
    <w:rsid w:val="00490AB2"/>
    <w:rsid w:val="00491558"/>
    <w:rsid w:val="00491616"/>
    <w:rsid w:val="00491F1C"/>
    <w:rsid w:val="004920E0"/>
    <w:rsid w:val="00492424"/>
    <w:rsid w:val="0049253C"/>
    <w:rsid w:val="004929EF"/>
    <w:rsid w:val="00492A58"/>
    <w:rsid w:val="00492F7B"/>
    <w:rsid w:val="00493315"/>
    <w:rsid w:val="00493874"/>
    <w:rsid w:val="00493DA3"/>
    <w:rsid w:val="00493DE8"/>
    <w:rsid w:val="0049555F"/>
    <w:rsid w:val="004955F1"/>
    <w:rsid w:val="00495ABB"/>
    <w:rsid w:val="00495D4F"/>
    <w:rsid w:val="00496A07"/>
    <w:rsid w:val="00496A3A"/>
    <w:rsid w:val="0049754E"/>
    <w:rsid w:val="004979FF"/>
    <w:rsid w:val="00497B1D"/>
    <w:rsid w:val="004A02C0"/>
    <w:rsid w:val="004A08E8"/>
    <w:rsid w:val="004A0D6B"/>
    <w:rsid w:val="004A0E56"/>
    <w:rsid w:val="004A0FB8"/>
    <w:rsid w:val="004A102B"/>
    <w:rsid w:val="004A114F"/>
    <w:rsid w:val="004A18F8"/>
    <w:rsid w:val="004A1EF8"/>
    <w:rsid w:val="004A1F3C"/>
    <w:rsid w:val="004A2582"/>
    <w:rsid w:val="004A2633"/>
    <w:rsid w:val="004A2A4E"/>
    <w:rsid w:val="004A33BD"/>
    <w:rsid w:val="004A3414"/>
    <w:rsid w:val="004A3613"/>
    <w:rsid w:val="004A3807"/>
    <w:rsid w:val="004A4029"/>
    <w:rsid w:val="004A4392"/>
    <w:rsid w:val="004A43CA"/>
    <w:rsid w:val="004A44A3"/>
    <w:rsid w:val="004A4E84"/>
    <w:rsid w:val="004A513A"/>
    <w:rsid w:val="004A57EB"/>
    <w:rsid w:val="004A5999"/>
    <w:rsid w:val="004A5ABF"/>
    <w:rsid w:val="004A64A6"/>
    <w:rsid w:val="004A6C4D"/>
    <w:rsid w:val="004A6FFE"/>
    <w:rsid w:val="004A77AA"/>
    <w:rsid w:val="004A77D0"/>
    <w:rsid w:val="004A7ACA"/>
    <w:rsid w:val="004A7E72"/>
    <w:rsid w:val="004B08E3"/>
    <w:rsid w:val="004B1529"/>
    <w:rsid w:val="004B15D5"/>
    <w:rsid w:val="004B1A86"/>
    <w:rsid w:val="004B1CCE"/>
    <w:rsid w:val="004B1D91"/>
    <w:rsid w:val="004B1D9E"/>
    <w:rsid w:val="004B2ED6"/>
    <w:rsid w:val="004B35FD"/>
    <w:rsid w:val="004B3638"/>
    <w:rsid w:val="004B36FB"/>
    <w:rsid w:val="004B3A68"/>
    <w:rsid w:val="004B3B42"/>
    <w:rsid w:val="004B3E93"/>
    <w:rsid w:val="004B421E"/>
    <w:rsid w:val="004B45F6"/>
    <w:rsid w:val="004B4935"/>
    <w:rsid w:val="004B57E5"/>
    <w:rsid w:val="004B5805"/>
    <w:rsid w:val="004B594E"/>
    <w:rsid w:val="004B59A9"/>
    <w:rsid w:val="004B61F8"/>
    <w:rsid w:val="004B61FA"/>
    <w:rsid w:val="004B6315"/>
    <w:rsid w:val="004B66E3"/>
    <w:rsid w:val="004B6753"/>
    <w:rsid w:val="004B6793"/>
    <w:rsid w:val="004B6B0B"/>
    <w:rsid w:val="004B6E6C"/>
    <w:rsid w:val="004B7371"/>
    <w:rsid w:val="004B74D6"/>
    <w:rsid w:val="004B7616"/>
    <w:rsid w:val="004C0699"/>
    <w:rsid w:val="004C08DD"/>
    <w:rsid w:val="004C092F"/>
    <w:rsid w:val="004C09C9"/>
    <w:rsid w:val="004C1337"/>
    <w:rsid w:val="004C1562"/>
    <w:rsid w:val="004C15DE"/>
    <w:rsid w:val="004C1CA0"/>
    <w:rsid w:val="004C20C1"/>
    <w:rsid w:val="004C221B"/>
    <w:rsid w:val="004C27EE"/>
    <w:rsid w:val="004C3090"/>
    <w:rsid w:val="004C3199"/>
    <w:rsid w:val="004C37AC"/>
    <w:rsid w:val="004C388C"/>
    <w:rsid w:val="004C3CD5"/>
    <w:rsid w:val="004C40C9"/>
    <w:rsid w:val="004C4259"/>
    <w:rsid w:val="004C4317"/>
    <w:rsid w:val="004C44DD"/>
    <w:rsid w:val="004C4686"/>
    <w:rsid w:val="004C4744"/>
    <w:rsid w:val="004C4DF0"/>
    <w:rsid w:val="004C4ED1"/>
    <w:rsid w:val="004C533D"/>
    <w:rsid w:val="004C5685"/>
    <w:rsid w:val="004C5692"/>
    <w:rsid w:val="004C5705"/>
    <w:rsid w:val="004C5C7D"/>
    <w:rsid w:val="004C6105"/>
    <w:rsid w:val="004C623D"/>
    <w:rsid w:val="004C66B8"/>
    <w:rsid w:val="004C74D2"/>
    <w:rsid w:val="004C776B"/>
    <w:rsid w:val="004C784A"/>
    <w:rsid w:val="004C7B2F"/>
    <w:rsid w:val="004C7BA4"/>
    <w:rsid w:val="004C7EE7"/>
    <w:rsid w:val="004D0860"/>
    <w:rsid w:val="004D0C8C"/>
    <w:rsid w:val="004D0FEE"/>
    <w:rsid w:val="004D1D66"/>
    <w:rsid w:val="004D1D84"/>
    <w:rsid w:val="004D21A3"/>
    <w:rsid w:val="004D23D0"/>
    <w:rsid w:val="004D287E"/>
    <w:rsid w:val="004D29BD"/>
    <w:rsid w:val="004D2AF2"/>
    <w:rsid w:val="004D2C64"/>
    <w:rsid w:val="004D316A"/>
    <w:rsid w:val="004D323D"/>
    <w:rsid w:val="004D3887"/>
    <w:rsid w:val="004D3A06"/>
    <w:rsid w:val="004D4503"/>
    <w:rsid w:val="004D4CDE"/>
    <w:rsid w:val="004D4F42"/>
    <w:rsid w:val="004D526B"/>
    <w:rsid w:val="004D54E1"/>
    <w:rsid w:val="004D564C"/>
    <w:rsid w:val="004D573B"/>
    <w:rsid w:val="004D5DAA"/>
    <w:rsid w:val="004D6447"/>
    <w:rsid w:val="004D6F13"/>
    <w:rsid w:val="004D6F59"/>
    <w:rsid w:val="004D7221"/>
    <w:rsid w:val="004D7B01"/>
    <w:rsid w:val="004D7B71"/>
    <w:rsid w:val="004D7EC0"/>
    <w:rsid w:val="004E052F"/>
    <w:rsid w:val="004E083E"/>
    <w:rsid w:val="004E118F"/>
    <w:rsid w:val="004E1922"/>
    <w:rsid w:val="004E1C3D"/>
    <w:rsid w:val="004E1C40"/>
    <w:rsid w:val="004E1FD2"/>
    <w:rsid w:val="004E21A2"/>
    <w:rsid w:val="004E252E"/>
    <w:rsid w:val="004E2609"/>
    <w:rsid w:val="004E26DF"/>
    <w:rsid w:val="004E2E9A"/>
    <w:rsid w:val="004E32BC"/>
    <w:rsid w:val="004E3327"/>
    <w:rsid w:val="004E34B5"/>
    <w:rsid w:val="004E3678"/>
    <w:rsid w:val="004E378F"/>
    <w:rsid w:val="004E3AF7"/>
    <w:rsid w:val="004E41B8"/>
    <w:rsid w:val="004E43E4"/>
    <w:rsid w:val="004E4420"/>
    <w:rsid w:val="004E4749"/>
    <w:rsid w:val="004E4774"/>
    <w:rsid w:val="004E4839"/>
    <w:rsid w:val="004E4AC7"/>
    <w:rsid w:val="004E4E70"/>
    <w:rsid w:val="004E5A3A"/>
    <w:rsid w:val="004E5B7A"/>
    <w:rsid w:val="004E5D1A"/>
    <w:rsid w:val="004E63B1"/>
    <w:rsid w:val="004E63EC"/>
    <w:rsid w:val="004E695D"/>
    <w:rsid w:val="004E6CF5"/>
    <w:rsid w:val="004E71B4"/>
    <w:rsid w:val="004E75EE"/>
    <w:rsid w:val="004E7C99"/>
    <w:rsid w:val="004E7F97"/>
    <w:rsid w:val="004F08E3"/>
    <w:rsid w:val="004F0E23"/>
    <w:rsid w:val="004F1172"/>
    <w:rsid w:val="004F1474"/>
    <w:rsid w:val="004F1C9F"/>
    <w:rsid w:val="004F1D34"/>
    <w:rsid w:val="004F228D"/>
    <w:rsid w:val="004F29B1"/>
    <w:rsid w:val="004F29DF"/>
    <w:rsid w:val="004F3030"/>
    <w:rsid w:val="004F3564"/>
    <w:rsid w:val="004F36E8"/>
    <w:rsid w:val="004F394B"/>
    <w:rsid w:val="004F3FD3"/>
    <w:rsid w:val="004F4318"/>
    <w:rsid w:val="004F4C60"/>
    <w:rsid w:val="004F5724"/>
    <w:rsid w:val="004F580A"/>
    <w:rsid w:val="004F60D9"/>
    <w:rsid w:val="004F6F31"/>
    <w:rsid w:val="004F6FE4"/>
    <w:rsid w:val="004F7095"/>
    <w:rsid w:val="004F7269"/>
    <w:rsid w:val="004F7660"/>
    <w:rsid w:val="004F79A0"/>
    <w:rsid w:val="004F7B72"/>
    <w:rsid w:val="004F7BE9"/>
    <w:rsid w:val="004F7FE4"/>
    <w:rsid w:val="00501334"/>
    <w:rsid w:val="00501916"/>
    <w:rsid w:val="00502425"/>
    <w:rsid w:val="00502563"/>
    <w:rsid w:val="00502877"/>
    <w:rsid w:val="00503051"/>
    <w:rsid w:val="005034A0"/>
    <w:rsid w:val="00503610"/>
    <w:rsid w:val="005036C3"/>
    <w:rsid w:val="0050388D"/>
    <w:rsid w:val="005038C1"/>
    <w:rsid w:val="00503F7E"/>
    <w:rsid w:val="00504094"/>
    <w:rsid w:val="00504254"/>
    <w:rsid w:val="005042B3"/>
    <w:rsid w:val="005046D2"/>
    <w:rsid w:val="005048AB"/>
    <w:rsid w:val="00504C36"/>
    <w:rsid w:val="00504E8A"/>
    <w:rsid w:val="00504EB8"/>
    <w:rsid w:val="00504FB7"/>
    <w:rsid w:val="00505767"/>
    <w:rsid w:val="005062AF"/>
    <w:rsid w:val="005067AA"/>
    <w:rsid w:val="00506A04"/>
    <w:rsid w:val="0050775C"/>
    <w:rsid w:val="00507BB3"/>
    <w:rsid w:val="00510A47"/>
    <w:rsid w:val="00510FAC"/>
    <w:rsid w:val="0051106D"/>
    <w:rsid w:val="005118F7"/>
    <w:rsid w:val="00511CE7"/>
    <w:rsid w:val="00511D3D"/>
    <w:rsid w:val="00512165"/>
    <w:rsid w:val="00512C15"/>
    <w:rsid w:val="00512CDB"/>
    <w:rsid w:val="005130D4"/>
    <w:rsid w:val="00513196"/>
    <w:rsid w:val="005131A4"/>
    <w:rsid w:val="0051331C"/>
    <w:rsid w:val="005133B3"/>
    <w:rsid w:val="005139B9"/>
    <w:rsid w:val="00513C92"/>
    <w:rsid w:val="005144E2"/>
    <w:rsid w:val="0051452E"/>
    <w:rsid w:val="0051457B"/>
    <w:rsid w:val="00514683"/>
    <w:rsid w:val="00514B4C"/>
    <w:rsid w:val="00514B84"/>
    <w:rsid w:val="005156F4"/>
    <w:rsid w:val="00515843"/>
    <w:rsid w:val="0051598D"/>
    <w:rsid w:val="005159F9"/>
    <w:rsid w:val="00515CC2"/>
    <w:rsid w:val="00515D34"/>
    <w:rsid w:val="005160B9"/>
    <w:rsid w:val="005164C4"/>
    <w:rsid w:val="00516A69"/>
    <w:rsid w:val="00516FC5"/>
    <w:rsid w:val="005170D2"/>
    <w:rsid w:val="00517835"/>
    <w:rsid w:val="00517A89"/>
    <w:rsid w:val="00517C89"/>
    <w:rsid w:val="00517FC9"/>
    <w:rsid w:val="00520792"/>
    <w:rsid w:val="00520DD2"/>
    <w:rsid w:val="00520FB5"/>
    <w:rsid w:val="005215E2"/>
    <w:rsid w:val="00521683"/>
    <w:rsid w:val="005216B4"/>
    <w:rsid w:val="00521BFA"/>
    <w:rsid w:val="0052239F"/>
    <w:rsid w:val="00522884"/>
    <w:rsid w:val="00522A51"/>
    <w:rsid w:val="00522D16"/>
    <w:rsid w:val="00523346"/>
    <w:rsid w:val="005233F8"/>
    <w:rsid w:val="00523684"/>
    <w:rsid w:val="00523725"/>
    <w:rsid w:val="0052378F"/>
    <w:rsid w:val="00523B14"/>
    <w:rsid w:val="005242C6"/>
    <w:rsid w:val="005242F0"/>
    <w:rsid w:val="00524675"/>
    <w:rsid w:val="005247CA"/>
    <w:rsid w:val="00524D4C"/>
    <w:rsid w:val="00524EC4"/>
    <w:rsid w:val="00524F6C"/>
    <w:rsid w:val="00525651"/>
    <w:rsid w:val="00525A11"/>
    <w:rsid w:val="00525ABC"/>
    <w:rsid w:val="005260CD"/>
    <w:rsid w:val="0052699C"/>
    <w:rsid w:val="00526EDB"/>
    <w:rsid w:val="00527378"/>
    <w:rsid w:val="00527750"/>
    <w:rsid w:val="00527BF9"/>
    <w:rsid w:val="00527CB6"/>
    <w:rsid w:val="00527E2D"/>
    <w:rsid w:val="00530260"/>
    <w:rsid w:val="00530A9A"/>
    <w:rsid w:val="00530B3A"/>
    <w:rsid w:val="005314BC"/>
    <w:rsid w:val="00531615"/>
    <w:rsid w:val="0053177E"/>
    <w:rsid w:val="00531860"/>
    <w:rsid w:val="00531AA3"/>
    <w:rsid w:val="00531E96"/>
    <w:rsid w:val="00531FF4"/>
    <w:rsid w:val="005323D4"/>
    <w:rsid w:val="005325B8"/>
    <w:rsid w:val="00532743"/>
    <w:rsid w:val="00532833"/>
    <w:rsid w:val="00532CE0"/>
    <w:rsid w:val="00532D21"/>
    <w:rsid w:val="00532D3A"/>
    <w:rsid w:val="00532D55"/>
    <w:rsid w:val="00532FB8"/>
    <w:rsid w:val="00533171"/>
    <w:rsid w:val="005332E2"/>
    <w:rsid w:val="00533359"/>
    <w:rsid w:val="005338D1"/>
    <w:rsid w:val="00533B68"/>
    <w:rsid w:val="00534C4E"/>
    <w:rsid w:val="00535EEA"/>
    <w:rsid w:val="00536013"/>
    <w:rsid w:val="005365AF"/>
    <w:rsid w:val="00536D5E"/>
    <w:rsid w:val="00536D92"/>
    <w:rsid w:val="005371F5"/>
    <w:rsid w:val="00537D01"/>
    <w:rsid w:val="00537E42"/>
    <w:rsid w:val="00540482"/>
    <w:rsid w:val="00540723"/>
    <w:rsid w:val="00540974"/>
    <w:rsid w:val="00540DDE"/>
    <w:rsid w:val="005417AE"/>
    <w:rsid w:val="00542141"/>
    <w:rsid w:val="0054286E"/>
    <w:rsid w:val="0054311E"/>
    <w:rsid w:val="00543AC9"/>
    <w:rsid w:val="00543DF0"/>
    <w:rsid w:val="00543E83"/>
    <w:rsid w:val="00544C9B"/>
    <w:rsid w:val="00545844"/>
    <w:rsid w:val="00545A4C"/>
    <w:rsid w:val="00545A6C"/>
    <w:rsid w:val="00545BE7"/>
    <w:rsid w:val="005464D4"/>
    <w:rsid w:val="0054658C"/>
    <w:rsid w:val="00546AA5"/>
    <w:rsid w:val="00546B51"/>
    <w:rsid w:val="00546E83"/>
    <w:rsid w:val="00547010"/>
    <w:rsid w:val="00547AF5"/>
    <w:rsid w:val="00547D84"/>
    <w:rsid w:val="00547F4D"/>
    <w:rsid w:val="00550034"/>
    <w:rsid w:val="00550193"/>
    <w:rsid w:val="0055033E"/>
    <w:rsid w:val="005506C7"/>
    <w:rsid w:val="00550C12"/>
    <w:rsid w:val="00550D99"/>
    <w:rsid w:val="00551134"/>
    <w:rsid w:val="0055157F"/>
    <w:rsid w:val="00551607"/>
    <w:rsid w:val="0055166E"/>
    <w:rsid w:val="005517BD"/>
    <w:rsid w:val="00551CDF"/>
    <w:rsid w:val="00551FE5"/>
    <w:rsid w:val="005525DC"/>
    <w:rsid w:val="00552A9D"/>
    <w:rsid w:val="00553366"/>
    <w:rsid w:val="005534FA"/>
    <w:rsid w:val="00553572"/>
    <w:rsid w:val="0055358E"/>
    <w:rsid w:val="00553D6E"/>
    <w:rsid w:val="0055402E"/>
    <w:rsid w:val="00554050"/>
    <w:rsid w:val="00554422"/>
    <w:rsid w:val="0055445D"/>
    <w:rsid w:val="0055448D"/>
    <w:rsid w:val="005551FA"/>
    <w:rsid w:val="0055590F"/>
    <w:rsid w:val="00555F28"/>
    <w:rsid w:val="0055677E"/>
    <w:rsid w:val="00556823"/>
    <w:rsid w:val="00556866"/>
    <w:rsid w:val="00556CE5"/>
    <w:rsid w:val="00557207"/>
    <w:rsid w:val="00557D9F"/>
    <w:rsid w:val="00557EE8"/>
    <w:rsid w:val="00560FA8"/>
    <w:rsid w:val="00561EE9"/>
    <w:rsid w:val="00561FE8"/>
    <w:rsid w:val="00561FFC"/>
    <w:rsid w:val="005621F6"/>
    <w:rsid w:val="005625E1"/>
    <w:rsid w:val="00562859"/>
    <w:rsid w:val="00562BB0"/>
    <w:rsid w:val="0056302E"/>
    <w:rsid w:val="005633BF"/>
    <w:rsid w:val="00563729"/>
    <w:rsid w:val="00563FB2"/>
    <w:rsid w:val="005650A0"/>
    <w:rsid w:val="005651FF"/>
    <w:rsid w:val="00565F75"/>
    <w:rsid w:val="005665C6"/>
    <w:rsid w:val="00566DB2"/>
    <w:rsid w:val="005670A6"/>
    <w:rsid w:val="005675AC"/>
    <w:rsid w:val="0056766F"/>
    <w:rsid w:val="0056776C"/>
    <w:rsid w:val="00567A2F"/>
    <w:rsid w:val="005704C3"/>
    <w:rsid w:val="005705BD"/>
    <w:rsid w:val="00570F3E"/>
    <w:rsid w:val="00571172"/>
    <w:rsid w:val="00571A04"/>
    <w:rsid w:val="00571C33"/>
    <w:rsid w:val="00571E99"/>
    <w:rsid w:val="00571F89"/>
    <w:rsid w:val="00571FB0"/>
    <w:rsid w:val="005726F3"/>
    <w:rsid w:val="00572728"/>
    <w:rsid w:val="0057284B"/>
    <w:rsid w:val="00572896"/>
    <w:rsid w:val="00572DE0"/>
    <w:rsid w:val="005730E4"/>
    <w:rsid w:val="00573B54"/>
    <w:rsid w:val="00574230"/>
    <w:rsid w:val="00574588"/>
    <w:rsid w:val="0057494D"/>
    <w:rsid w:val="00574C2F"/>
    <w:rsid w:val="00574CF6"/>
    <w:rsid w:val="005754CC"/>
    <w:rsid w:val="00575603"/>
    <w:rsid w:val="005756AD"/>
    <w:rsid w:val="00576351"/>
    <w:rsid w:val="00576776"/>
    <w:rsid w:val="00576A2D"/>
    <w:rsid w:val="00576B58"/>
    <w:rsid w:val="00576B99"/>
    <w:rsid w:val="00576C55"/>
    <w:rsid w:val="00576CE6"/>
    <w:rsid w:val="00576F87"/>
    <w:rsid w:val="005770A1"/>
    <w:rsid w:val="00577659"/>
    <w:rsid w:val="00577775"/>
    <w:rsid w:val="00580172"/>
    <w:rsid w:val="005801D8"/>
    <w:rsid w:val="005805EF"/>
    <w:rsid w:val="005806C7"/>
    <w:rsid w:val="00580B60"/>
    <w:rsid w:val="0058118B"/>
    <w:rsid w:val="005816FD"/>
    <w:rsid w:val="0058187D"/>
    <w:rsid w:val="00581AA4"/>
    <w:rsid w:val="00582344"/>
    <w:rsid w:val="00582895"/>
    <w:rsid w:val="00582F6D"/>
    <w:rsid w:val="005834FE"/>
    <w:rsid w:val="005835C1"/>
    <w:rsid w:val="005837E7"/>
    <w:rsid w:val="00583D1D"/>
    <w:rsid w:val="00584574"/>
    <w:rsid w:val="005845AF"/>
    <w:rsid w:val="00584654"/>
    <w:rsid w:val="00584663"/>
    <w:rsid w:val="005847CF"/>
    <w:rsid w:val="00584DF5"/>
    <w:rsid w:val="00585916"/>
    <w:rsid w:val="00585AAA"/>
    <w:rsid w:val="00586A98"/>
    <w:rsid w:val="00586B8B"/>
    <w:rsid w:val="00586BA5"/>
    <w:rsid w:val="00586BB8"/>
    <w:rsid w:val="00586C4B"/>
    <w:rsid w:val="00586E6E"/>
    <w:rsid w:val="00587078"/>
    <w:rsid w:val="00587597"/>
    <w:rsid w:val="0058763F"/>
    <w:rsid w:val="005876BB"/>
    <w:rsid w:val="005877EA"/>
    <w:rsid w:val="0058781C"/>
    <w:rsid w:val="00587BBE"/>
    <w:rsid w:val="00587BC7"/>
    <w:rsid w:val="00587D0D"/>
    <w:rsid w:val="005905E0"/>
    <w:rsid w:val="0059070C"/>
    <w:rsid w:val="005907C9"/>
    <w:rsid w:val="005908C2"/>
    <w:rsid w:val="00590A33"/>
    <w:rsid w:val="00590BD4"/>
    <w:rsid w:val="005911E7"/>
    <w:rsid w:val="00591469"/>
    <w:rsid w:val="00591661"/>
    <w:rsid w:val="005917B9"/>
    <w:rsid w:val="005921AB"/>
    <w:rsid w:val="0059238E"/>
    <w:rsid w:val="005925C1"/>
    <w:rsid w:val="005929B1"/>
    <w:rsid w:val="00593135"/>
    <w:rsid w:val="005931FE"/>
    <w:rsid w:val="005938B1"/>
    <w:rsid w:val="005939AC"/>
    <w:rsid w:val="005939F5"/>
    <w:rsid w:val="00594359"/>
    <w:rsid w:val="00594368"/>
    <w:rsid w:val="0059436A"/>
    <w:rsid w:val="00594598"/>
    <w:rsid w:val="0059507A"/>
    <w:rsid w:val="00595551"/>
    <w:rsid w:val="00595D20"/>
    <w:rsid w:val="00595ED9"/>
    <w:rsid w:val="0059648D"/>
    <w:rsid w:val="00596AD1"/>
    <w:rsid w:val="00596D75"/>
    <w:rsid w:val="00596FA4"/>
    <w:rsid w:val="005977A5"/>
    <w:rsid w:val="00597E2F"/>
    <w:rsid w:val="005A00D3"/>
    <w:rsid w:val="005A038C"/>
    <w:rsid w:val="005A0ED6"/>
    <w:rsid w:val="005A114F"/>
    <w:rsid w:val="005A167E"/>
    <w:rsid w:val="005A1724"/>
    <w:rsid w:val="005A17DF"/>
    <w:rsid w:val="005A1A50"/>
    <w:rsid w:val="005A1C33"/>
    <w:rsid w:val="005A250F"/>
    <w:rsid w:val="005A2D02"/>
    <w:rsid w:val="005A2D25"/>
    <w:rsid w:val="005A30D8"/>
    <w:rsid w:val="005A353F"/>
    <w:rsid w:val="005A37FA"/>
    <w:rsid w:val="005A3C3E"/>
    <w:rsid w:val="005A3E18"/>
    <w:rsid w:val="005A3F6E"/>
    <w:rsid w:val="005A42B6"/>
    <w:rsid w:val="005A48BF"/>
    <w:rsid w:val="005A4F24"/>
    <w:rsid w:val="005A52F0"/>
    <w:rsid w:val="005A5558"/>
    <w:rsid w:val="005A555A"/>
    <w:rsid w:val="005A568A"/>
    <w:rsid w:val="005A5747"/>
    <w:rsid w:val="005A5BB3"/>
    <w:rsid w:val="005A67C8"/>
    <w:rsid w:val="005A6E6B"/>
    <w:rsid w:val="005A6E72"/>
    <w:rsid w:val="005A7800"/>
    <w:rsid w:val="005A7AF4"/>
    <w:rsid w:val="005A7E56"/>
    <w:rsid w:val="005B0104"/>
    <w:rsid w:val="005B0242"/>
    <w:rsid w:val="005B0362"/>
    <w:rsid w:val="005B0FDC"/>
    <w:rsid w:val="005B11CE"/>
    <w:rsid w:val="005B14A2"/>
    <w:rsid w:val="005B1733"/>
    <w:rsid w:val="005B18E1"/>
    <w:rsid w:val="005B1BFC"/>
    <w:rsid w:val="005B1D62"/>
    <w:rsid w:val="005B26F7"/>
    <w:rsid w:val="005B27A5"/>
    <w:rsid w:val="005B2CBE"/>
    <w:rsid w:val="005B3104"/>
    <w:rsid w:val="005B3503"/>
    <w:rsid w:val="005B3530"/>
    <w:rsid w:val="005B391C"/>
    <w:rsid w:val="005B3CF7"/>
    <w:rsid w:val="005B3E9F"/>
    <w:rsid w:val="005B4119"/>
    <w:rsid w:val="005B423D"/>
    <w:rsid w:val="005B47FA"/>
    <w:rsid w:val="005B4F18"/>
    <w:rsid w:val="005B52B9"/>
    <w:rsid w:val="005B578C"/>
    <w:rsid w:val="005B5AB7"/>
    <w:rsid w:val="005B6A46"/>
    <w:rsid w:val="005B6A5F"/>
    <w:rsid w:val="005B6BA8"/>
    <w:rsid w:val="005B6CC1"/>
    <w:rsid w:val="005B7794"/>
    <w:rsid w:val="005C0108"/>
    <w:rsid w:val="005C0368"/>
    <w:rsid w:val="005C0670"/>
    <w:rsid w:val="005C0D98"/>
    <w:rsid w:val="005C0DB3"/>
    <w:rsid w:val="005C0EA4"/>
    <w:rsid w:val="005C198F"/>
    <w:rsid w:val="005C1CFA"/>
    <w:rsid w:val="005C1EED"/>
    <w:rsid w:val="005C223F"/>
    <w:rsid w:val="005C2736"/>
    <w:rsid w:val="005C2808"/>
    <w:rsid w:val="005C287D"/>
    <w:rsid w:val="005C2A40"/>
    <w:rsid w:val="005C2F09"/>
    <w:rsid w:val="005C2F89"/>
    <w:rsid w:val="005C3488"/>
    <w:rsid w:val="005C3890"/>
    <w:rsid w:val="005C3BEB"/>
    <w:rsid w:val="005C3E63"/>
    <w:rsid w:val="005C3E86"/>
    <w:rsid w:val="005C40E2"/>
    <w:rsid w:val="005C413D"/>
    <w:rsid w:val="005C421C"/>
    <w:rsid w:val="005C439F"/>
    <w:rsid w:val="005C50C6"/>
    <w:rsid w:val="005C5597"/>
    <w:rsid w:val="005C5725"/>
    <w:rsid w:val="005C5F56"/>
    <w:rsid w:val="005C61C5"/>
    <w:rsid w:val="005C61E6"/>
    <w:rsid w:val="005C66D5"/>
    <w:rsid w:val="005C7292"/>
    <w:rsid w:val="005C75E0"/>
    <w:rsid w:val="005C7741"/>
    <w:rsid w:val="005C7BEC"/>
    <w:rsid w:val="005D03DD"/>
    <w:rsid w:val="005D0549"/>
    <w:rsid w:val="005D060E"/>
    <w:rsid w:val="005D09A6"/>
    <w:rsid w:val="005D09C2"/>
    <w:rsid w:val="005D0EF8"/>
    <w:rsid w:val="005D112E"/>
    <w:rsid w:val="005D1175"/>
    <w:rsid w:val="005D14E1"/>
    <w:rsid w:val="005D1695"/>
    <w:rsid w:val="005D18FE"/>
    <w:rsid w:val="005D1E2A"/>
    <w:rsid w:val="005D1E33"/>
    <w:rsid w:val="005D2049"/>
    <w:rsid w:val="005D2122"/>
    <w:rsid w:val="005D23FD"/>
    <w:rsid w:val="005D2D5B"/>
    <w:rsid w:val="005D36BC"/>
    <w:rsid w:val="005D37B9"/>
    <w:rsid w:val="005D37BB"/>
    <w:rsid w:val="005D3992"/>
    <w:rsid w:val="005D3AEE"/>
    <w:rsid w:val="005D3F7F"/>
    <w:rsid w:val="005D3FDA"/>
    <w:rsid w:val="005D3FE2"/>
    <w:rsid w:val="005D515D"/>
    <w:rsid w:val="005D52FD"/>
    <w:rsid w:val="005D533E"/>
    <w:rsid w:val="005D55C7"/>
    <w:rsid w:val="005D561E"/>
    <w:rsid w:val="005D59E5"/>
    <w:rsid w:val="005D5CA1"/>
    <w:rsid w:val="005D5E88"/>
    <w:rsid w:val="005D600E"/>
    <w:rsid w:val="005D650B"/>
    <w:rsid w:val="005D7253"/>
    <w:rsid w:val="005D7273"/>
    <w:rsid w:val="005D79B9"/>
    <w:rsid w:val="005E00E6"/>
    <w:rsid w:val="005E03D2"/>
    <w:rsid w:val="005E05F7"/>
    <w:rsid w:val="005E0613"/>
    <w:rsid w:val="005E0AEC"/>
    <w:rsid w:val="005E101D"/>
    <w:rsid w:val="005E18B1"/>
    <w:rsid w:val="005E207C"/>
    <w:rsid w:val="005E2954"/>
    <w:rsid w:val="005E2A85"/>
    <w:rsid w:val="005E2AEE"/>
    <w:rsid w:val="005E2DFA"/>
    <w:rsid w:val="005E2E8B"/>
    <w:rsid w:val="005E3676"/>
    <w:rsid w:val="005E3AEB"/>
    <w:rsid w:val="005E4487"/>
    <w:rsid w:val="005E4628"/>
    <w:rsid w:val="005E4670"/>
    <w:rsid w:val="005E481D"/>
    <w:rsid w:val="005E4881"/>
    <w:rsid w:val="005E4CEF"/>
    <w:rsid w:val="005E4D53"/>
    <w:rsid w:val="005E4EE4"/>
    <w:rsid w:val="005E57B6"/>
    <w:rsid w:val="005E5CA5"/>
    <w:rsid w:val="005E5DBB"/>
    <w:rsid w:val="005E6514"/>
    <w:rsid w:val="005E661A"/>
    <w:rsid w:val="005E6889"/>
    <w:rsid w:val="005E6A7C"/>
    <w:rsid w:val="005E6D5B"/>
    <w:rsid w:val="005E71B1"/>
    <w:rsid w:val="005E77BF"/>
    <w:rsid w:val="005E7A60"/>
    <w:rsid w:val="005E7D37"/>
    <w:rsid w:val="005E7D92"/>
    <w:rsid w:val="005E7DC5"/>
    <w:rsid w:val="005F0501"/>
    <w:rsid w:val="005F052D"/>
    <w:rsid w:val="005F0A5E"/>
    <w:rsid w:val="005F0C48"/>
    <w:rsid w:val="005F1166"/>
    <w:rsid w:val="005F1551"/>
    <w:rsid w:val="005F15B8"/>
    <w:rsid w:val="005F22E1"/>
    <w:rsid w:val="005F2309"/>
    <w:rsid w:val="005F2B46"/>
    <w:rsid w:val="005F2D63"/>
    <w:rsid w:val="005F2EE6"/>
    <w:rsid w:val="005F36E4"/>
    <w:rsid w:val="005F42AB"/>
    <w:rsid w:val="005F4902"/>
    <w:rsid w:val="005F4A9C"/>
    <w:rsid w:val="005F4EC7"/>
    <w:rsid w:val="005F4FE6"/>
    <w:rsid w:val="005F5388"/>
    <w:rsid w:val="005F574D"/>
    <w:rsid w:val="005F58E7"/>
    <w:rsid w:val="005F5A36"/>
    <w:rsid w:val="005F5B51"/>
    <w:rsid w:val="005F5D50"/>
    <w:rsid w:val="005F60BB"/>
    <w:rsid w:val="005F64DE"/>
    <w:rsid w:val="005F679B"/>
    <w:rsid w:val="005F6B01"/>
    <w:rsid w:val="005F6B24"/>
    <w:rsid w:val="005F6D93"/>
    <w:rsid w:val="005F6DA0"/>
    <w:rsid w:val="005F72D1"/>
    <w:rsid w:val="005F78FA"/>
    <w:rsid w:val="005F7D7E"/>
    <w:rsid w:val="00600161"/>
    <w:rsid w:val="00600194"/>
    <w:rsid w:val="006010EF"/>
    <w:rsid w:val="0060158B"/>
    <w:rsid w:val="0060158E"/>
    <w:rsid w:val="00601924"/>
    <w:rsid w:val="00601EBD"/>
    <w:rsid w:val="00602A7C"/>
    <w:rsid w:val="00602DB7"/>
    <w:rsid w:val="00602FB9"/>
    <w:rsid w:val="00603296"/>
    <w:rsid w:val="00603337"/>
    <w:rsid w:val="0060395A"/>
    <w:rsid w:val="006043F0"/>
    <w:rsid w:val="006048F8"/>
    <w:rsid w:val="00604A11"/>
    <w:rsid w:val="00604B7A"/>
    <w:rsid w:val="00604E5E"/>
    <w:rsid w:val="0060540D"/>
    <w:rsid w:val="00605EB5"/>
    <w:rsid w:val="00606122"/>
    <w:rsid w:val="0060618F"/>
    <w:rsid w:val="00606277"/>
    <w:rsid w:val="00606389"/>
    <w:rsid w:val="006063CA"/>
    <w:rsid w:val="006064DB"/>
    <w:rsid w:val="006064F5"/>
    <w:rsid w:val="006065F1"/>
    <w:rsid w:val="006066A0"/>
    <w:rsid w:val="00606856"/>
    <w:rsid w:val="00606BEE"/>
    <w:rsid w:val="00607131"/>
    <w:rsid w:val="0060720C"/>
    <w:rsid w:val="00607350"/>
    <w:rsid w:val="0060748C"/>
    <w:rsid w:val="00607492"/>
    <w:rsid w:val="0060786C"/>
    <w:rsid w:val="006078F2"/>
    <w:rsid w:val="00607DBA"/>
    <w:rsid w:val="006105D3"/>
    <w:rsid w:val="006105EB"/>
    <w:rsid w:val="00610623"/>
    <w:rsid w:val="00610E7B"/>
    <w:rsid w:val="00610F1B"/>
    <w:rsid w:val="0061105C"/>
    <w:rsid w:val="0061151D"/>
    <w:rsid w:val="0061166D"/>
    <w:rsid w:val="006125D7"/>
    <w:rsid w:val="00612B2A"/>
    <w:rsid w:val="0061364F"/>
    <w:rsid w:val="00613928"/>
    <w:rsid w:val="006141D9"/>
    <w:rsid w:val="006145E0"/>
    <w:rsid w:val="006145E1"/>
    <w:rsid w:val="0061466D"/>
    <w:rsid w:val="006146AF"/>
    <w:rsid w:val="00614742"/>
    <w:rsid w:val="00614FC3"/>
    <w:rsid w:val="00615058"/>
    <w:rsid w:val="00615698"/>
    <w:rsid w:val="00615905"/>
    <w:rsid w:val="006160C6"/>
    <w:rsid w:val="00616109"/>
    <w:rsid w:val="0061666B"/>
    <w:rsid w:val="006167EE"/>
    <w:rsid w:val="00616821"/>
    <w:rsid w:val="0061693D"/>
    <w:rsid w:val="00616F49"/>
    <w:rsid w:val="0061727A"/>
    <w:rsid w:val="00617C22"/>
    <w:rsid w:val="00620458"/>
    <w:rsid w:val="006207CE"/>
    <w:rsid w:val="00620B89"/>
    <w:rsid w:val="00621712"/>
    <w:rsid w:val="00621BEB"/>
    <w:rsid w:val="00621C66"/>
    <w:rsid w:val="00621F50"/>
    <w:rsid w:val="00621F60"/>
    <w:rsid w:val="00622339"/>
    <w:rsid w:val="00622A9C"/>
    <w:rsid w:val="00622B5C"/>
    <w:rsid w:val="00622FE3"/>
    <w:rsid w:val="006232AA"/>
    <w:rsid w:val="00623630"/>
    <w:rsid w:val="006245CA"/>
    <w:rsid w:val="006249BC"/>
    <w:rsid w:val="00624E8D"/>
    <w:rsid w:val="00625204"/>
    <w:rsid w:val="00625291"/>
    <w:rsid w:val="00625CAD"/>
    <w:rsid w:val="006261FE"/>
    <w:rsid w:val="006262D2"/>
    <w:rsid w:val="006263BF"/>
    <w:rsid w:val="006268FC"/>
    <w:rsid w:val="00626B0A"/>
    <w:rsid w:val="0062726D"/>
    <w:rsid w:val="006275FC"/>
    <w:rsid w:val="006276C0"/>
    <w:rsid w:val="006278C4"/>
    <w:rsid w:val="00627D7C"/>
    <w:rsid w:val="006304CC"/>
    <w:rsid w:val="006306DA"/>
    <w:rsid w:val="00631739"/>
    <w:rsid w:val="0063185D"/>
    <w:rsid w:val="006320FF"/>
    <w:rsid w:val="00632333"/>
    <w:rsid w:val="00632662"/>
    <w:rsid w:val="006327EF"/>
    <w:rsid w:val="0063289C"/>
    <w:rsid w:val="006328F8"/>
    <w:rsid w:val="00632AAA"/>
    <w:rsid w:val="00632AB6"/>
    <w:rsid w:val="006330D6"/>
    <w:rsid w:val="006330D8"/>
    <w:rsid w:val="006337A0"/>
    <w:rsid w:val="0063382A"/>
    <w:rsid w:val="00633A01"/>
    <w:rsid w:val="00634492"/>
    <w:rsid w:val="00634561"/>
    <w:rsid w:val="00634824"/>
    <w:rsid w:val="00634AAF"/>
    <w:rsid w:val="00634CCA"/>
    <w:rsid w:val="00634DDB"/>
    <w:rsid w:val="00635004"/>
    <w:rsid w:val="006357E5"/>
    <w:rsid w:val="00635903"/>
    <w:rsid w:val="00635DAA"/>
    <w:rsid w:val="00635F85"/>
    <w:rsid w:val="00636835"/>
    <w:rsid w:val="00636902"/>
    <w:rsid w:val="00636AFD"/>
    <w:rsid w:val="00636B37"/>
    <w:rsid w:val="00636E3D"/>
    <w:rsid w:val="00637450"/>
    <w:rsid w:val="0063751D"/>
    <w:rsid w:val="00637803"/>
    <w:rsid w:val="0063790E"/>
    <w:rsid w:val="00640098"/>
    <w:rsid w:val="00640264"/>
    <w:rsid w:val="00640A90"/>
    <w:rsid w:val="00640B58"/>
    <w:rsid w:val="006415CC"/>
    <w:rsid w:val="00641674"/>
    <w:rsid w:val="006416D0"/>
    <w:rsid w:val="006418C0"/>
    <w:rsid w:val="00641C34"/>
    <w:rsid w:val="00641C3E"/>
    <w:rsid w:val="00641EC1"/>
    <w:rsid w:val="00641F9F"/>
    <w:rsid w:val="00642049"/>
    <w:rsid w:val="0064275B"/>
    <w:rsid w:val="006427ED"/>
    <w:rsid w:val="00642AA9"/>
    <w:rsid w:val="00642E55"/>
    <w:rsid w:val="00643174"/>
    <w:rsid w:val="00643DDD"/>
    <w:rsid w:val="00643F1F"/>
    <w:rsid w:val="00644EFB"/>
    <w:rsid w:val="006450F2"/>
    <w:rsid w:val="00645125"/>
    <w:rsid w:val="0064564B"/>
    <w:rsid w:val="00645A87"/>
    <w:rsid w:val="00646314"/>
    <w:rsid w:val="00646458"/>
    <w:rsid w:val="0064686E"/>
    <w:rsid w:val="00646CE3"/>
    <w:rsid w:val="00647104"/>
    <w:rsid w:val="006472D3"/>
    <w:rsid w:val="0064746F"/>
    <w:rsid w:val="006475C1"/>
    <w:rsid w:val="00647623"/>
    <w:rsid w:val="00647840"/>
    <w:rsid w:val="00647A1A"/>
    <w:rsid w:val="00647B41"/>
    <w:rsid w:val="00647FF5"/>
    <w:rsid w:val="00650023"/>
    <w:rsid w:val="006507B8"/>
    <w:rsid w:val="006509F6"/>
    <w:rsid w:val="00650AD5"/>
    <w:rsid w:val="00650CD7"/>
    <w:rsid w:val="00650D52"/>
    <w:rsid w:val="0065105C"/>
    <w:rsid w:val="00651C5A"/>
    <w:rsid w:val="00652118"/>
    <w:rsid w:val="00652899"/>
    <w:rsid w:val="00652B41"/>
    <w:rsid w:val="00652E3F"/>
    <w:rsid w:val="00653149"/>
    <w:rsid w:val="00653638"/>
    <w:rsid w:val="00653C03"/>
    <w:rsid w:val="00654612"/>
    <w:rsid w:val="00654F21"/>
    <w:rsid w:val="00655086"/>
    <w:rsid w:val="006555B7"/>
    <w:rsid w:val="006565EC"/>
    <w:rsid w:val="0065697F"/>
    <w:rsid w:val="00656E09"/>
    <w:rsid w:val="00657246"/>
    <w:rsid w:val="00657751"/>
    <w:rsid w:val="0065797C"/>
    <w:rsid w:val="006602DE"/>
    <w:rsid w:val="006603B7"/>
    <w:rsid w:val="00660483"/>
    <w:rsid w:val="006606FE"/>
    <w:rsid w:val="00661155"/>
    <w:rsid w:val="0066119D"/>
    <w:rsid w:val="00661339"/>
    <w:rsid w:val="0066133E"/>
    <w:rsid w:val="0066266D"/>
    <w:rsid w:val="00662929"/>
    <w:rsid w:val="00662C3E"/>
    <w:rsid w:val="00662DCF"/>
    <w:rsid w:val="00662F37"/>
    <w:rsid w:val="006632C3"/>
    <w:rsid w:val="00663394"/>
    <w:rsid w:val="0066375A"/>
    <w:rsid w:val="0066387E"/>
    <w:rsid w:val="0066395B"/>
    <w:rsid w:val="00663ED0"/>
    <w:rsid w:val="00663FBB"/>
    <w:rsid w:val="0066473F"/>
    <w:rsid w:val="0066553B"/>
    <w:rsid w:val="00665680"/>
    <w:rsid w:val="006660B3"/>
    <w:rsid w:val="00666232"/>
    <w:rsid w:val="006665BD"/>
    <w:rsid w:val="0066693A"/>
    <w:rsid w:val="00666C63"/>
    <w:rsid w:val="0066753D"/>
    <w:rsid w:val="00667FE6"/>
    <w:rsid w:val="006701E9"/>
    <w:rsid w:val="00670715"/>
    <w:rsid w:val="00670FDE"/>
    <w:rsid w:val="006714F6"/>
    <w:rsid w:val="006719F0"/>
    <w:rsid w:val="006720F5"/>
    <w:rsid w:val="006721AC"/>
    <w:rsid w:val="0067288A"/>
    <w:rsid w:val="00672C8C"/>
    <w:rsid w:val="00672CD6"/>
    <w:rsid w:val="006731E9"/>
    <w:rsid w:val="00673606"/>
    <w:rsid w:val="00673C50"/>
    <w:rsid w:val="00673D7F"/>
    <w:rsid w:val="00673F68"/>
    <w:rsid w:val="0067402A"/>
    <w:rsid w:val="00674247"/>
    <w:rsid w:val="0067477F"/>
    <w:rsid w:val="006749C4"/>
    <w:rsid w:val="00675D4A"/>
    <w:rsid w:val="00676435"/>
    <w:rsid w:val="006766C8"/>
    <w:rsid w:val="00676A53"/>
    <w:rsid w:val="00676C53"/>
    <w:rsid w:val="006774D1"/>
    <w:rsid w:val="00677589"/>
    <w:rsid w:val="00677752"/>
    <w:rsid w:val="00677A76"/>
    <w:rsid w:val="00677C4D"/>
    <w:rsid w:val="00680460"/>
    <w:rsid w:val="00680AE2"/>
    <w:rsid w:val="00680D2A"/>
    <w:rsid w:val="00681411"/>
    <w:rsid w:val="0068159B"/>
    <w:rsid w:val="00681A87"/>
    <w:rsid w:val="00681D70"/>
    <w:rsid w:val="00682580"/>
    <w:rsid w:val="006826F8"/>
    <w:rsid w:val="006828DD"/>
    <w:rsid w:val="00682D79"/>
    <w:rsid w:val="006836D8"/>
    <w:rsid w:val="006836DA"/>
    <w:rsid w:val="00683983"/>
    <w:rsid w:val="00683A8C"/>
    <w:rsid w:val="00683C4A"/>
    <w:rsid w:val="006847DD"/>
    <w:rsid w:val="00684911"/>
    <w:rsid w:val="00684960"/>
    <w:rsid w:val="006849F5"/>
    <w:rsid w:val="00684F3B"/>
    <w:rsid w:val="006852FE"/>
    <w:rsid w:val="00685645"/>
    <w:rsid w:val="00685831"/>
    <w:rsid w:val="0068597C"/>
    <w:rsid w:val="00685F55"/>
    <w:rsid w:val="006860A6"/>
    <w:rsid w:val="006861CC"/>
    <w:rsid w:val="00686691"/>
    <w:rsid w:val="006867D8"/>
    <w:rsid w:val="006868C1"/>
    <w:rsid w:val="00686AC2"/>
    <w:rsid w:val="00686E37"/>
    <w:rsid w:val="0068701A"/>
    <w:rsid w:val="00687335"/>
    <w:rsid w:val="006876E8"/>
    <w:rsid w:val="00687722"/>
    <w:rsid w:val="00687D96"/>
    <w:rsid w:val="006901A1"/>
    <w:rsid w:val="00690857"/>
    <w:rsid w:val="006908B6"/>
    <w:rsid w:val="00690B7C"/>
    <w:rsid w:val="00690DBF"/>
    <w:rsid w:val="0069115D"/>
    <w:rsid w:val="006914F2"/>
    <w:rsid w:val="006925F7"/>
    <w:rsid w:val="00692ADE"/>
    <w:rsid w:val="00692EEF"/>
    <w:rsid w:val="00692FDD"/>
    <w:rsid w:val="00693405"/>
    <w:rsid w:val="00693420"/>
    <w:rsid w:val="006934DB"/>
    <w:rsid w:val="006935EC"/>
    <w:rsid w:val="006941D5"/>
    <w:rsid w:val="006941F1"/>
    <w:rsid w:val="006942E5"/>
    <w:rsid w:val="0069431A"/>
    <w:rsid w:val="00694448"/>
    <w:rsid w:val="006948F5"/>
    <w:rsid w:val="0069491B"/>
    <w:rsid w:val="00694A8C"/>
    <w:rsid w:val="006955AE"/>
    <w:rsid w:val="00695B6F"/>
    <w:rsid w:val="00695C6F"/>
    <w:rsid w:val="00696146"/>
    <w:rsid w:val="006962C9"/>
    <w:rsid w:val="00696517"/>
    <w:rsid w:val="006969A1"/>
    <w:rsid w:val="00696D95"/>
    <w:rsid w:val="0069715D"/>
    <w:rsid w:val="006972FE"/>
    <w:rsid w:val="0069749A"/>
    <w:rsid w:val="0069761A"/>
    <w:rsid w:val="00697743"/>
    <w:rsid w:val="00697AA9"/>
    <w:rsid w:val="00697CE8"/>
    <w:rsid w:val="006A0357"/>
    <w:rsid w:val="006A0AB3"/>
    <w:rsid w:val="006A0F38"/>
    <w:rsid w:val="006A1008"/>
    <w:rsid w:val="006A1190"/>
    <w:rsid w:val="006A18BE"/>
    <w:rsid w:val="006A2650"/>
    <w:rsid w:val="006A2677"/>
    <w:rsid w:val="006A2693"/>
    <w:rsid w:val="006A29E4"/>
    <w:rsid w:val="006A2E2B"/>
    <w:rsid w:val="006A2E54"/>
    <w:rsid w:val="006A2F48"/>
    <w:rsid w:val="006A35EA"/>
    <w:rsid w:val="006A38F1"/>
    <w:rsid w:val="006A39A8"/>
    <w:rsid w:val="006A3A23"/>
    <w:rsid w:val="006A3CCE"/>
    <w:rsid w:val="006A3FCB"/>
    <w:rsid w:val="006A418E"/>
    <w:rsid w:val="006A4A54"/>
    <w:rsid w:val="006A511B"/>
    <w:rsid w:val="006A5527"/>
    <w:rsid w:val="006A562B"/>
    <w:rsid w:val="006A56D4"/>
    <w:rsid w:val="006A5C39"/>
    <w:rsid w:val="006A5CF8"/>
    <w:rsid w:val="006A5F2D"/>
    <w:rsid w:val="006A65F4"/>
    <w:rsid w:val="006A6C04"/>
    <w:rsid w:val="006A6F24"/>
    <w:rsid w:val="006A7187"/>
    <w:rsid w:val="006A741C"/>
    <w:rsid w:val="006A7615"/>
    <w:rsid w:val="006A7DF9"/>
    <w:rsid w:val="006B02FA"/>
    <w:rsid w:val="006B05D6"/>
    <w:rsid w:val="006B0F3E"/>
    <w:rsid w:val="006B1693"/>
    <w:rsid w:val="006B169F"/>
    <w:rsid w:val="006B17B1"/>
    <w:rsid w:val="006B18C2"/>
    <w:rsid w:val="006B1B37"/>
    <w:rsid w:val="006B1BCC"/>
    <w:rsid w:val="006B1C50"/>
    <w:rsid w:val="006B2939"/>
    <w:rsid w:val="006B2A24"/>
    <w:rsid w:val="006B2D8A"/>
    <w:rsid w:val="006B30D4"/>
    <w:rsid w:val="006B3245"/>
    <w:rsid w:val="006B32AB"/>
    <w:rsid w:val="006B34DC"/>
    <w:rsid w:val="006B3C45"/>
    <w:rsid w:val="006B3E09"/>
    <w:rsid w:val="006B3EB2"/>
    <w:rsid w:val="006B40F5"/>
    <w:rsid w:val="006B4D3F"/>
    <w:rsid w:val="006B52A1"/>
    <w:rsid w:val="006B5349"/>
    <w:rsid w:val="006B632D"/>
    <w:rsid w:val="006B6557"/>
    <w:rsid w:val="006B656F"/>
    <w:rsid w:val="006B659B"/>
    <w:rsid w:val="006B6812"/>
    <w:rsid w:val="006B6A0D"/>
    <w:rsid w:val="006B6BC7"/>
    <w:rsid w:val="006B6C9B"/>
    <w:rsid w:val="006B70E0"/>
    <w:rsid w:val="006B713C"/>
    <w:rsid w:val="006B7580"/>
    <w:rsid w:val="006B7727"/>
    <w:rsid w:val="006C00AA"/>
    <w:rsid w:val="006C028B"/>
    <w:rsid w:val="006C0B84"/>
    <w:rsid w:val="006C0EFD"/>
    <w:rsid w:val="006C14B4"/>
    <w:rsid w:val="006C181D"/>
    <w:rsid w:val="006C1918"/>
    <w:rsid w:val="006C1CD1"/>
    <w:rsid w:val="006C21CE"/>
    <w:rsid w:val="006C2318"/>
    <w:rsid w:val="006C2519"/>
    <w:rsid w:val="006C2629"/>
    <w:rsid w:val="006C26BC"/>
    <w:rsid w:val="006C346E"/>
    <w:rsid w:val="006C3812"/>
    <w:rsid w:val="006C4214"/>
    <w:rsid w:val="006C43D0"/>
    <w:rsid w:val="006C44E9"/>
    <w:rsid w:val="006C5031"/>
    <w:rsid w:val="006C5059"/>
    <w:rsid w:val="006C5980"/>
    <w:rsid w:val="006C5B0A"/>
    <w:rsid w:val="006C5CF6"/>
    <w:rsid w:val="006C5DC8"/>
    <w:rsid w:val="006C6065"/>
    <w:rsid w:val="006C61AB"/>
    <w:rsid w:val="006C63C9"/>
    <w:rsid w:val="006C6425"/>
    <w:rsid w:val="006C646C"/>
    <w:rsid w:val="006C68C3"/>
    <w:rsid w:val="006C71F5"/>
    <w:rsid w:val="006C7312"/>
    <w:rsid w:val="006D03C4"/>
    <w:rsid w:val="006D082A"/>
    <w:rsid w:val="006D1249"/>
    <w:rsid w:val="006D126E"/>
    <w:rsid w:val="006D1292"/>
    <w:rsid w:val="006D16DE"/>
    <w:rsid w:val="006D17F2"/>
    <w:rsid w:val="006D204C"/>
    <w:rsid w:val="006D23E0"/>
    <w:rsid w:val="006D25E6"/>
    <w:rsid w:val="006D263E"/>
    <w:rsid w:val="006D2E6B"/>
    <w:rsid w:val="006D316B"/>
    <w:rsid w:val="006D382C"/>
    <w:rsid w:val="006D3E64"/>
    <w:rsid w:val="006D45C5"/>
    <w:rsid w:val="006D46CD"/>
    <w:rsid w:val="006D470A"/>
    <w:rsid w:val="006D4A45"/>
    <w:rsid w:val="006D4B03"/>
    <w:rsid w:val="006D4DE9"/>
    <w:rsid w:val="006D4E19"/>
    <w:rsid w:val="006D500D"/>
    <w:rsid w:val="006D543A"/>
    <w:rsid w:val="006D56E0"/>
    <w:rsid w:val="006D5A29"/>
    <w:rsid w:val="006D6CB3"/>
    <w:rsid w:val="006D6D19"/>
    <w:rsid w:val="006D6E93"/>
    <w:rsid w:val="006D6FE5"/>
    <w:rsid w:val="006D7031"/>
    <w:rsid w:val="006D7405"/>
    <w:rsid w:val="006D756F"/>
    <w:rsid w:val="006D7B8A"/>
    <w:rsid w:val="006E0571"/>
    <w:rsid w:val="006E0582"/>
    <w:rsid w:val="006E05B2"/>
    <w:rsid w:val="006E05EE"/>
    <w:rsid w:val="006E0DE0"/>
    <w:rsid w:val="006E1116"/>
    <w:rsid w:val="006E1651"/>
    <w:rsid w:val="006E19FC"/>
    <w:rsid w:val="006E1B2D"/>
    <w:rsid w:val="006E1CCF"/>
    <w:rsid w:val="006E1F98"/>
    <w:rsid w:val="006E21F4"/>
    <w:rsid w:val="006E2528"/>
    <w:rsid w:val="006E2956"/>
    <w:rsid w:val="006E29BC"/>
    <w:rsid w:val="006E3375"/>
    <w:rsid w:val="006E37C7"/>
    <w:rsid w:val="006E393F"/>
    <w:rsid w:val="006E3C45"/>
    <w:rsid w:val="006E3D3E"/>
    <w:rsid w:val="006E4066"/>
    <w:rsid w:val="006E4203"/>
    <w:rsid w:val="006E4396"/>
    <w:rsid w:val="006E45DC"/>
    <w:rsid w:val="006E463A"/>
    <w:rsid w:val="006E48BD"/>
    <w:rsid w:val="006E52DE"/>
    <w:rsid w:val="006E5845"/>
    <w:rsid w:val="006E6629"/>
    <w:rsid w:val="006E6BE5"/>
    <w:rsid w:val="006E6CA3"/>
    <w:rsid w:val="006E6D58"/>
    <w:rsid w:val="006E700F"/>
    <w:rsid w:val="006E7158"/>
    <w:rsid w:val="006E7218"/>
    <w:rsid w:val="006E774A"/>
    <w:rsid w:val="006F02DA"/>
    <w:rsid w:val="006F04BC"/>
    <w:rsid w:val="006F0622"/>
    <w:rsid w:val="006F0811"/>
    <w:rsid w:val="006F08F3"/>
    <w:rsid w:val="006F0F90"/>
    <w:rsid w:val="006F1E3D"/>
    <w:rsid w:val="006F1E9E"/>
    <w:rsid w:val="006F28E9"/>
    <w:rsid w:val="006F2ADE"/>
    <w:rsid w:val="006F2B19"/>
    <w:rsid w:val="006F2C50"/>
    <w:rsid w:val="006F2E57"/>
    <w:rsid w:val="006F2ECF"/>
    <w:rsid w:val="006F3001"/>
    <w:rsid w:val="006F323A"/>
    <w:rsid w:val="006F338D"/>
    <w:rsid w:val="006F3511"/>
    <w:rsid w:val="006F3684"/>
    <w:rsid w:val="006F3E7D"/>
    <w:rsid w:val="006F3E92"/>
    <w:rsid w:val="006F3F7F"/>
    <w:rsid w:val="006F458D"/>
    <w:rsid w:val="006F54B7"/>
    <w:rsid w:val="006F5B00"/>
    <w:rsid w:val="006F5DAE"/>
    <w:rsid w:val="006F5FF9"/>
    <w:rsid w:val="006F63C5"/>
    <w:rsid w:val="006F6B3A"/>
    <w:rsid w:val="006F7252"/>
    <w:rsid w:val="006F72CC"/>
    <w:rsid w:val="006F7F1D"/>
    <w:rsid w:val="00700235"/>
    <w:rsid w:val="007004D7"/>
    <w:rsid w:val="00700513"/>
    <w:rsid w:val="00700786"/>
    <w:rsid w:val="007010C9"/>
    <w:rsid w:val="00701266"/>
    <w:rsid w:val="007014A9"/>
    <w:rsid w:val="0070214A"/>
    <w:rsid w:val="007024C7"/>
    <w:rsid w:val="00702575"/>
    <w:rsid w:val="0070292E"/>
    <w:rsid w:val="00702B71"/>
    <w:rsid w:val="00702BCF"/>
    <w:rsid w:val="007033F8"/>
    <w:rsid w:val="007037A7"/>
    <w:rsid w:val="007042E9"/>
    <w:rsid w:val="0070431B"/>
    <w:rsid w:val="00704D7D"/>
    <w:rsid w:val="0070522F"/>
    <w:rsid w:val="0070547F"/>
    <w:rsid w:val="007054BA"/>
    <w:rsid w:val="00705543"/>
    <w:rsid w:val="00705B38"/>
    <w:rsid w:val="00705F15"/>
    <w:rsid w:val="007066A0"/>
    <w:rsid w:val="00706745"/>
    <w:rsid w:val="007068BB"/>
    <w:rsid w:val="00706C06"/>
    <w:rsid w:val="00706E3A"/>
    <w:rsid w:val="00706F43"/>
    <w:rsid w:val="00707830"/>
    <w:rsid w:val="00707E5A"/>
    <w:rsid w:val="00710139"/>
    <w:rsid w:val="007103CE"/>
    <w:rsid w:val="00710A5C"/>
    <w:rsid w:val="00710A62"/>
    <w:rsid w:val="00710CF0"/>
    <w:rsid w:val="00710F48"/>
    <w:rsid w:val="007116E0"/>
    <w:rsid w:val="0071290E"/>
    <w:rsid w:val="00712A74"/>
    <w:rsid w:val="00712DB6"/>
    <w:rsid w:val="00712EF9"/>
    <w:rsid w:val="007130E1"/>
    <w:rsid w:val="00713513"/>
    <w:rsid w:val="00713A76"/>
    <w:rsid w:val="007140EA"/>
    <w:rsid w:val="007141A9"/>
    <w:rsid w:val="00714D8F"/>
    <w:rsid w:val="007152F1"/>
    <w:rsid w:val="00715903"/>
    <w:rsid w:val="00715B48"/>
    <w:rsid w:val="00715EBB"/>
    <w:rsid w:val="00715FA0"/>
    <w:rsid w:val="007160BA"/>
    <w:rsid w:val="0071636D"/>
    <w:rsid w:val="00716442"/>
    <w:rsid w:val="0071649F"/>
    <w:rsid w:val="007165DE"/>
    <w:rsid w:val="0071670E"/>
    <w:rsid w:val="00716E23"/>
    <w:rsid w:val="00716F60"/>
    <w:rsid w:val="0071701E"/>
    <w:rsid w:val="00717083"/>
    <w:rsid w:val="007170F3"/>
    <w:rsid w:val="0071711E"/>
    <w:rsid w:val="007175A0"/>
    <w:rsid w:val="007177FA"/>
    <w:rsid w:val="00717AFB"/>
    <w:rsid w:val="00717C86"/>
    <w:rsid w:val="00717E80"/>
    <w:rsid w:val="00717E96"/>
    <w:rsid w:val="007200CE"/>
    <w:rsid w:val="00720E25"/>
    <w:rsid w:val="0072129E"/>
    <w:rsid w:val="00721692"/>
    <w:rsid w:val="00721753"/>
    <w:rsid w:val="0072206C"/>
    <w:rsid w:val="00722151"/>
    <w:rsid w:val="00722A7C"/>
    <w:rsid w:val="00722CCE"/>
    <w:rsid w:val="00722E0D"/>
    <w:rsid w:val="00722FA4"/>
    <w:rsid w:val="007235A8"/>
    <w:rsid w:val="00723949"/>
    <w:rsid w:val="00723FA7"/>
    <w:rsid w:val="0072403B"/>
    <w:rsid w:val="007241D0"/>
    <w:rsid w:val="00724252"/>
    <w:rsid w:val="007244AF"/>
    <w:rsid w:val="00724AAB"/>
    <w:rsid w:val="00725901"/>
    <w:rsid w:val="00725D44"/>
    <w:rsid w:val="00726068"/>
    <w:rsid w:val="00726BB6"/>
    <w:rsid w:val="00726C02"/>
    <w:rsid w:val="00726D41"/>
    <w:rsid w:val="00726F4A"/>
    <w:rsid w:val="0072727C"/>
    <w:rsid w:val="00727749"/>
    <w:rsid w:val="0072794C"/>
    <w:rsid w:val="00727A76"/>
    <w:rsid w:val="00730370"/>
    <w:rsid w:val="00730461"/>
    <w:rsid w:val="00730597"/>
    <w:rsid w:val="0073060B"/>
    <w:rsid w:val="007309B5"/>
    <w:rsid w:val="00730DDE"/>
    <w:rsid w:val="007311FB"/>
    <w:rsid w:val="00731506"/>
    <w:rsid w:val="00731777"/>
    <w:rsid w:val="0073178A"/>
    <w:rsid w:val="007317ED"/>
    <w:rsid w:val="00731A64"/>
    <w:rsid w:val="00731FA7"/>
    <w:rsid w:val="007320E9"/>
    <w:rsid w:val="007321A1"/>
    <w:rsid w:val="0073230F"/>
    <w:rsid w:val="0073285E"/>
    <w:rsid w:val="00732A86"/>
    <w:rsid w:val="00732BAB"/>
    <w:rsid w:val="00732E46"/>
    <w:rsid w:val="00733285"/>
    <w:rsid w:val="00733801"/>
    <w:rsid w:val="007339ED"/>
    <w:rsid w:val="00733BB5"/>
    <w:rsid w:val="00733DB1"/>
    <w:rsid w:val="00733FAC"/>
    <w:rsid w:val="00734CD6"/>
    <w:rsid w:val="00734CE3"/>
    <w:rsid w:val="00734CE7"/>
    <w:rsid w:val="00735101"/>
    <w:rsid w:val="007356B5"/>
    <w:rsid w:val="0073590D"/>
    <w:rsid w:val="00735954"/>
    <w:rsid w:val="0073617D"/>
    <w:rsid w:val="007362A3"/>
    <w:rsid w:val="007366AD"/>
    <w:rsid w:val="007368AF"/>
    <w:rsid w:val="00736BF2"/>
    <w:rsid w:val="00736D70"/>
    <w:rsid w:val="00736DBA"/>
    <w:rsid w:val="00736E01"/>
    <w:rsid w:val="00736FC0"/>
    <w:rsid w:val="00737412"/>
    <w:rsid w:val="00737427"/>
    <w:rsid w:val="00737AF6"/>
    <w:rsid w:val="00740785"/>
    <w:rsid w:val="0074099A"/>
    <w:rsid w:val="00740C6D"/>
    <w:rsid w:val="00740D5D"/>
    <w:rsid w:val="00740EE2"/>
    <w:rsid w:val="00740FC7"/>
    <w:rsid w:val="00741791"/>
    <w:rsid w:val="00741C09"/>
    <w:rsid w:val="00741E42"/>
    <w:rsid w:val="00741FCC"/>
    <w:rsid w:val="007421FC"/>
    <w:rsid w:val="00742CCB"/>
    <w:rsid w:val="0074306F"/>
    <w:rsid w:val="007438ED"/>
    <w:rsid w:val="00743AE5"/>
    <w:rsid w:val="00743BF7"/>
    <w:rsid w:val="00743E7F"/>
    <w:rsid w:val="00744116"/>
    <w:rsid w:val="00744719"/>
    <w:rsid w:val="007449DD"/>
    <w:rsid w:val="00745021"/>
    <w:rsid w:val="00745086"/>
    <w:rsid w:val="00745E39"/>
    <w:rsid w:val="0074659A"/>
    <w:rsid w:val="007465CF"/>
    <w:rsid w:val="0074674E"/>
    <w:rsid w:val="0074683B"/>
    <w:rsid w:val="007468FB"/>
    <w:rsid w:val="00746AA6"/>
    <w:rsid w:val="00746BE0"/>
    <w:rsid w:val="007479B8"/>
    <w:rsid w:val="00747B2E"/>
    <w:rsid w:val="00747BCB"/>
    <w:rsid w:val="00750099"/>
    <w:rsid w:val="0075053C"/>
    <w:rsid w:val="00750A80"/>
    <w:rsid w:val="007510F1"/>
    <w:rsid w:val="00751126"/>
    <w:rsid w:val="00751200"/>
    <w:rsid w:val="007517D7"/>
    <w:rsid w:val="00751815"/>
    <w:rsid w:val="00751846"/>
    <w:rsid w:val="007518E1"/>
    <w:rsid w:val="0075201B"/>
    <w:rsid w:val="007526F5"/>
    <w:rsid w:val="007527C6"/>
    <w:rsid w:val="00752865"/>
    <w:rsid w:val="00752DD9"/>
    <w:rsid w:val="00752DF1"/>
    <w:rsid w:val="00752E52"/>
    <w:rsid w:val="00752E69"/>
    <w:rsid w:val="00753140"/>
    <w:rsid w:val="007536B1"/>
    <w:rsid w:val="007537FE"/>
    <w:rsid w:val="00753D7D"/>
    <w:rsid w:val="00754118"/>
    <w:rsid w:val="00754273"/>
    <w:rsid w:val="00754631"/>
    <w:rsid w:val="00754694"/>
    <w:rsid w:val="00754A14"/>
    <w:rsid w:val="00754B19"/>
    <w:rsid w:val="0075570A"/>
    <w:rsid w:val="00755DD2"/>
    <w:rsid w:val="007562B5"/>
    <w:rsid w:val="007566F1"/>
    <w:rsid w:val="00757133"/>
    <w:rsid w:val="00757240"/>
    <w:rsid w:val="00757C2D"/>
    <w:rsid w:val="00757E8C"/>
    <w:rsid w:val="00760432"/>
    <w:rsid w:val="007608DE"/>
    <w:rsid w:val="00760FB8"/>
    <w:rsid w:val="00760FFE"/>
    <w:rsid w:val="00761CD5"/>
    <w:rsid w:val="00761FAD"/>
    <w:rsid w:val="00762696"/>
    <w:rsid w:val="007629FC"/>
    <w:rsid w:val="00762CFC"/>
    <w:rsid w:val="00762D7C"/>
    <w:rsid w:val="007633C7"/>
    <w:rsid w:val="00763574"/>
    <w:rsid w:val="00763749"/>
    <w:rsid w:val="00763EDD"/>
    <w:rsid w:val="007644F8"/>
    <w:rsid w:val="0076469F"/>
    <w:rsid w:val="00764960"/>
    <w:rsid w:val="00764CD8"/>
    <w:rsid w:val="007656A6"/>
    <w:rsid w:val="00765AC5"/>
    <w:rsid w:val="00765D6A"/>
    <w:rsid w:val="00765D85"/>
    <w:rsid w:val="00766132"/>
    <w:rsid w:val="0076626B"/>
    <w:rsid w:val="00766B2B"/>
    <w:rsid w:val="00767188"/>
    <w:rsid w:val="00767327"/>
    <w:rsid w:val="00767440"/>
    <w:rsid w:val="007679AA"/>
    <w:rsid w:val="00770890"/>
    <w:rsid w:val="00770EAC"/>
    <w:rsid w:val="007716F9"/>
    <w:rsid w:val="00771E38"/>
    <w:rsid w:val="007721BE"/>
    <w:rsid w:val="007724D8"/>
    <w:rsid w:val="007729F4"/>
    <w:rsid w:val="007730D9"/>
    <w:rsid w:val="007732A7"/>
    <w:rsid w:val="007734D9"/>
    <w:rsid w:val="007740AE"/>
    <w:rsid w:val="007740F7"/>
    <w:rsid w:val="00774137"/>
    <w:rsid w:val="007744FB"/>
    <w:rsid w:val="0077500A"/>
    <w:rsid w:val="007755E7"/>
    <w:rsid w:val="007757E3"/>
    <w:rsid w:val="0077589F"/>
    <w:rsid w:val="007758CB"/>
    <w:rsid w:val="00775A66"/>
    <w:rsid w:val="00775B6A"/>
    <w:rsid w:val="0077685A"/>
    <w:rsid w:val="00776E57"/>
    <w:rsid w:val="00776F9C"/>
    <w:rsid w:val="00777A10"/>
    <w:rsid w:val="00777D44"/>
    <w:rsid w:val="0078075F"/>
    <w:rsid w:val="007808B2"/>
    <w:rsid w:val="00780C6E"/>
    <w:rsid w:val="00781091"/>
    <w:rsid w:val="0078114F"/>
    <w:rsid w:val="0078130B"/>
    <w:rsid w:val="00781A2D"/>
    <w:rsid w:val="00781BB3"/>
    <w:rsid w:val="007825DD"/>
    <w:rsid w:val="007837C5"/>
    <w:rsid w:val="007838B7"/>
    <w:rsid w:val="00783992"/>
    <w:rsid w:val="00783D58"/>
    <w:rsid w:val="007842E0"/>
    <w:rsid w:val="00784659"/>
    <w:rsid w:val="0078517E"/>
    <w:rsid w:val="007852D7"/>
    <w:rsid w:val="00785313"/>
    <w:rsid w:val="007855E7"/>
    <w:rsid w:val="00785F02"/>
    <w:rsid w:val="00785F99"/>
    <w:rsid w:val="0078619B"/>
    <w:rsid w:val="007861DB"/>
    <w:rsid w:val="00786387"/>
    <w:rsid w:val="00786590"/>
    <w:rsid w:val="007865D6"/>
    <w:rsid w:val="00786924"/>
    <w:rsid w:val="00786CD7"/>
    <w:rsid w:val="0078701F"/>
    <w:rsid w:val="00787338"/>
    <w:rsid w:val="00787484"/>
    <w:rsid w:val="00787E8B"/>
    <w:rsid w:val="00790347"/>
    <w:rsid w:val="007906E4"/>
    <w:rsid w:val="0079118F"/>
    <w:rsid w:val="00791411"/>
    <w:rsid w:val="0079195C"/>
    <w:rsid w:val="00791DA9"/>
    <w:rsid w:val="00792109"/>
    <w:rsid w:val="00792669"/>
    <w:rsid w:val="007926AA"/>
    <w:rsid w:val="00792701"/>
    <w:rsid w:val="00792F1E"/>
    <w:rsid w:val="00793770"/>
    <w:rsid w:val="00794171"/>
    <w:rsid w:val="00794436"/>
    <w:rsid w:val="00794706"/>
    <w:rsid w:val="007949CF"/>
    <w:rsid w:val="00794C49"/>
    <w:rsid w:val="00794D7B"/>
    <w:rsid w:val="00794DAE"/>
    <w:rsid w:val="00795898"/>
    <w:rsid w:val="00795AA7"/>
    <w:rsid w:val="0079653E"/>
    <w:rsid w:val="0079662F"/>
    <w:rsid w:val="00796FB9"/>
    <w:rsid w:val="0079740F"/>
    <w:rsid w:val="0079756F"/>
    <w:rsid w:val="00797767"/>
    <w:rsid w:val="007977F1"/>
    <w:rsid w:val="0079796E"/>
    <w:rsid w:val="007A01DA"/>
    <w:rsid w:val="007A053A"/>
    <w:rsid w:val="007A0611"/>
    <w:rsid w:val="007A0783"/>
    <w:rsid w:val="007A08E8"/>
    <w:rsid w:val="007A09BD"/>
    <w:rsid w:val="007A1279"/>
    <w:rsid w:val="007A12EC"/>
    <w:rsid w:val="007A1500"/>
    <w:rsid w:val="007A1516"/>
    <w:rsid w:val="007A19A8"/>
    <w:rsid w:val="007A209D"/>
    <w:rsid w:val="007A2801"/>
    <w:rsid w:val="007A2901"/>
    <w:rsid w:val="007A3079"/>
    <w:rsid w:val="007A3940"/>
    <w:rsid w:val="007A3FA0"/>
    <w:rsid w:val="007A42A9"/>
    <w:rsid w:val="007A46B9"/>
    <w:rsid w:val="007A48FB"/>
    <w:rsid w:val="007A4AC9"/>
    <w:rsid w:val="007A4B33"/>
    <w:rsid w:val="007A4CE1"/>
    <w:rsid w:val="007A4EDB"/>
    <w:rsid w:val="007A4F0B"/>
    <w:rsid w:val="007A5367"/>
    <w:rsid w:val="007A53D9"/>
    <w:rsid w:val="007A5484"/>
    <w:rsid w:val="007A55AA"/>
    <w:rsid w:val="007A5759"/>
    <w:rsid w:val="007A5906"/>
    <w:rsid w:val="007A6165"/>
    <w:rsid w:val="007A641F"/>
    <w:rsid w:val="007A65BE"/>
    <w:rsid w:val="007A673C"/>
    <w:rsid w:val="007A68FE"/>
    <w:rsid w:val="007A6997"/>
    <w:rsid w:val="007A75FC"/>
    <w:rsid w:val="007A7BEF"/>
    <w:rsid w:val="007B03C6"/>
    <w:rsid w:val="007B06E1"/>
    <w:rsid w:val="007B181F"/>
    <w:rsid w:val="007B1A86"/>
    <w:rsid w:val="007B1DFC"/>
    <w:rsid w:val="007B2035"/>
    <w:rsid w:val="007B2100"/>
    <w:rsid w:val="007B23BB"/>
    <w:rsid w:val="007B2556"/>
    <w:rsid w:val="007B28CD"/>
    <w:rsid w:val="007B35AA"/>
    <w:rsid w:val="007B395D"/>
    <w:rsid w:val="007B3BF6"/>
    <w:rsid w:val="007B4394"/>
    <w:rsid w:val="007B45AF"/>
    <w:rsid w:val="007B4BA3"/>
    <w:rsid w:val="007B5B52"/>
    <w:rsid w:val="007B61BD"/>
    <w:rsid w:val="007B6427"/>
    <w:rsid w:val="007B67C3"/>
    <w:rsid w:val="007B6AFA"/>
    <w:rsid w:val="007B7071"/>
    <w:rsid w:val="007B73E3"/>
    <w:rsid w:val="007B7830"/>
    <w:rsid w:val="007B7D80"/>
    <w:rsid w:val="007C0301"/>
    <w:rsid w:val="007C0420"/>
    <w:rsid w:val="007C05A3"/>
    <w:rsid w:val="007C07EA"/>
    <w:rsid w:val="007C0BC2"/>
    <w:rsid w:val="007C0DE8"/>
    <w:rsid w:val="007C1605"/>
    <w:rsid w:val="007C1CD9"/>
    <w:rsid w:val="007C1CE3"/>
    <w:rsid w:val="007C1D90"/>
    <w:rsid w:val="007C1FAD"/>
    <w:rsid w:val="007C24F9"/>
    <w:rsid w:val="007C2A61"/>
    <w:rsid w:val="007C33BD"/>
    <w:rsid w:val="007C36BE"/>
    <w:rsid w:val="007C3939"/>
    <w:rsid w:val="007C3C83"/>
    <w:rsid w:val="007C40ED"/>
    <w:rsid w:val="007C4D01"/>
    <w:rsid w:val="007C51EA"/>
    <w:rsid w:val="007C546C"/>
    <w:rsid w:val="007C5493"/>
    <w:rsid w:val="007C697A"/>
    <w:rsid w:val="007C6CF1"/>
    <w:rsid w:val="007C6E92"/>
    <w:rsid w:val="007C7119"/>
    <w:rsid w:val="007C7138"/>
    <w:rsid w:val="007C79FD"/>
    <w:rsid w:val="007C7C11"/>
    <w:rsid w:val="007D0130"/>
    <w:rsid w:val="007D01B3"/>
    <w:rsid w:val="007D0420"/>
    <w:rsid w:val="007D0766"/>
    <w:rsid w:val="007D0836"/>
    <w:rsid w:val="007D0BF3"/>
    <w:rsid w:val="007D0FE8"/>
    <w:rsid w:val="007D1798"/>
    <w:rsid w:val="007D206B"/>
    <w:rsid w:val="007D24E6"/>
    <w:rsid w:val="007D263E"/>
    <w:rsid w:val="007D2C1B"/>
    <w:rsid w:val="007D36BF"/>
    <w:rsid w:val="007D372F"/>
    <w:rsid w:val="007D3E60"/>
    <w:rsid w:val="007D3FD0"/>
    <w:rsid w:val="007D4265"/>
    <w:rsid w:val="007D462E"/>
    <w:rsid w:val="007D47AC"/>
    <w:rsid w:val="007D483F"/>
    <w:rsid w:val="007D49D4"/>
    <w:rsid w:val="007D4A51"/>
    <w:rsid w:val="007D4FD4"/>
    <w:rsid w:val="007D4FF6"/>
    <w:rsid w:val="007D509B"/>
    <w:rsid w:val="007D50BD"/>
    <w:rsid w:val="007D5167"/>
    <w:rsid w:val="007D55C6"/>
    <w:rsid w:val="007D567D"/>
    <w:rsid w:val="007D5772"/>
    <w:rsid w:val="007D5BC0"/>
    <w:rsid w:val="007D6104"/>
    <w:rsid w:val="007D6319"/>
    <w:rsid w:val="007D66B1"/>
    <w:rsid w:val="007D6A60"/>
    <w:rsid w:val="007D7028"/>
    <w:rsid w:val="007D7257"/>
    <w:rsid w:val="007D7D90"/>
    <w:rsid w:val="007D7EAB"/>
    <w:rsid w:val="007E0691"/>
    <w:rsid w:val="007E077D"/>
    <w:rsid w:val="007E07FA"/>
    <w:rsid w:val="007E08FA"/>
    <w:rsid w:val="007E0D4C"/>
    <w:rsid w:val="007E14AF"/>
    <w:rsid w:val="007E158B"/>
    <w:rsid w:val="007E1EE3"/>
    <w:rsid w:val="007E1F0D"/>
    <w:rsid w:val="007E2388"/>
    <w:rsid w:val="007E23DD"/>
    <w:rsid w:val="007E278F"/>
    <w:rsid w:val="007E2964"/>
    <w:rsid w:val="007E2CF8"/>
    <w:rsid w:val="007E2D5F"/>
    <w:rsid w:val="007E31AF"/>
    <w:rsid w:val="007E3ACB"/>
    <w:rsid w:val="007E3D77"/>
    <w:rsid w:val="007E3EBA"/>
    <w:rsid w:val="007E4488"/>
    <w:rsid w:val="007E4B72"/>
    <w:rsid w:val="007E4C70"/>
    <w:rsid w:val="007E4DFD"/>
    <w:rsid w:val="007E4FFE"/>
    <w:rsid w:val="007E52AD"/>
    <w:rsid w:val="007E52B2"/>
    <w:rsid w:val="007E53FE"/>
    <w:rsid w:val="007E5A3E"/>
    <w:rsid w:val="007E5D65"/>
    <w:rsid w:val="007E6239"/>
    <w:rsid w:val="007E648C"/>
    <w:rsid w:val="007E6765"/>
    <w:rsid w:val="007E6A04"/>
    <w:rsid w:val="007E7124"/>
    <w:rsid w:val="007E7553"/>
    <w:rsid w:val="007E78B9"/>
    <w:rsid w:val="007E7A57"/>
    <w:rsid w:val="007E7ACF"/>
    <w:rsid w:val="007E7AD6"/>
    <w:rsid w:val="007E7AEB"/>
    <w:rsid w:val="007E7D8F"/>
    <w:rsid w:val="007F04C7"/>
    <w:rsid w:val="007F0B61"/>
    <w:rsid w:val="007F0E30"/>
    <w:rsid w:val="007F0FA8"/>
    <w:rsid w:val="007F1048"/>
    <w:rsid w:val="007F10A6"/>
    <w:rsid w:val="007F13BF"/>
    <w:rsid w:val="007F1805"/>
    <w:rsid w:val="007F1831"/>
    <w:rsid w:val="007F213B"/>
    <w:rsid w:val="007F21A3"/>
    <w:rsid w:val="007F2426"/>
    <w:rsid w:val="007F24F9"/>
    <w:rsid w:val="007F265C"/>
    <w:rsid w:val="007F2A57"/>
    <w:rsid w:val="007F2B5D"/>
    <w:rsid w:val="007F2EFC"/>
    <w:rsid w:val="007F3236"/>
    <w:rsid w:val="007F38AD"/>
    <w:rsid w:val="007F38BC"/>
    <w:rsid w:val="007F403F"/>
    <w:rsid w:val="007F4180"/>
    <w:rsid w:val="007F4748"/>
    <w:rsid w:val="007F4BB8"/>
    <w:rsid w:val="007F52B2"/>
    <w:rsid w:val="007F56AD"/>
    <w:rsid w:val="007F59BA"/>
    <w:rsid w:val="007F5B89"/>
    <w:rsid w:val="007F5FD5"/>
    <w:rsid w:val="007F6EBB"/>
    <w:rsid w:val="007F6F5B"/>
    <w:rsid w:val="007F7202"/>
    <w:rsid w:val="0080000A"/>
    <w:rsid w:val="008002B0"/>
    <w:rsid w:val="0080072B"/>
    <w:rsid w:val="00800CE8"/>
    <w:rsid w:val="00800F13"/>
    <w:rsid w:val="008017D9"/>
    <w:rsid w:val="00801A1D"/>
    <w:rsid w:val="00801C7A"/>
    <w:rsid w:val="008020C0"/>
    <w:rsid w:val="00802140"/>
    <w:rsid w:val="008026E9"/>
    <w:rsid w:val="0080284C"/>
    <w:rsid w:val="00802B97"/>
    <w:rsid w:val="00802ED3"/>
    <w:rsid w:val="00803069"/>
    <w:rsid w:val="00803C53"/>
    <w:rsid w:val="00804108"/>
    <w:rsid w:val="008041D7"/>
    <w:rsid w:val="008047FA"/>
    <w:rsid w:val="008049D5"/>
    <w:rsid w:val="00804D8F"/>
    <w:rsid w:val="00804EA3"/>
    <w:rsid w:val="0080548C"/>
    <w:rsid w:val="00805680"/>
    <w:rsid w:val="00805B34"/>
    <w:rsid w:val="00805E45"/>
    <w:rsid w:val="00806152"/>
    <w:rsid w:val="0080649A"/>
    <w:rsid w:val="00806524"/>
    <w:rsid w:val="00806B6A"/>
    <w:rsid w:val="00807453"/>
    <w:rsid w:val="0080781A"/>
    <w:rsid w:val="0080793E"/>
    <w:rsid w:val="008079B1"/>
    <w:rsid w:val="00807E60"/>
    <w:rsid w:val="00807FA3"/>
    <w:rsid w:val="008107DB"/>
    <w:rsid w:val="00811012"/>
    <w:rsid w:val="0081117C"/>
    <w:rsid w:val="0081155D"/>
    <w:rsid w:val="008119B2"/>
    <w:rsid w:val="00811CFC"/>
    <w:rsid w:val="00812274"/>
    <w:rsid w:val="008122B6"/>
    <w:rsid w:val="0081250F"/>
    <w:rsid w:val="00812966"/>
    <w:rsid w:val="008129FE"/>
    <w:rsid w:val="00812D87"/>
    <w:rsid w:val="00812E81"/>
    <w:rsid w:val="00813D47"/>
    <w:rsid w:val="00813F3E"/>
    <w:rsid w:val="0081409A"/>
    <w:rsid w:val="008147FA"/>
    <w:rsid w:val="00814850"/>
    <w:rsid w:val="00814945"/>
    <w:rsid w:val="0081497F"/>
    <w:rsid w:val="00815639"/>
    <w:rsid w:val="0081567C"/>
    <w:rsid w:val="008158B2"/>
    <w:rsid w:val="00815DD5"/>
    <w:rsid w:val="00815F0D"/>
    <w:rsid w:val="008169CE"/>
    <w:rsid w:val="008169EF"/>
    <w:rsid w:val="0081735B"/>
    <w:rsid w:val="008176CD"/>
    <w:rsid w:val="00817800"/>
    <w:rsid w:val="0082001D"/>
    <w:rsid w:val="00820065"/>
    <w:rsid w:val="00820202"/>
    <w:rsid w:val="00820AB4"/>
    <w:rsid w:val="008211A5"/>
    <w:rsid w:val="00821B98"/>
    <w:rsid w:val="0082243F"/>
    <w:rsid w:val="00822AC3"/>
    <w:rsid w:val="00822C17"/>
    <w:rsid w:val="00822FE4"/>
    <w:rsid w:val="008231A2"/>
    <w:rsid w:val="008237F5"/>
    <w:rsid w:val="00823B18"/>
    <w:rsid w:val="00823C20"/>
    <w:rsid w:val="00823C29"/>
    <w:rsid w:val="00823E16"/>
    <w:rsid w:val="00824261"/>
    <w:rsid w:val="00824904"/>
    <w:rsid w:val="00824941"/>
    <w:rsid w:val="00824C2C"/>
    <w:rsid w:val="00824C74"/>
    <w:rsid w:val="00824CDE"/>
    <w:rsid w:val="00824F14"/>
    <w:rsid w:val="008250C5"/>
    <w:rsid w:val="00825839"/>
    <w:rsid w:val="00826084"/>
    <w:rsid w:val="008261FB"/>
    <w:rsid w:val="0082628D"/>
    <w:rsid w:val="0082683A"/>
    <w:rsid w:val="00826F82"/>
    <w:rsid w:val="00827034"/>
    <w:rsid w:val="008274C4"/>
    <w:rsid w:val="00827BAE"/>
    <w:rsid w:val="0083031A"/>
    <w:rsid w:val="00830DD5"/>
    <w:rsid w:val="00831245"/>
    <w:rsid w:val="00831708"/>
    <w:rsid w:val="008319C5"/>
    <w:rsid w:val="00831A71"/>
    <w:rsid w:val="00831AAD"/>
    <w:rsid w:val="00831BC1"/>
    <w:rsid w:val="00832528"/>
    <w:rsid w:val="008328F5"/>
    <w:rsid w:val="00832B87"/>
    <w:rsid w:val="00832D1A"/>
    <w:rsid w:val="00833156"/>
    <w:rsid w:val="00833283"/>
    <w:rsid w:val="008333F8"/>
    <w:rsid w:val="00833888"/>
    <w:rsid w:val="00833974"/>
    <w:rsid w:val="00834D6E"/>
    <w:rsid w:val="00834D9D"/>
    <w:rsid w:val="00834DE3"/>
    <w:rsid w:val="008352DB"/>
    <w:rsid w:val="00835487"/>
    <w:rsid w:val="00835A3F"/>
    <w:rsid w:val="00835A9F"/>
    <w:rsid w:val="00835B9B"/>
    <w:rsid w:val="00835DC9"/>
    <w:rsid w:val="008365E7"/>
    <w:rsid w:val="0083660A"/>
    <w:rsid w:val="008368C5"/>
    <w:rsid w:val="00836BEA"/>
    <w:rsid w:val="00836C99"/>
    <w:rsid w:val="00836CE1"/>
    <w:rsid w:val="00836D4B"/>
    <w:rsid w:val="00836D67"/>
    <w:rsid w:val="0083766E"/>
    <w:rsid w:val="008378D6"/>
    <w:rsid w:val="00840946"/>
    <w:rsid w:val="008418D6"/>
    <w:rsid w:val="00841FCF"/>
    <w:rsid w:val="0084208C"/>
    <w:rsid w:val="00842D0E"/>
    <w:rsid w:val="00842DDF"/>
    <w:rsid w:val="00842EC4"/>
    <w:rsid w:val="0084315A"/>
    <w:rsid w:val="008432A4"/>
    <w:rsid w:val="00843EAE"/>
    <w:rsid w:val="0084406C"/>
    <w:rsid w:val="0084448D"/>
    <w:rsid w:val="0084497E"/>
    <w:rsid w:val="00844C97"/>
    <w:rsid w:val="00844D8F"/>
    <w:rsid w:val="00844D94"/>
    <w:rsid w:val="008452DC"/>
    <w:rsid w:val="00845514"/>
    <w:rsid w:val="008455EA"/>
    <w:rsid w:val="008456A9"/>
    <w:rsid w:val="00845758"/>
    <w:rsid w:val="0084587F"/>
    <w:rsid w:val="00845A45"/>
    <w:rsid w:val="00845E6A"/>
    <w:rsid w:val="00846BD0"/>
    <w:rsid w:val="00846C8F"/>
    <w:rsid w:val="008470AE"/>
    <w:rsid w:val="0084752D"/>
    <w:rsid w:val="00847583"/>
    <w:rsid w:val="00847AFD"/>
    <w:rsid w:val="00847D34"/>
    <w:rsid w:val="00847DEB"/>
    <w:rsid w:val="00847F31"/>
    <w:rsid w:val="008503D2"/>
    <w:rsid w:val="008506FA"/>
    <w:rsid w:val="008507C3"/>
    <w:rsid w:val="00850F37"/>
    <w:rsid w:val="008511DC"/>
    <w:rsid w:val="00851280"/>
    <w:rsid w:val="00851414"/>
    <w:rsid w:val="0085151B"/>
    <w:rsid w:val="00851D98"/>
    <w:rsid w:val="00851FD0"/>
    <w:rsid w:val="0085239C"/>
    <w:rsid w:val="008527A6"/>
    <w:rsid w:val="00853720"/>
    <w:rsid w:val="00853C49"/>
    <w:rsid w:val="00854067"/>
    <w:rsid w:val="008547FE"/>
    <w:rsid w:val="008548DF"/>
    <w:rsid w:val="008551A5"/>
    <w:rsid w:val="008552D2"/>
    <w:rsid w:val="00855538"/>
    <w:rsid w:val="00855A67"/>
    <w:rsid w:val="00855A74"/>
    <w:rsid w:val="00856050"/>
    <w:rsid w:val="0085694C"/>
    <w:rsid w:val="00856C9D"/>
    <w:rsid w:val="00856E66"/>
    <w:rsid w:val="00857593"/>
    <w:rsid w:val="00857869"/>
    <w:rsid w:val="00857E0B"/>
    <w:rsid w:val="008610D3"/>
    <w:rsid w:val="00861304"/>
    <w:rsid w:val="00861511"/>
    <w:rsid w:val="008621F3"/>
    <w:rsid w:val="0086221C"/>
    <w:rsid w:val="008622B3"/>
    <w:rsid w:val="0086258B"/>
    <w:rsid w:val="00862B16"/>
    <w:rsid w:val="00862CB4"/>
    <w:rsid w:val="00862F28"/>
    <w:rsid w:val="00863435"/>
    <w:rsid w:val="008635B3"/>
    <w:rsid w:val="00863873"/>
    <w:rsid w:val="008641BC"/>
    <w:rsid w:val="0086477D"/>
    <w:rsid w:val="008649D0"/>
    <w:rsid w:val="008649F0"/>
    <w:rsid w:val="0086560D"/>
    <w:rsid w:val="008657CA"/>
    <w:rsid w:val="008659A4"/>
    <w:rsid w:val="008659E2"/>
    <w:rsid w:val="00865A19"/>
    <w:rsid w:val="00865ACF"/>
    <w:rsid w:val="00865C3D"/>
    <w:rsid w:val="00865E19"/>
    <w:rsid w:val="00866529"/>
    <w:rsid w:val="008668C9"/>
    <w:rsid w:val="00866C39"/>
    <w:rsid w:val="00866E3C"/>
    <w:rsid w:val="00866EEE"/>
    <w:rsid w:val="00867343"/>
    <w:rsid w:val="008701B1"/>
    <w:rsid w:val="00870290"/>
    <w:rsid w:val="00870654"/>
    <w:rsid w:val="008709B0"/>
    <w:rsid w:val="008712F5"/>
    <w:rsid w:val="0087147B"/>
    <w:rsid w:val="00871798"/>
    <w:rsid w:val="00871A93"/>
    <w:rsid w:val="00871AF2"/>
    <w:rsid w:val="00871C61"/>
    <w:rsid w:val="00871EC3"/>
    <w:rsid w:val="00872391"/>
    <w:rsid w:val="008723C0"/>
    <w:rsid w:val="008724A6"/>
    <w:rsid w:val="00872A98"/>
    <w:rsid w:val="00872C29"/>
    <w:rsid w:val="00872F81"/>
    <w:rsid w:val="0087352A"/>
    <w:rsid w:val="008737A6"/>
    <w:rsid w:val="00873AE7"/>
    <w:rsid w:val="00873CD5"/>
    <w:rsid w:val="00873EC6"/>
    <w:rsid w:val="00874082"/>
    <w:rsid w:val="008740D9"/>
    <w:rsid w:val="008743F3"/>
    <w:rsid w:val="008745D4"/>
    <w:rsid w:val="00874678"/>
    <w:rsid w:val="00874A04"/>
    <w:rsid w:val="00874A05"/>
    <w:rsid w:val="00874D32"/>
    <w:rsid w:val="00874D65"/>
    <w:rsid w:val="008750D7"/>
    <w:rsid w:val="0087558B"/>
    <w:rsid w:val="008757AB"/>
    <w:rsid w:val="00876309"/>
    <w:rsid w:val="008763C7"/>
    <w:rsid w:val="00876540"/>
    <w:rsid w:val="00877CE8"/>
    <w:rsid w:val="00877F27"/>
    <w:rsid w:val="0088040D"/>
    <w:rsid w:val="00880674"/>
    <w:rsid w:val="00880BF0"/>
    <w:rsid w:val="00880E9D"/>
    <w:rsid w:val="0088149A"/>
    <w:rsid w:val="00881622"/>
    <w:rsid w:val="00881CB2"/>
    <w:rsid w:val="008820C5"/>
    <w:rsid w:val="008821F4"/>
    <w:rsid w:val="008822C8"/>
    <w:rsid w:val="00882478"/>
    <w:rsid w:val="008825EC"/>
    <w:rsid w:val="00882605"/>
    <w:rsid w:val="0088295E"/>
    <w:rsid w:val="00882A35"/>
    <w:rsid w:val="00882CF7"/>
    <w:rsid w:val="00883371"/>
    <w:rsid w:val="00883491"/>
    <w:rsid w:val="008837FE"/>
    <w:rsid w:val="00883F3E"/>
    <w:rsid w:val="00884CB8"/>
    <w:rsid w:val="00884CD6"/>
    <w:rsid w:val="008854F8"/>
    <w:rsid w:val="0088559B"/>
    <w:rsid w:val="00885E1C"/>
    <w:rsid w:val="00886046"/>
    <w:rsid w:val="00886644"/>
    <w:rsid w:val="008866BA"/>
    <w:rsid w:val="00886912"/>
    <w:rsid w:val="00886D1F"/>
    <w:rsid w:val="00886D2D"/>
    <w:rsid w:val="0088790D"/>
    <w:rsid w:val="00887C1F"/>
    <w:rsid w:val="00887C9E"/>
    <w:rsid w:val="00887E3D"/>
    <w:rsid w:val="00890446"/>
    <w:rsid w:val="008908FB"/>
    <w:rsid w:val="00890C4D"/>
    <w:rsid w:val="0089164C"/>
    <w:rsid w:val="00891826"/>
    <w:rsid w:val="00891AC6"/>
    <w:rsid w:val="00891C4F"/>
    <w:rsid w:val="00892692"/>
    <w:rsid w:val="00892F9E"/>
    <w:rsid w:val="0089300F"/>
    <w:rsid w:val="00893898"/>
    <w:rsid w:val="008938A0"/>
    <w:rsid w:val="008938F6"/>
    <w:rsid w:val="008945B5"/>
    <w:rsid w:val="008948EE"/>
    <w:rsid w:val="00894F71"/>
    <w:rsid w:val="0089515B"/>
    <w:rsid w:val="008952EE"/>
    <w:rsid w:val="00895737"/>
    <w:rsid w:val="0089573D"/>
    <w:rsid w:val="00895EEB"/>
    <w:rsid w:val="0089612F"/>
    <w:rsid w:val="00896562"/>
    <w:rsid w:val="0089688D"/>
    <w:rsid w:val="0089693E"/>
    <w:rsid w:val="00896CAF"/>
    <w:rsid w:val="00896CE6"/>
    <w:rsid w:val="00896CF8"/>
    <w:rsid w:val="0089743A"/>
    <w:rsid w:val="008975FF"/>
    <w:rsid w:val="0089777F"/>
    <w:rsid w:val="0089785D"/>
    <w:rsid w:val="008A028E"/>
    <w:rsid w:val="008A07ED"/>
    <w:rsid w:val="008A0C74"/>
    <w:rsid w:val="008A12B9"/>
    <w:rsid w:val="008A18AA"/>
    <w:rsid w:val="008A194F"/>
    <w:rsid w:val="008A1C29"/>
    <w:rsid w:val="008A2455"/>
    <w:rsid w:val="008A25AF"/>
    <w:rsid w:val="008A2869"/>
    <w:rsid w:val="008A2E40"/>
    <w:rsid w:val="008A3747"/>
    <w:rsid w:val="008A3B83"/>
    <w:rsid w:val="008A3E65"/>
    <w:rsid w:val="008A4813"/>
    <w:rsid w:val="008A4CC8"/>
    <w:rsid w:val="008A52E0"/>
    <w:rsid w:val="008A55EB"/>
    <w:rsid w:val="008A56B2"/>
    <w:rsid w:val="008A5F43"/>
    <w:rsid w:val="008A602C"/>
    <w:rsid w:val="008A602F"/>
    <w:rsid w:val="008A61F8"/>
    <w:rsid w:val="008A624B"/>
    <w:rsid w:val="008A686E"/>
    <w:rsid w:val="008A6E5F"/>
    <w:rsid w:val="008A7E12"/>
    <w:rsid w:val="008B0079"/>
    <w:rsid w:val="008B01B9"/>
    <w:rsid w:val="008B024C"/>
    <w:rsid w:val="008B0301"/>
    <w:rsid w:val="008B051B"/>
    <w:rsid w:val="008B07CF"/>
    <w:rsid w:val="008B0B9C"/>
    <w:rsid w:val="008B0DA2"/>
    <w:rsid w:val="008B1076"/>
    <w:rsid w:val="008B165C"/>
    <w:rsid w:val="008B1AD6"/>
    <w:rsid w:val="008B1FEA"/>
    <w:rsid w:val="008B22AB"/>
    <w:rsid w:val="008B2300"/>
    <w:rsid w:val="008B2304"/>
    <w:rsid w:val="008B2DE0"/>
    <w:rsid w:val="008B3A77"/>
    <w:rsid w:val="008B3E28"/>
    <w:rsid w:val="008B4041"/>
    <w:rsid w:val="008B42B8"/>
    <w:rsid w:val="008B45E1"/>
    <w:rsid w:val="008B474C"/>
    <w:rsid w:val="008B4B73"/>
    <w:rsid w:val="008B4C53"/>
    <w:rsid w:val="008B4CFB"/>
    <w:rsid w:val="008B4E96"/>
    <w:rsid w:val="008B55E4"/>
    <w:rsid w:val="008B597F"/>
    <w:rsid w:val="008B6975"/>
    <w:rsid w:val="008B7468"/>
    <w:rsid w:val="008B766E"/>
    <w:rsid w:val="008B7C04"/>
    <w:rsid w:val="008C0253"/>
    <w:rsid w:val="008C027C"/>
    <w:rsid w:val="008C04C1"/>
    <w:rsid w:val="008C091E"/>
    <w:rsid w:val="008C0C75"/>
    <w:rsid w:val="008C0E72"/>
    <w:rsid w:val="008C0EDA"/>
    <w:rsid w:val="008C0FDA"/>
    <w:rsid w:val="008C197C"/>
    <w:rsid w:val="008C20BE"/>
    <w:rsid w:val="008C22D1"/>
    <w:rsid w:val="008C28F4"/>
    <w:rsid w:val="008C3CE2"/>
    <w:rsid w:val="008C3D66"/>
    <w:rsid w:val="008C4530"/>
    <w:rsid w:val="008C4616"/>
    <w:rsid w:val="008C481E"/>
    <w:rsid w:val="008C48D6"/>
    <w:rsid w:val="008C4B8D"/>
    <w:rsid w:val="008C4BD9"/>
    <w:rsid w:val="008C517B"/>
    <w:rsid w:val="008C53FC"/>
    <w:rsid w:val="008C5EAF"/>
    <w:rsid w:val="008C67CC"/>
    <w:rsid w:val="008C69BE"/>
    <w:rsid w:val="008C7880"/>
    <w:rsid w:val="008C7BF4"/>
    <w:rsid w:val="008C7DBB"/>
    <w:rsid w:val="008D00E5"/>
    <w:rsid w:val="008D0603"/>
    <w:rsid w:val="008D0DC5"/>
    <w:rsid w:val="008D13F5"/>
    <w:rsid w:val="008D1C8A"/>
    <w:rsid w:val="008D20B7"/>
    <w:rsid w:val="008D213F"/>
    <w:rsid w:val="008D21CF"/>
    <w:rsid w:val="008D229B"/>
    <w:rsid w:val="008D2666"/>
    <w:rsid w:val="008D2E61"/>
    <w:rsid w:val="008D32EB"/>
    <w:rsid w:val="008D367B"/>
    <w:rsid w:val="008D48DA"/>
    <w:rsid w:val="008D49A8"/>
    <w:rsid w:val="008D4BD4"/>
    <w:rsid w:val="008D4C01"/>
    <w:rsid w:val="008D5495"/>
    <w:rsid w:val="008D590A"/>
    <w:rsid w:val="008D5BD7"/>
    <w:rsid w:val="008D627E"/>
    <w:rsid w:val="008D6549"/>
    <w:rsid w:val="008D6AF7"/>
    <w:rsid w:val="008D6B5B"/>
    <w:rsid w:val="008D6B61"/>
    <w:rsid w:val="008D6F15"/>
    <w:rsid w:val="008D6FCB"/>
    <w:rsid w:val="008D7584"/>
    <w:rsid w:val="008D7881"/>
    <w:rsid w:val="008D7975"/>
    <w:rsid w:val="008D7987"/>
    <w:rsid w:val="008D7998"/>
    <w:rsid w:val="008E0007"/>
    <w:rsid w:val="008E05C7"/>
    <w:rsid w:val="008E0D0A"/>
    <w:rsid w:val="008E123B"/>
    <w:rsid w:val="008E1994"/>
    <w:rsid w:val="008E26ED"/>
    <w:rsid w:val="008E303A"/>
    <w:rsid w:val="008E33BB"/>
    <w:rsid w:val="008E3573"/>
    <w:rsid w:val="008E3E65"/>
    <w:rsid w:val="008E4220"/>
    <w:rsid w:val="008E4963"/>
    <w:rsid w:val="008E514E"/>
    <w:rsid w:val="008E52EB"/>
    <w:rsid w:val="008E591E"/>
    <w:rsid w:val="008E5D02"/>
    <w:rsid w:val="008E5F21"/>
    <w:rsid w:val="008E61EE"/>
    <w:rsid w:val="008E63F8"/>
    <w:rsid w:val="008E6851"/>
    <w:rsid w:val="008E6AE0"/>
    <w:rsid w:val="008E701E"/>
    <w:rsid w:val="008E70B5"/>
    <w:rsid w:val="008E70F7"/>
    <w:rsid w:val="008E7312"/>
    <w:rsid w:val="008E735A"/>
    <w:rsid w:val="008E736D"/>
    <w:rsid w:val="008E7F21"/>
    <w:rsid w:val="008F0048"/>
    <w:rsid w:val="008F043A"/>
    <w:rsid w:val="008F09A8"/>
    <w:rsid w:val="008F0B54"/>
    <w:rsid w:val="008F1423"/>
    <w:rsid w:val="008F148C"/>
    <w:rsid w:val="008F165E"/>
    <w:rsid w:val="008F1B06"/>
    <w:rsid w:val="008F2451"/>
    <w:rsid w:val="008F24CB"/>
    <w:rsid w:val="008F2829"/>
    <w:rsid w:val="008F2EA9"/>
    <w:rsid w:val="008F303A"/>
    <w:rsid w:val="008F3100"/>
    <w:rsid w:val="008F3BD8"/>
    <w:rsid w:val="008F3E96"/>
    <w:rsid w:val="008F45A0"/>
    <w:rsid w:val="008F49D9"/>
    <w:rsid w:val="008F4DAB"/>
    <w:rsid w:val="008F512F"/>
    <w:rsid w:val="008F557B"/>
    <w:rsid w:val="008F56D9"/>
    <w:rsid w:val="008F5A27"/>
    <w:rsid w:val="008F5AE6"/>
    <w:rsid w:val="008F60EF"/>
    <w:rsid w:val="008F6656"/>
    <w:rsid w:val="008F6832"/>
    <w:rsid w:val="008F69DA"/>
    <w:rsid w:val="008F6C44"/>
    <w:rsid w:val="008F6F2D"/>
    <w:rsid w:val="008F7DA7"/>
    <w:rsid w:val="008F7DB3"/>
    <w:rsid w:val="009000D8"/>
    <w:rsid w:val="00900118"/>
    <w:rsid w:val="00900218"/>
    <w:rsid w:val="009003CF"/>
    <w:rsid w:val="00900CA5"/>
    <w:rsid w:val="00900DDB"/>
    <w:rsid w:val="00901E16"/>
    <w:rsid w:val="00902806"/>
    <w:rsid w:val="009029F7"/>
    <w:rsid w:val="00903190"/>
    <w:rsid w:val="00903340"/>
    <w:rsid w:val="00903418"/>
    <w:rsid w:val="0090355D"/>
    <w:rsid w:val="00903A2D"/>
    <w:rsid w:val="00903ADC"/>
    <w:rsid w:val="00903C11"/>
    <w:rsid w:val="00903FFD"/>
    <w:rsid w:val="009042FC"/>
    <w:rsid w:val="00904636"/>
    <w:rsid w:val="00904723"/>
    <w:rsid w:val="009049C9"/>
    <w:rsid w:val="00904C0F"/>
    <w:rsid w:val="00905027"/>
    <w:rsid w:val="00905A22"/>
    <w:rsid w:val="00905B11"/>
    <w:rsid w:val="00905B8B"/>
    <w:rsid w:val="00905D50"/>
    <w:rsid w:val="009063B9"/>
    <w:rsid w:val="0090661C"/>
    <w:rsid w:val="0090785C"/>
    <w:rsid w:val="0090799C"/>
    <w:rsid w:val="00907B10"/>
    <w:rsid w:val="00907E00"/>
    <w:rsid w:val="00907E28"/>
    <w:rsid w:val="00910468"/>
    <w:rsid w:val="009108EF"/>
    <w:rsid w:val="00910983"/>
    <w:rsid w:val="00910EE5"/>
    <w:rsid w:val="00911480"/>
    <w:rsid w:val="009115AC"/>
    <w:rsid w:val="009116F5"/>
    <w:rsid w:val="009117B6"/>
    <w:rsid w:val="00911C43"/>
    <w:rsid w:val="00911E01"/>
    <w:rsid w:val="00912B3C"/>
    <w:rsid w:val="009136F3"/>
    <w:rsid w:val="009138E3"/>
    <w:rsid w:val="00914224"/>
    <w:rsid w:val="00914B23"/>
    <w:rsid w:val="00914D73"/>
    <w:rsid w:val="00914E56"/>
    <w:rsid w:val="009150A5"/>
    <w:rsid w:val="00915484"/>
    <w:rsid w:val="009157DB"/>
    <w:rsid w:val="00915F9C"/>
    <w:rsid w:val="009164BF"/>
    <w:rsid w:val="00916AE2"/>
    <w:rsid w:val="00917113"/>
    <w:rsid w:val="009177C6"/>
    <w:rsid w:val="00917978"/>
    <w:rsid w:val="00917EDE"/>
    <w:rsid w:val="00920918"/>
    <w:rsid w:val="00920B3D"/>
    <w:rsid w:val="00921142"/>
    <w:rsid w:val="009211F7"/>
    <w:rsid w:val="00921466"/>
    <w:rsid w:val="00921940"/>
    <w:rsid w:val="009219ED"/>
    <w:rsid w:val="009224D8"/>
    <w:rsid w:val="00922586"/>
    <w:rsid w:val="009226F8"/>
    <w:rsid w:val="00922769"/>
    <w:rsid w:val="00922981"/>
    <w:rsid w:val="00922CDB"/>
    <w:rsid w:val="00923B7A"/>
    <w:rsid w:val="00924177"/>
    <w:rsid w:val="009243B3"/>
    <w:rsid w:val="00924E5C"/>
    <w:rsid w:val="00925413"/>
    <w:rsid w:val="00925F4C"/>
    <w:rsid w:val="00926030"/>
    <w:rsid w:val="0092631A"/>
    <w:rsid w:val="009267A8"/>
    <w:rsid w:val="00926F0B"/>
    <w:rsid w:val="00926FD0"/>
    <w:rsid w:val="0092735E"/>
    <w:rsid w:val="00927488"/>
    <w:rsid w:val="00927863"/>
    <w:rsid w:val="00927D93"/>
    <w:rsid w:val="00930479"/>
    <w:rsid w:val="0093072C"/>
    <w:rsid w:val="009307A7"/>
    <w:rsid w:val="00930D6B"/>
    <w:rsid w:val="00930DAB"/>
    <w:rsid w:val="00930F5E"/>
    <w:rsid w:val="00931294"/>
    <w:rsid w:val="009318EC"/>
    <w:rsid w:val="00931A0B"/>
    <w:rsid w:val="00931BA4"/>
    <w:rsid w:val="00931D4F"/>
    <w:rsid w:val="00931D6C"/>
    <w:rsid w:val="00932064"/>
    <w:rsid w:val="009321CB"/>
    <w:rsid w:val="009324FD"/>
    <w:rsid w:val="0093278A"/>
    <w:rsid w:val="00932AB3"/>
    <w:rsid w:val="0093335D"/>
    <w:rsid w:val="009336B2"/>
    <w:rsid w:val="0093376E"/>
    <w:rsid w:val="00933C35"/>
    <w:rsid w:val="00933C7E"/>
    <w:rsid w:val="00933DE9"/>
    <w:rsid w:val="00933E37"/>
    <w:rsid w:val="00934B5C"/>
    <w:rsid w:val="009351E6"/>
    <w:rsid w:val="0093565C"/>
    <w:rsid w:val="00935789"/>
    <w:rsid w:val="00935883"/>
    <w:rsid w:val="009359FC"/>
    <w:rsid w:val="00935EC4"/>
    <w:rsid w:val="009363D8"/>
    <w:rsid w:val="00936718"/>
    <w:rsid w:val="00936AAA"/>
    <w:rsid w:val="009370E7"/>
    <w:rsid w:val="0093756E"/>
    <w:rsid w:val="00937DC8"/>
    <w:rsid w:val="00940FFB"/>
    <w:rsid w:val="00941133"/>
    <w:rsid w:val="0094216B"/>
    <w:rsid w:val="0094222E"/>
    <w:rsid w:val="009422A7"/>
    <w:rsid w:val="009422CC"/>
    <w:rsid w:val="00942449"/>
    <w:rsid w:val="009424F2"/>
    <w:rsid w:val="009426C0"/>
    <w:rsid w:val="00942A26"/>
    <w:rsid w:val="00942D34"/>
    <w:rsid w:val="00942F1C"/>
    <w:rsid w:val="009434DE"/>
    <w:rsid w:val="009437CD"/>
    <w:rsid w:val="00943E8A"/>
    <w:rsid w:val="00943EFF"/>
    <w:rsid w:val="00944354"/>
    <w:rsid w:val="0094455A"/>
    <w:rsid w:val="00944B13"/>
    <w:rsid w:val="00944C70"/>
    <w:rsid w:val="009452D6"/>
    <w:rsid w:val="00945D59"/>
    <w:rsid w:val="0094644E"/>
    <w:rsid w:val="0094649F"/>
    <w:rsid w:val="00946550"/>
    <w:rsid w:val="0094662F"/>
    <w:rsid w:val="0094690A"/>
    <w:rsid w:val="009469D4"/>
    <w:rsid w:val="00946ACF"/>
    <w:rsid w:val="00946C27"/>
    <w:rsid w:val="00946F27"/>
    <w:rsid w:val="00950249"/>
    <w:rsid w:val="00950692"/>
    <w:rsid w:val="0095078B"/>
    <w:rsid w:val="00950CF7"/>
    <w:rsid w:val="00950ECE"/>
    <w:rsid w:val="00950FD7"/>
    <w:rsid w:val="00951392"/>
    <w:rsid w:val="00951609"/>
    <w:rsid w:val="00951D5C"/>
    <w:rsid w:val="009525D7"/>
    <w:rsid w:val="00952AED"/>
    <w:rsid w:val="00952C36"/>
    <w:rsid w:val="00952DC2"/>
    <w:rsid w:val="0095310D"/>
    <w:rsid w:val="009532EA"/>
    <w:rsid w:val="0095338F"/>
    <w:rsid w:val="009533FF"/>
    <w:rsid w:val="0095474B"/>
    <w:rsid w:val="00954C03"/>
    <w:rsid w:val="00954D8E"/>
    <w:rsid w:val="009553B5"/>
    <w:rsid w:val="00955417"/>
    <w:rsid w:val="00955548"/>
    <w:rsid w:val="00955867"/>
    <w:rsid w:val="009559BA"/>
    <w:rsid w:val="009562EA"/>
    <w:rsid w:val="009563AE"/>
    <w:rsid w:val="00956BB8"/>
    <w:rsid w:val="00956DFB"/>
    <w:rsid w:val="00956EDF"/>
    <w:rsid w:val="00956F4D"/>
    <w:rsid w:val="00957207"/>
    <w:rsid w:val="0095734E"/>
    <w:rsid w:val="009576A8"/>
    <w:rsid w:val="00957810"/>
    <w:rsid w:val="00957A12"/>
    <w:rsid w:val="00957A2E"/>
    <w:rsid w:val="00957BE5"/>
    <w:rsid w:val="00957CF2"/>
    <w:rsid w:val="00957E71"/>
    <w:rsid w:val="00957E73"/>
    <w:rsid w:val="00957ECF"/>
    <w:rsid w:val="00960A30"/>
    <w:rsid w:val="00960D09"/>
    <w:rsid w:val="00960D70"/>
    <w:rsid w:val="009610A1"/>
    <w:rsid w:val="009611CF"/>
    <w:rsid w:val="0096250F"/>
    <w:rsid w:val="00962A3D"/>
    <w:rsid w:val="00962AF1"/>
    <w:rsid w:val="00962C71"/>
    <w:rsid w:val="00962E79"/>
    <w:rsid w:val="00962F4B"/>
    <w:rsid w:val="00963086"/>
    <w:rsid w:val="00963108"/>
    <w:rsid w:val="0096328B"/>
    <w:rsid w:val="009633D9"/>
    <w:rsid w:val="00963563"/>
    <w:rsid w:val="00963574"/>
    <w:rsid w:val="00963E3D"/>
    <w:rsid w:val="00964A80"/>
    <w:rsid w:val="00964B29"/>
    <w:rsid w:val="00964F45"/>
    <w:rsid w:val="009651EF"/>
    <w:rsid w:val="009653F8"/>
    <w:rsid w:val="009657FB"/>
    <w:rsid w:val="00965A03"/>
    <w:rsid w:val="00965D99"/>
    <w:rsid w:val="0096671A"/>
    <w:rsid w:val="00966798"/>
    <w:rsid w:val="0096706D"/>
    <w:rsid w:val="00967404"/>
    <w:rsid w:val="0096769F"/>
    <w:rsid w:val="00967C70"/>
    <w:rsid w:val="00967E75"/>
    <w:rsid w:val="009704F6"/>
    <w:rsid w:val="00970651"/>
    <w:rsid w:val="00970DED"/>
    <w:rsid w:val="00970F15"/>
    <w:rsid w:val="00970F4F"/>
    <w:rsid w:val="009710D1"/>
    <w:rsid w:val="0097132F"/>
    <w:rsid w:val="009714FE"/>
    <w:rsid w:val="00971F2A"/>
    <w:rsid w:val="0097248B"/>
    <w:rsid w:val="0097271E"/>
    <w:rsid w:val="00972751"/>
    <w:rsid w:val="00972A1B"/>
    <w:rsid w:val="00972A96"/>
    <w:rsid w:val="00972B3B"/>
    <w:rsid w:val="00972B94"/>
    <w:rsid w:val="00972C6E"/>
    <w:rsid w:val="00972CC3"/>
    <w:rsid w:val="00973020"/>
    <w:rsid w:val="00973166"/>
    <w:rsid w:val="0097321F"/>
    <w:rsid w:val="00973271"/>
    <w:rsid w:val="009734C5"/>
    <w:rsid w:val="00973586"/>
    <w:rsid w:val="009735D8"/>
    <w:rsid w:val="00973EF5"/>
    <w:rsid w:val="009741C6"/>
    <w:rsid w:val="009741F1"/>
    <w:rsid w:val="009748C3"/>
    <w:rsid w:val="009758AA"/>
    <w:rsid w:val="00975D55"/>
    <w:rsid w:val="009764AE"/>
    <w:rsid w:val="00976838"/>
    <w:rsid w:val="00976FE5"/>
    <w:rsid w:val="0097742A"/>
    <w:rsid w:val="009775B5"/>
    <w:rsid w:val="009776F7"/>
    <w:rsid w:val="0097773E"/>
    <w:rsid w:val="00977B3B"/>
    <w:rsid w:val="00977DEC"/>
    <w:rsid w:val="00977E13"/>
    <w:rsid w:val="00977F05"/>
    <w:rsid w:val="00980614"/>
    <w:rsid w:val="009809B9"/>
    <w:rsid w:val="00980EC8"/>
    <w:rsid w:val="00981525"/>
    <w:rsid w:val="0098162F"/>
    <w:rsid w:val="009818D2"/>
    <w:rsid w:val="0098197E"/>
    <w:rsid w:val="00981CD2"/>
    <w:rsid w:val="00982E8F"/>
    <w:rsid w:val="00983099"/>
    <w:rsid w:val="009833EB"/>
    <w:rsid w:val="00983587"/>
    <w:rsid w:val="009854B7"/>
    <w:rsid w:val="00985BAB"/>
    <w:rsid w:val="00985DE7"/>
    <w:rsid w:val="00985DED"/>
    <w:rsid w:val="00985ECE"/>
    <w:rsid w:val="0098683F"/>
    <w:rsid w:val="00986950"/>
    <w:rsid w:val="00986CED"/>
    <w:rsid w:val="00986E8E"/>
    <w:rsid w:val="0098703C"/>
    <w:rsid w:val="009874F0"/>
    <w:rsid w:val="009876DE"/>
    <w:rsid w:val="00987B5A"/>
    <w:rsid w:val="00987BFA"/>
    <w:rsid w:val="0099040E"/>
    <w:rsid w:val="00990438"/>
    <w:rsid w:val="0099046D"/>
    <w:rsid w:val="009906A9"/>
    <w:rsid w:val="009910A7"/>
    <w:rsid w:val="0099131A"/>
    <w:rsid w:val="009913A8"/>
    <w:rsid w:val="0099194A"/>
    <w:rsid w:val="00991BAF"/>
    <w:rsid w:val="009927F7"/>
    <w:rsid w:val="00992878"/>
    <w:rsid w:val="00992B94"/>
    <w:rsid w:val="0099325E"/>
    <w:rsid w:val="0099572D"/>
    <w:rsid w:val="009958BE"/>
    <w:rsid w:val="00995994"/>
    <w:rsid w:val="00996B81"/>
    <w:rsid w:val="0099738E"/>
    <w:rsid w:val="00997543"/>
    <w:rsid w:val="0099773D"/>
    <w:rsid w:val="00997B42"/>
    <w:rsid w:val="009A03EA"/>
    <w:rsid w:val="009A0400"/>
    <w:rsid w:val="009A0BCA"/>
    <w:rsid w:val="009A0D1C"/>
    <w:rsid w:val="009A0F39"/>
    <w:rsid w:val="009A1324"/>
    <w:rsid w:val="009A1366"/>
    <w:rsid w:val="009A15FD"/>
    <w:rsid w:val="009A1A3A"/>
    <w:rsid w:val="009A2316"/>
    <w:rsid w:val="009A2555"/>
    <w:rsid w:val="009A26F1"/>
    <w:rsid w:val="009A2792"/>
    <w:rsid w:val="009A2D31"/>
    <w:rsid w:val="009A2D43"/>
    <w:rsid w:val="009A3181"/>
    <w:rsid w:val="009A33A3"/>
    <w:rsid w:val="009A4273"/>
    <w:rsid w:val="009A4302"/>
    <w:rsid w:val="009A43C8"/>
    <w:rsid w:val="009A46CE"/>
    <w:rsid w:val="009A4860"/>
    <w:rsid w:val="009A4961"/>
    <w:rsid w:val="009A498C"/>
    <w:rsid w:val="009A5306"/>
    <w:rsid w:val="009A55C9"/>
    <w:rsid w:val="009A5F83"/>
    <w:rsid w:val="009A6115"/>
    <w:rsid w:val="009A6772"/>
    <w:rsid w:val="009A7034"/>
    <w:rsid w:val="009A709A"/>
    <w:rsid w:val="009A7127"/>
    <w:rsid w:val="009A726B"/>
    <w:rsid w:val="009A7B3E"/>
    <w:rsid w:val="009A7CEA"/>
    <w:rsid w:val="009A7E0C"/>
    <w:rsid w:val="009B050C"/>
    <w:rsid w:val="009B0925"/>
    <w:rsid w:val="009B0E81"/>
    <w:rsid w:val="009B16B3"/>
    <w:rsid w:val="009B17E1"/>
    <w:rsid w:val="009B18A6"/>
    <w:rsid w:val="009B1AD4"/>
    <w:rsid w:val="009B1BD6"/>
    <w:rsid w:val="009B1DCE"/>
    <w:rsid w:val="009B1FF7"/>
    <w:rsid w:val="009B2BED"/>
    <w:rsid w:val="009B33F2"/>
    <w:rsid w:val="009B3463"/>
    <w:rsid w:val="009B3C29"/>
    <w:rsid w:val="009B40A2"/>
    <w:rsid w:val="009B4424"/>
    <w:rsid w:val="009B479C"/>
    <w:rsid w:val="009B4BFC"/>
    <w:rsid w:val="009B5379"/>
    <w:rsid w:val="009B5B1C"/>
    <w:rsid w:val="009B5FCB"/>
    <w:rsid w:val="009B6002"/>
    <w:rsid w:val="009B6329"/>
    <w:rsid w:val="009B67A6"/>
    <w:rsid w:val="009B68B3"/>
    <w:rsid w:val="009B6C97"/>
    <w:rsid w:val="009B6D74"/>
    <w:rsid w:val="009B6F49"/>
    <w:rsid w:val="009B7673"/>
    <w:rsid w:val="009B7A81"/>
    <w:rsid w:val="009B7C4C"/>
    <w:rsid w:val="009B7C53"/>
    <w:rsid w:val="009B7D66"/>
    <w:rsid w:val="009B7E01"/>
    <w:rsid w:val="009C01DD"/>
    <w:rsid w:val="009C0762"/>
    <w:rsid w:val="009C0918"/>
    <w:rsid w:val="009C0A1A"/>
    <w:rsid w:val="009C0E4B"/>
    <w:rsid w:val="009C17EF"/>
    <w:rsid w:val="009C1D80"/>
    <w:rsid w:val="009C2EB4"/>
    <w:rsid w:val="009C33FA"/>
    <w:rsid w:val="009C3681"/>
    <w:rsid w:val="009C38F3"/>
    <w:rsid w:val="009C4026"/>
    <w:rsid w:val="009C4389"/>
    <w:rsid w:val="009C45D2"/>
    <w:rsid w:val="009C4831"/>
    <w:rsid w:val="009C49C0"/>
    <w:rsid w:val="009C4BEC"/>
    <w:rsid w:val="009C5204"/>
    <w:rsid w:val="009C5210"/>
    <w:rsid w:val="009C58EB"/>
    <w:rsid w:val="009C5DBA"/>
    <w:rsid w:val="009C6059"/>
    <w:rsid w:val="009C67EA"/>
    <w:rsid w:val="009C6C87"/>
    <w:rsid w:val="009C6E45"/>
    <w:rsid w:val="009C6EAE"/>
    <w:rsid w:val="009C7780"/>
    <w:rsid w:val="009C784E"/>
    <w:rsid w:val="009C7921"/>
    <w:rsid w:val="009C7CF8"/>
    <w:rsid w:val="009D00CA"/>
    <w:rsid w:val="009D011A"/>
    <w:rsid w:val="009D0344"/>
    <w:rsid w:val="009D063D"/>
    <w:rsid w:val="009D06FB"/>
    <w:rsid w:val="009D0CF6"/>
    <w:rsid w:val="009D0F59"/>
    <w:rsid w:val="009D0FCB"/>
    <w:rsid w:val="009D11F9"/>
    <w:rsid w:val="009D1533"/>
    <w:rsid w:val="009D167F"/>
    <w:rsid w:val="009D16A4"/>
    <w:rsid w:val="009D1F8A"/>
    <w:rsid w:val="009D2702"/>
    <w:rsid w:val="009D2D45"/>
    <w:rsid w:val="009D3240"/>
    <w:rsid w:val="009D3465"/>
    <w:rsid w:val="009D40EA"/>
    <w:rsid w:val="009D448F"/>
    <w:rsid w:val="009D4537"/>
    <w:rsid w:val="009D487B"/>
    <w:rsid w:val="009D4AB3"/>
    <w:rsid w:val="009D4DF5"/>
    <w:rsid w:val="009D4E46"/>
    <w:rsid w:val="009D50B0"/>
    <w:rsid w:val="009D580D"/>
    <w:rsid w:val="009D5B1B"/>
    <w:rsid w:val="009D62AA"/>
    <w:rsid w:val="009D6327"/>
    <w:rsid w:val="009D6852"/>
    <w:rsid w:val="009D7652"/>
    <w:rsid w:val="009D7D42"/>
    <w:rsid w:val="009E07BF"/>
    <w:rsid w:val="009E0A71"/>
    <w:rsid w:val="009E0B30"/>
    <w:rsid w:val="009E11B9"/>
    <w:rsid w:val="009E19EE"/>
    <w:rsid w:val="009E225E"/>
    <w:rsid w:val="009E25A6"/>
    <w:rsid w:val="009E264E"/>
    <w:rsid w:val="009E29D1"/>
    <w:rsid w:val="009E2C2D"/>
    <w:rsid w:val="009E3056"/>
    <w:rsid w:val="009E369C"/>
    <w:rsid w:val="009E37B2"/>
    <w:rsid w:val="009E37BA"/>
    <w:rsid w:val="009E483B"/>
    <w:rsid w:val="009E548F"/>
    <w:rsid w:val="009E55C1"/>
    <w:rsid w:val="009E5B08"/>
    <w:rsid w:val="009E5D0C"/>
    <w:rsid w:val="009E5F5B"/>
    <w:rsid w:val="009E6072"/>
    <w:rsid w:val="009E6836"/>
    <w:rsid w:val="009E69C3"/>
    <w:rsid w:val="009E704C"/>
    <w:rsid w:val="009E78F3"/>
    <w:rsid w:val="009E7CDA"/>
    <w:rsid w:val="009E7DFB"/>
    <w:rsid w:val="009F0773"/>
    <w:rsid w:val="009F11B9"/>
    <w:rsid w:val="009F15D2"/>
    <w:rsid w:val="009F1AB8"/>
    <w:rsid w:val="009F2C27"/>
    <w:rsid w:val="009F3126"/>
    <w:rsid w:val="009F3A2F"/>
    <w:rsid w:val="009F3AD6"/>
    <w:rsid w:val="009F4553"/>
    <w:rsid w:val="009F4620"/>
    <w:rsid w:val="009F4BE4"/>
    <w:rsid w:val="009F4D10"/>
    <w:rsid w:val="009F578E"/>
    <w:rsid w:val="009F588B"/>
    <w:rsid w:val="009F58CD"/>
    <w:rsid w:val="009F5D42"/>
    <w:rsid w:val="009F61C6"/>
    <w:rsid w:val="009F65B4"/>
    <w:rsid w:val="009F661A"/>
    <w:rsid w:val="009F685E"/>
    <w:rsid w:val="009F6D73"/>
    <w:rsid w:val="009F6FDE"/>
    <w:rsid w:val="009F73B0"/>
    <w:rsid w:val="009F74F4"/>
    <w:rsid w:val="009F76F5"/>
    <w:rsid w:val="00A00300"/>
    <w:rsid w:val="00A004BF"/>
    <w:rsid w:val="00A00647"/>
    <w:rsid w:val="00A00695"/>
    <w:rsid w:val="00A0077F"/>
    <w:rsid w:val="00A00A09"/>
    <w:rsid w:val="00A00E15"/>
    <w:rsid w:val="00A00ECF"/>
    <w:rsid w:val="00A00F62"/>
    <w:rsid w:val="00A00FF8"/>
    <w:rsid w:val="00A01921"/>
    <w:rsid w:val="00A01BBB"/>
    <w:rsid w:val="00A01BBE"/>
    <w:rsid w:val="00A01E28"/>
    <w:rsid w:val="00A0209E"/>
    <w:rsid w:val="00A02110"/>
    <w:rsid w:val="00A02796"/>
    <w:rsid w:val="00A029BF"/>
    <w:rsid w:val="00A02B21"/>
    <w:rsid w:val="00A02D22"/>
    <w:rsid w:val="00A031C1"/>
    <w:rsid w:val="00A03462"/>
    <w:rsid w:val="00A03F5F"/>
    <w:rsid w:val="00A03F87"/>
    <w:rsid w:val="00A03FE0"/>
    <w:rsid w:val="00A04522"/>
    <w:rsid w:val="00A048FD"/>
    <w:rsid w:val="00A04A2F"/>
    <w:rsid w:val="00A052F3"/>
    <w:rsid w:val="00A0547A"/>
    <w:rsid w:val="00A0556C"/>
    <w:rsid w:val="00A0579C"/>
    <w:rsid w:val="00A05C67"/>
    <w:rsid w:val="00A066DD"/>
    <w:rsid w:val="00A06982"/>
    <w:rsid w:val="00A070D3"/>
    <w:rsid w:val="00A070F2"/>
    <w:rsid w:val="00A07134"/>
    <w:rsid w:val="00A071AD"/>
    <w:rsid w:val="00A07639"/>
    <w:rsid w:val="00A078E9"/>
    <w:rsid w:val="00A07E1F"/>
    <w:rsid w:val="00A106A3"/>
    <w:rsid w:val="00A109DB"/>
    <w:rsid w:val="00A10BE3"/>
    <w:rsid w:val="00A10E3C"/>
    <w:rsid w:val="00A10ED8"/>
    <w:rsid w:val="00A11A6C"/>
    <w:rsid w:val="00A11B9E"/>
    <w:rsid w:val="00A11E31"/>
    <w:rsid w:val="00A12133"/>
    <w:rsid w:val="00A12433"/>
    <w:rsid w:val="00A12A4F"/>
    <w:rsid w:val="00A13038"/>
    <w:rsid w:val="00A13CE0"/>
    <w:rsid w:val="00A14188"/>
    <w:rsid w:val="00A144B7"/>
    <w:rsid w:val="00A14733"/>
    <w:rsid w:val="00A1501A"/>
    <w:rsid w:val="00A1557D"/>
    <w:rsid w:val="00A1557E"/>
    <w:rsid w:val="00A1639A"/>
    <w:rsid w:val="00A165EA"/>
    <w:rsid w:val="00A16927"/>
    <w:rsid w:val="00A16DC7"/>
    <w:rsid w:val="00A1717D"/>
    <w:rsid w:val="00A1770C"/>
    <w:rsid w:val="00A179B8"/>
    <w:rsid w:val="00A20240"/>
    <w:rsid w:val="00A20B3E"/>
    <w:rsid w:val="00A21312"/>
    <w:rsid w:val="00A21486"/>
    <w:rsid w:val="00A214C6"/>
    <w:rsid w:val="00A2180E"/>
    <w:rsid w:val="00A21C83"/>
    <w:rsid w:val="00A2295C"/>
    <w:rsid w:val="00A22AA6"/>
    <w:rsid w:val="00A234AA"/>
    <w:rsid w:val="00A2354E"/>
    <w:rsid w:val="00A23819"/>
    <w:rsid w:val="00A23F98"/>
    <w:rsid w:val="00A24866"/>
    <w:rsid w:val="00A24CF2"/>
    <w:rsid w:val="00A24E5A"/>
    <w:rsid w:val="00A2510E"/>
    <w:rsid w:val="00A252B9"/>
    <w:rsid w:val="00A257A7"/>
    <w:rsid w:val="00A26114"/>
    <w:rsid w:val="00A26136"/>
    <w:rsid w:val="00A262B7"/>
    <w:rsid w:val="00A263DA"/>
    <w:rsid w:val="00A26890"/>
    <w:rsid w:val="00A2696D"/>
    <w:rsid w:val="00A26B7B"/>
    <w:rsid w:val="00A26D68"/>
    <w:rsid w:val="00A270F2"/>
    <w:rsid w:val="00A274E3"/>
    <w:rsid w:val="00A274E7"/>
    <w:rsid w:val="00A275F6"/>
    <w:rsid w:val="00A27BDA"/>
    <w:rsid w:val="00A30161"/>
    <w:rsid w:val="00A30B2D"/>
    <w:rsid w:val="00A30DB3"/>
    <w:rsid w:val="00A30F0D"/>
    <w:rsid w:val="00A311CD"/>
    <w:rsid w:val="00A3122B"/>
    <w:rsid w:val="00A3123B"/>
    <w:rsid w:val="00A3154A"/>
    <w:rsid w:val="00A3165E"/>
    <w:rsid w:val="00A31BDF"/>
    <w:rsid w:val="00A31D27"/>
    <w:rsid w:val="00A321A6"/>
    <w:rsid w:val="00A321D3"/>
    <w:rsid w:val="00A323F9"/>
    <w:rsid w:val="00A32658"/>
    <w:rsid w:val="00A32C33"/>
    <w:rsid w:val="00A32D04"/>
    <w:rsid w:val="00A332E2"/>
    <w:rsid w:val="00A33380"/>
    <w:rsid w:val="00A33933"/>
    <w:rsid w:val="00A33A78"/>
    <w:rsid w:val="00A3423A"/>
    <w:rsid w:val="00A3474F"/>
    <w:rsid w:val="00A34DBD"/>
    <w:rsid w:val="00A3510F"/>
    <w:rsid w:val="00A35252"/>
    <w:rsid w:val="00A352B2"/>
    <w:rsid w:val="00A353A1"/>
    <w:rsid w:val="00A354FD"/>
    <w:rsid w:val="00A35736"/>
    <w:rsid w:val="00A35D19"/>
    <w:rsid w:val="00A35F47"/>
    <w:rsid w:val="00A3641C"/>
    <w:rsid w:val="00A364E2"/>
    <w:rsid w:val="00A366EE"/>
    <w:rsid w:val="00A36B04"/>
    <w:rsid w:val="00A37A7A"/>
    <w:rsid w:val="00A37AA8"/>
    <w:rsid w:val="00A37FF1"/>
    <w:rsid w:val="00A40273"/>
    <w:rsid w:val="00A4089C"/>
    <w:rsid w:val="00A4110F"/>
    <w:rsid w:val="00A41161"/>
    <w:rsid w:val="00A41252"/>
    <w:rsid w:val="00A41747"/>
    <w:rsid w:val="00A41CE8"/>
    <w:rsid w:val="00A41E4A"/>
    <w:rsid w:val="00A4222E"/>
    <w:rsid w:val="00A429DB"/>
    <w:rsid w:val="00A42C44"/>
    <w:rsid w:val="00A432D3"/>
    <w:rsid w:val="00A43A23"/>
    <w:rsid w:val="00A43F94"/>
    <w:rsid w:val="00A44280"/>
    <w:rsid w:val="00A446D0"/>
    <w:rsid w:val="00A448E7"/>
    <w:rsid w:val="00A44956"/>
    <w:rsid w:val="00A44E2D"/>
    <w:rsid w:val="00A45DC3"/>
    <w:rsid w:val="00A46284"/>
    <w:rsid w:val="00A46364"/>
    <w:rsid w:val="00A46540"/>
    <w:rsid w:val="00A46581"/>
    <w:rsid w:val="00A46C1D"/>
    <w:rsid w:val="00A46D2A"/>
    <w:rsid w:val="00A46D94"/>
    <w:rsid w:val="00A46E0F"/>
    <w:rsid w:val="00A47307"/>
    <w:rsid w:val="00A47782"/>
    <w:rsid w:val="00A47A5D"/>
    <w:rsid w:val="00A47E50"/>
    <w:rsid w:val="00A505B5"/>
    <w:rsid w:val="00A5098D"/>
    <w:rsid w:val="00A50FCF"/>
    <w:rsid w:val="00A513D5"/>
    <w:rsid w:val="00A514E0"/>
    <w:rsid w:val="00A525B0"/>
    <w:rsid w:val="00A528FC"/>
    <w:rsid w:val="00A52D3E"/>
    <w:rsid w:val="00A52EA3"/>
    <w:rsid w:val="00A531C8"/>
    <w:rsid w:val="00A5341B"/>
    <w:rsid w:val="00A534BB"/>
    <w:rsid w:val="00A537E3"/>
    <w:rsid w:val="00A539C7"/>
    <w:rsid w:val="00A53B3B"/>
    <w:rsid w:val="00A53D09"/>
    <w:rsid w:val="00A54152"/>
    <w:rsid w:val="00A544F3"/>
    <w:rsid w:val="00A54539"/>
    <w:rsid w:val="00A546F8"/>
    <w:rsid w:val="00A54796"/>
    <w:rsid w:val="00A54D69"/>
    <w:rsid w:val="00A5548E"/>
    <w:rsid w:val="00A56BA5"/>
    <w:rsid w:val="00A56CD5"/>
    <w:rsid w:val="00A57033"/>
    <w:rsid w:val="00A571DA"/>
    <w:rsid w:val="00A579EB"/>
    <w:rsid w:val="00A57C43"/>
    <w:rsid w:val="00A57F29"/>
    <w:rsid w:val="00A60002"/>
    <w:rsid w:val="00A60171"/>
    <w:rsid w:val="00A60779"/>
    <w:rsid w:val="00A60AD4"/>
    <w:rsid w:val="00A61101"/>
    <w:rsid w:val="00A612A3"/>
    <w:rsid w:val="00A612D8"/>
    <w:rsid w:val="00A6138B"/>
    <w:rsid w:val="00A61B5B"/>
    <w:rsid w:val="00A61D6B"/>
    <w:rsid w:val="00A61FD6"/>
    <w:rsid w:val="00A622DC"/>
    <w:rsid w:val="00A627A0"/>
    <w:rsid w:val="00A6289F"/>
    <w:rsid w:val="00A629CC"/>
    <w:rsid w:val="00A62ABA"/>
    <w:rsid w:val="00A62AD4"/>
    <w:rsid w:val="00A62B30"/>
    <w:rsid w:val="00A62C1F"/>
    <w:rsid w:val="00A62E03"/>
    <w:rsid w:val="00A62E27"/>
    <w:rsid w:val="00A631DC"/>
    <w:rsid w:val="00A63C10"/>
    <w:rsid w:val="00A63D96"/>
    <w:rsid w:val="00A64029"/>
    <w:rsid w:val="00A6415F"/>
    <w:rsid w:val="00A64533"/>
    <w:rsid w:val="00A64B71"/>
    <w:rsid w:val="00A64C4A"/>
    <w:rsid w:val="00A64E8D"/>
    <w:rsid w:val="00A650E6"/>
    <w:rsid w:val="00A654B1"/>
    <w:rsid w:val="00A65627"/>
    <w:rsid w:val="00A65639"/>
    <w:rsid w:val="00A65923"/>
    <w:rsid w:val="00A65FB3"/>
    <w:rsid w:val="00A65FFE"/>
    <w:rsid w:val="00A66D55"/>
    <w:rsid w:val="00A671C9"/>
    <w:rsid w:val="00A673A3"/>
    <w:rsid w:val="00A7013B"/>
    <w:rsid w:val="00A706EF"/>
    <w:rsid w:val="00A70839"/>
    <w:rsid w:val="00A70A6A"/>
    <w:rsid w:val="00A70BA7"/>
    <w:rsid w:val="00A71099"/>
    <w:rsid w:val="00A71185"/>
    <w:rsid w:val="00A71468"/>
    <w:rsid w:val="00A716BE"/>
    <w:rsid w:val="00A71B01"/>
    <w:rsid w:val="00A71CFF"/>
    <w:rsid w:val="00A7258E"/>
    <w:rsid w:val="00A72841"/>
    <w:rsid w:val="00A72ABB"/>
    <w:rsid w:val="00A72CCF"/>
    <w:rsid w:val="00A7327C"/>
    <w:rsid w:val="00A732AB"/>
    <w:rsid w:val="00A7333C"/>
    <w:rsid w:val="00A73487"/>
    <w:rsid w:val="00A7357F"/>
    <w:rsid w:val="00A73667"/>
    <w:rsid w:val="00A73C04"/>
    <w:rsid w:val="00A7445A"/>
    <w:rsid w:val="00A74496"/>
    <w:rsid w:val="00A745F3"/>
    <w:rsid w:val="00A75051"/>
    <w:rsid w:val="00A75A23"/>
    <w:rsid w:val="00A75E54"/>
    <w:rsid w:val="00A7619E"/>
    <w:rsid w:val="00A7651B"/>
    <w:rsid w:val="00A76820"/>
    <w:rsid w:val="00A76968"/>
    <w:rsid w:val="00A769FF"/>
    <w:rsid w:val="00A76C8A"/>
    <w:rsid w:val="00A76F60"/>
    <w:rsid w:val="00A77606"/>
    <w:rsid w:val="00A77648"/>
    <w:rsid w:val="00A77852"/>
    <w:rsid w:val="00A77A9A"/>
    <w:rsid w:val="00A77C16"/>
    <w:rsid w:val="00A8006B"/>
    <w:rsid w:val="00A80B65"/>
    <w:rsid w:val="00A80CE6"/>
    <w:rsid w:val="00A810A8"/>
    <w:rsid w:val="00A819A8"/>
    <w:rsid w:val="00A81BB5"/>
    <w:rsid w:val="00A82228"/>
    <w:rsid w:val="00A82738"/>
    <w:rsid w:val="00A8297C"/>
    <w:rsid w:val="00A829FA"/>
    <w:rsid w:val="00A82B95"/>
    <w:rsid w:val="00A83386"/>
    <w:rsid w:val="00A833D1"/>
    <w:rsid w:val="00A83409"/>
    <w:rsid w:val="00A83470"/>
    <w:rsid w:val="00A8374B"/>
    <w:rsid w:val="00A83914"/>
    <w:rsid w:val="00A83A85"/>
    <w:rsid w:val="00A83B85"/>
    <w:rsid w:val="00A83D85"/>
    <w:rsid w:val="00A83D8C"/>
    <w:rsid w:val="00A840FC"/>
    <w:rsid w:val="00A843B6"/>
    <w:rsid w:val="00A846A1"/>
    <w:rsid w:val="00A84D89"/>
    <w:rsid w:val="00A84EF5"/>
    <w:rsid w:val="00A84FBD"/>
    <w:rsid w:val="00A853E5"/>
    <w:rsid w:val="00A85555"/>
    <w:rsid w:val="00A856D3"/>
    <w:rsid w:val="00A85961"/>
    <w:rsid w:val="00A859A8"/>
    <w:rsid w:val="00A85CAB"/>
    <w:rsid w:val="00A85D60"/>
    <w:rsid w:val="00A85EB2"/>
    <w:rsid w:val="00A8626B"/>
    <w:rsid w:val="00A86703"/>
    <w:rsid w:val="00A86CA2"/>
    <w:rsid w:val="00A86F41"/>
    <w:rsid w:val="00A871C5"/>
    <w:rsid w:val="00A87682"/>
    <w:rsid w:val="00A87BD4"/>
    <w:rsid w:val="00A87DFC"/>
    <w:rsid w:val="00A90491"/>
    <w:rsid w:val="00A90E3E"/>
    <w:rsid w:val="00A912E4"/>
    <w:rsid w:val="00A91359"/>
    <w:rsid w:val="00A917CC"/>
    <w:rsid w:val="00A91EA9"/>
    <w:rsid w:val="00A91F06"/>
    <w:rsid w:val="00A91F42"/>
    <w:rsid w:val="00A92241"/>
    <w:rsid w:val="00A92663"/>
    <w:rsid w:val="00A92CF9"/>
    <w:rsid w:val="00A92EF6"/>
    <w:rsid w:val="00A9335D"/>
    <w:rsid w:val="00A93383"/>
    <w:rsid w:val="00A93D3C"/>
    <w:rsid w:val="00A94936"/>
    <w:rsid w:val="00A94A34"/>
    <w:rsid w:val="00A94A41"/>
    <w:rsid w:val="00A94A5E"/>
    <w:rsid w:val="00A94E34"/>
    <w:rsid w:val="00A95442"/>
    <w:rsid w:val="00A959EE"/>
    <w:rsid w:val="00A95AAA"/>
    <w:rsid w:val="00A961FA"/>
    <w:rsid w:val="00A963FF"/>
    <w:rsid w:val="00A969B4"/>
    <w:rsid w:val="00A96A6D"/>
    <w:rsid w:val="00A96BCF"/>
    <w:rsid w:val="00A96F3F"/>
    <w:rsid w:val="00A97433"/>
    <w:rsid w:val="00A976FC"/>
    <w:rsid w:val="00A977BA"/>
    <w:rsid w:val="00A97C8E"/>
    <w:rsid w:val="00A97C9E"/>
    <w:rsid w:val="00A97D12"/>
    <w:rsid w:val="00A97E0D"/>
    <w:rsid w:val="00AA0699"/>
    <w:rsid w:val="00AA06CA"/>
    <w:rsid w:val="00AA0A3D"/>
    <w:rsid w:val="00AA0FBF"/>
    <w:rsid w:val="00AA113B"/>
    <w:rsid w:val="00AA1E18"/>
    <w:rsid w:val="00AA25F7"/>
    <w:rsid w:val="00AA37A5"/>
    <w:rsid w:val="00AA47BB"/>
    <w:rsid w:val="00AA4909"/>
    <w:rsid w:val="00AA4A63"/>
    <w:rsid w:val="00AA4CD6"/>
    <w:rsid w:val="00AA4D21"/>
    <w:rsid w:val="00AA4F06"/>
    <w:rsid w:val="00AA52E0"/>
    <w:rsid w:val="00AA54A0"/>
    <w:rsid w:val="00AA5C0D"/>
    <w:rsid w:val="00AA6A69"/>
    <w:rsid w:val="00AA6B80"/>
    <w:rsid w:val="00AA6F04"/>
    <w:rsid w:val="00AA71CE"/>
    <w:rsid w:val="00AA7285"/>
    <w:rsid w:val="00AA74B3"/>
    <w:rsid w:val="00AA74DB"/>
    <w:rsid w:val="00AA7703"/>
    <w:rsid w:val="00AA7C51"/>
    <w:rsid w:val="00AB0153"/>
    <w:rsid w:val="00AB057E"/>
    <w:rsid w:val="00AB0D66"/>
    <w:rsid w:val="00AB12F7"/>
    <w:rsid w:val="00AB13B3"/>
    <w:rsid w:val="00AB13C2"/>
    <w:rsid w:val="00AB1623"/>
    <w:rsid w:val="00AB1D18"/>
    <w:rsid w:val="00AB1E57"/>
    <w:rsid w:val="00AB1F77"/>
    <w:rsid w:val="00AB1FB1"/>
    <w:rsid w:val="00AB2147"/>
    <w:rsid w:val="00AB2AD8"/>
    <w:rsid w:val="00AB2BB6"/>
    <w:rsid w:val="00AB31FE"/>
    <w:rsid w:val="00AB3F13"/>
    <w:rsid w:val="00AB45A3"/>
    <w:rsid w:val="00AB46BC"/>
    <w:rsid w:val="00AB4700"/>
    <w:rsid w:val="00AB5050"/>
    <w:rsid w:val="00AB5296"/>
    <w:rsid w:val="00AB635E"/>
    <w:rsid w:val="00AB6B24"/>
    <w:rsid w:val="00AB6B68"/>
    <w:rsid w:val="00AB6D03"/>
    <w:rsid w:val="00AC0053"/>
    <w:rsid w:val="00AC011B"/>
    <w:rsid w:val="00AC0842"/>
    <w:rsid w:val="00AC1927"/>
    <w:rsid w:val="00AC2171"/>
    <w:rsid w:val="00AC2473"/>
    <w:rsid w:val="00AC27A0"/>
    <w:rsid w:val="00AC283C"/>
    <w:rsid w:val="00AC2AE8"/>
    <w:rsid w:val="00AC2C6B"/>
    <w:rsid w:val="00AC334B"/>
    <w:rsid w:val="00AC3AC1"/>
    <w:rsid w:val="00AC3BA1"/>
    <w:rsid w:val="00AC3E39"/>
    <w:rsid w:val="00AC44D3"/>
    <w:rsid w:val="00AC4DEA"/>
    <w:rsid w:val="00AC5106"/>
    <w:rsid w:val="00AC5967"/>
    <w:rsid w:val="00AC5F9B"/>
    <w:rsid w:val="00AC5FB7"/>
    <w:rsid w:val="00AC64FD"/>
    <w:rsid w:val="00AC6570"/>
    <w:rsid w:val="00AC6A79"/>
    <w:rsid w:val="00AC74A2"/>
    <w:rsid w:val="00AC7759"/>
    <w:rsid w:val="00AC797C"/>
    <w:rsid w:val="00AC7F82"/>
    <w:rsid w:val="00AD0B1B"/>
    <w:rsid w:val="00AD15C4"/>
    <w:rsid w:val="00AD260D"/>
    <w:rsid w:val="00AD284A"/>
    <w:rsid w:val="00AD2E1F"/>
    <w:rsid w:val="00AD3530"/>
    <w:rsid w:val="00AD3756"/>
    <w:rsid w:val="00AD4254"/>
    <w:rsid w:val="00AD462A"/>
    <w:rsid w:val="00AD481E"/>
    <w:rsid w:val="00AD484A"/>
    <w:rsid w:val="00AD4ADE"/>
    <w:rsid w:val="00AD5127"/>
    <w:rsid w:val="00AD530B"/>
    <w:rsid w:val="00AD5D1A"/>
    <w:rsid w:val="00AD6099"/>
    <w:rsid w:val="00AD63C6"/>
    <w:rsid w:val="00AD669C"/>
    <w:rsid w:val="00AD68F8"/>
    <w:rsid w:val="00AD7047"/>
    <w:rsid w:val="00AD70C5"/>
    <w:rsid w:val="00AD7A57"/>
    <w:rsid w:val="00AD7E0F"/>
    <w:rsid w:val="00AD7FAF"/>
    <w:rsid w:val="00AE03F7"/>
    <w:rsid w:val="00AE0562"/>
    <w:rsid w:val="00AE0B50"/>
    <w:rsid w:val="00AE0B52"/>
    <w:rsid w:val="00AE0C1C"/>
    <w:rsid w:val="00AE14C3"/>
    <w:rsid w:val="00AE18F4"/>
    <w:rsid w:val="00AE22AD"/>
    <w:rsid w:val="00AE252E"/>
    <w:rsid w:val="00AE2929"/>
    <w:rsid w:val="00AE295C"/>
    <w:rsid w:val="00AE2AB5"/>
    <w:rsid w:val="00AE2FED"/>
    <w:rsid w:val="00AE37E6"/>
    <w:rsid w:val="00AE39D8"/>
    <w:rsid w:val="00AE3A24"/>
    <w:rsid w:val="00AE3EB5"/>
    <w:rsid w:val="00AE3FD3"/>
    <w:rsid w:val="00AE4278"/>
    <w:rsid w:val="00AE4557"/>
    <w:rsid w:val="00AE45AD"/>
    <w:rsid w:val="00AE4CF8"/>
    <w:rsid w:val="00AE4EAF"/>
    <w:rsid w:val="00AE4F8F"/>
    <w:rsid w:val="00AE551B"/>
    <w:rsid w:val="00AE5530"/>
    <w:rsid w:val="00AE57CD"/>
    <w:rsid w:val="00AE5D3F"/>
    <w:rsid w:val="00AE633E"/>
    <w:rsid w:val="00AE63F6"/>
    <w:rsid w:val="00AE6612"/>
    <w:rsid w:val="00AE6C55"/>
    <w:rsid w:val="00AE6FAD"/>
    <w:rsid w:val="00AE72F9"/>
    <w:rsid w:val="00AE748D"/>
    <w:rsid w:val="00AE788C"/>
    <w:rsid w:val="00AF00EC"/>
    <w:rsid w:val="00AF01E0"/>
    <w:rsid w:val="00AF0817"/>
    <w:rsid w:val="00AF0A65"/>
    <w:rsid w:val="00AF0B39"/>
    <w:rsid w:val="00AF0B91"/>
    <w:rsid w:val="00AF19A5"/>
    <w:rsid w:val="00AF2009"/>
    <w:rsid w:val="00AF22C5"/>
    <w:rsid w:val="00AF241B"/>
    <w:rsid w:val="00AF2662"/>
    <w:rsid w:val="00AF2B8F"/>
    <w:rsid w:val="00AF35C4"/>
    <w:rsid w:val="00AF37EB"/>
    <w:rsid w:val="00AF3870"/>
    <w:rsid w:val="00AF3A82"/>
    <w:rsid w:val="00AF400A"/>
    <w:rsid w:val="00AF4489"/>
    <w:rsid w:val="00AF44C0"/>
    <w:rsid w:val="00AF4745"/>
    <w:rsid w:val="00AF4C8F"/>
    <w:rsid w:val="00AF5446"/>
    <w:rsid w:val="00AF5B41"/>
    <w:rsid w:val="00AF6354"/>
    <w:rsid w:val="00AF6508"/>
    <w:rsid w:val="00AF6FAE"/>
    <w:rsid w:val="00AF719C"/>
    <w:rsid w:val="00AF7624"/>
    <w:rsid w:val="00AF7744"/>
    <w:rsid w:val="00AF7AE0"/>
    <w:rsid w:val="00AF7B19"/>
    <w:rsid w:val="00B00A48"/>
    <w:rsid w:val="00B00D80"/>
    <w:rsid w:val="00B00EDE"/>
    <w:rsid w:val="00B00F31"/>
    <w:rsid w:val="00B01105"/>
    <w:rsid w:val="00B014E2"/>
    <w:rsid w:val="00B01557"/>
    <w:rsid w:val="00B01812"/>
    <w:rsid w:val="00B019F9"/>
    <w:rsid w:val="00B01A94"/>
    <w:rsid w:val="00B0237F"/>
    <w:rsid w:val="00B025A9"/>
    <w:rsid w:val="00B029B8"/>
    <w:rsid w:val="00B029D9"/>
    <w:rsid w:val="00B02B9A"/>
    <w:rsid w:val="00B02C66"/>
    <w:rsid w:val="00B02F22"/>
    <w:rsid w:val="00B0326A"/>
    <w:rsid w:val="00B03554"/>
    <w:rsid w:val="00B039F8"/>
    <w:rsid w:val="00B03F26"/>
    <w:rsid w:val="00B044C2"/>
    <w:rsid w:val="00B04565"/>
    <w:rsid w:val="00B04668"/>
    <w:rsid w:val="00B04E51"/>
    <w:rsid w:val="00B0543B"/>
    <w:rsid w:val="00B05522"/>
    <w:rsid w:val="00B05812"/>
    <w:rsid w:val="00B05D8A"/>
    <w:rsid w:val="00B06F57"/>
    <w:rsid w:val="00B06FB8"/>
    <w:rsid w:val="00B0703B"/>
    <w:rsid w:val="00B071DC"/>
    <w:rsid w:val="00B0721C"/>
    <w:rsid w:val="00B0726D"/>
    <w:rsid w:val="00B0771A"/>
    <w:rsid w:val="00B07862"/>
    <w:rsid w:val="00B07965"/>
    <w:rsid w:val="00B106AA"/>
    <w:rsid w:val="00B106BD"/>
    <w:rsid w:val="00B107D3"/>
    <w:rsid w:val="00B10AA2"/>
    <w:rsid w:val="00B10B80"/>
    <w:rsid w:val="00B10BDB"/>
    <w:rsid w:val="00B113F3"/>
    <w:rsid w:val="00B116C3"/>
    <w:rsid w:val="00B118F9"/>
    <w:rsid w:val="00B11AAD"/>
    <w:rsid w:val="00B1246F"/>
    <w:rsid w:val="00B12737"/>
    <w:rsid w:val="00B12B3D"/>
    <w:rsid w:val="00B12DD2"/>
    <w:rsid w:val="00B1394B"/>
    <w:rsid w:val="00B13B65"/>
    <w:rsid w:val="00B13C4A"/>
    <w:rsid w:val="00B13DEC"/>
    <w:rsid w:val="00B14327"/>
    <w:rsid w:val="00B14B0A"/>
    <w:rsid w:val="00B14FF4"/>
    <w:rsid w:val="00B159B5"/>
    <w:rsid w:val="00B15BF2"/>
    <w:rsid w:val="00B15C5D"/>
    <w:rsid w:val="00B15CD1"/>
    <w:rsid w:val="00B160A2"/>
    <w:rsid w:val="00B16308"/>
    <w:rsid w:val="00B16408"/>
    <w:rsid w:val="00B16558"/>
    <w:rsid w:val="00B16671"/>
    <w:rsid w:val="00B167B2"/>
    <w:rsid w:val="00B17404"/>
    <w:rsid w:val="00B1763D"/>
    <w:rsid w:val="00B17B6D"/>
    <w:rsid w:val="00B2013D"/>
    <w:rsid w:val="00B2015F"/>
    <w:rsid w:val="00B207CF"/>
    <w:rsid w:val="00B207F8"/>
    <w:rsid w:val="00B20B48"/>
    <w:rsid w:val="00B21D76"/>
    <w:rsid w:val="00B22132"/>
    <w:rsid w:val="00B227AD"/>
    <w:rsid w:val="00B227CF"/>
    <w:rsid w:val="00B22DB1"/>
    <w:rsid w:val="00B22FA8"/>
    <w:rsid w:val="00B2320B"/>
    <w:rsid w:val="00B23218"/>
    <w:rsid w:val="00B2344E"/>
    <w:rsid w:val="00B239EB"/>
    <w:rsid w:val="00B23A82"/>
    <w:rsid w:val="00B23BD6"/>
    <w:rsid w:val="00B23E7E"/>
    <w:rsid w:val="00B23F1B"/>
    <w:rsid w:val="00B23F26"/>
    <w:rsid w:val="00B243D9"/>
    <w:rsid w:val="00B2441B"/>
    <w:rsid w:val="00B246F7"/>
    <w:rsid w:val="00B24BC9"/>
    <w:rsid w:val="00B24EE2"/>
    <w:rsid w:val="00B24F80"/>
    <w:rsid w:val="00B25428"/>
    <w:rsid w:val="00B25F7A"/>
    <w:rsid w:val="00B261DF"/>
    <w:rsid w:val="00B2622F"/>
    <w:rsid w:val="00B26C86"/>
    <w:rsid w:val="00B26F53"/>
    <w:rsid w:val="00B26FC2"/>
    <w:rsid w:val="00B272A0"/>
    <w:rsid w:val="00B2758F"/>
    <w:rsid w:val="00B278C0"/>
    <w:rsid w:val="00B27B30"/>
    <w:rsid w:val="00B27E54"/>
    <w:rsid w:val="00B27F2B"/>
    <w:rsid w:val="00B30040"/>
    <w:rsid w:val="00B30B38"/>
    <w:rsid w:val="00B30B9D"/>
    <w:rsid w:val="00B30CA7"/>
    <w:rsid w:val="00B30E7C"/>
    <w:rsid w:val="00B311AB"/>
    <w:rsid w:val="00B3166E"/>
    <w:rsid w:val="00B3174B"/>
    <w:rsid w:val="00B31A08"/>
    <w:rsid w:val="00B31FFF"/>
    <w:rsid w:val="00B323DB"/>
    <w:rsid w:val="00B329BC"/>
    <w:rsid w:val="00B33346"/>
    <w:rsid w:val="00B33A87"/>
    <w:rsid w:val="00B33E3A"/>
    <w:rsid w:val="00B34029"/>
    <w:rsid w:val="00B34709"/>
    <w:rsid w:val="00B34A03"/>
    <w:rsid w:val="00B34B70"/>
    <w:rsid w:val="00B35654"/>
    <w:rsid w:val="00B35860"/>
    <w:rsid w:val="00B35A90"/>
    <w:rsid w:val="00B3645F"/>
    <w:rsid w:val="00B36966"/>
    <w:rsid w:val="00B36EFC"/>
    <w:rsid w:val="00B36F1D"/>
    <w:rsid w:val="00B36FEB"/>
    <w:rsid w:val="00B374A9"/>
    <w:rsid w:val="00B378FF"/>
    <w:rsid w:val="00B37D5A"/>
    <w:rsid w:val="00B37EDE"/>
    <w:rsid w:val="00B404C1"/>
    <w:rsid w:val="00B40597"/>
    <w:rsid w:val="00B4095C"/>
    <w:rsid w:val="00B40B88"/>
    <w:rsid w:val="00B40CDE"/>
    <w:rsid w:val="00B4114B"/>
    <w:rsid w:val="00B414D5"/>
    <w:rsid w:val="00B417E0"/>
    <w:rsid w:val="00B41A54"/>
    <w:rsid w:val="00B41E07"/>
    <w:rsid w:val="00B42434"/>
    <w:rsid w:val="00B424BA"/>
    <w:rsid w:val="00B43078"/>
    <w:rsid w:val="00B43120"/>
    <w:rsid w:val="00B4365A"/>
    <w:rsid w:val="00B43D39"/>
    <w:rsid w:val="00B43F15"/>
    <w:rsid w:val="00B445AB"/>
    <w:rsid w:val="00B44A14"/>
    <w:rsid w:val="00B44ABE"/>
    <w:rsid w:val="00B44F54"/>
    <w:rsid w:val="00B45501"/>
    <w:rsid w:val="00B461A2"/>
    <w:rsid w:val="00B465DB"/>
    <w:rsid w:val="00B46D08"/>
    <w:rsid w:val="00B46DE6"/>
    <w:rsid w:val="00B46F9F"/>
    <w:rsid w:val="00B4722A"/>
    <w:rsid w:val="00B4747A"/>
    <w:rsid w:val="00B474CD"/>
    <w:rsid w:val="00B47A6E"/>
    <w:rsid w:val="00B47BA0"/>
    <w:rsid w:val="00B50010"/>
    <w:rsid w:val="00B50339"/>
    <w:rsid w:val="00B507F7"/>
    <w:rsid w:val="00B5080A"/>
    <w:rsid w:val="00B50959"/>
    <w:rsid w:val="00B510B2"/>
    <w:rsid w:val="00B5137C"/>
    <w:rsid w:val="00B51486"/>
    <w:rsid w:val="00B517F6"/>
    <w:rsid w:val="00B51B2A"/>
    <w:rsid w:val="00B51F4F"/>
    <w:rsid w:val="00B526AC"/>
    <w:rsid w:val="00B52B0A"/>
    <w:rsid w:val="00B53288"/>
    <w:rsid w:val="00B534C6"/>
    <w:rsid w:val="00B53531"/>
    <w:rsid w:val="00B5357B"/>
    <w:rsid w:val="00B53C24"/>
    <w:rsid w:val="00B53DC4"/>
    <w:rsid w:val="00B54203"/>
    <w:rsid w:val="00B547BA"/>
    <w:rsid w:val="00B549D9"/>
    <w:rsid w:val="00B54B60"/>
    <w:rsid w:val="00B54C90"/>
    <w:rsid w:val="00B54F5B"/>
    <w:rsid w:val="00B55146"/>
    <w:rsid w:val="00B551D4"/>
    <w:rsid w:val="00B55760"/>
    <w:rsid w:val="00B557A4"/>
    <w:rsid w:val="00B56657"/>
    <w:rsid w:val="00B56A16"/>
    <w:rsid w:val="00B56B05"/>
    <w:rsid w:val="00B56E7C"/>
    <w:rsid w:val="00B5708B"/>
    <w:rsid w:val="00B5766F"/>
    <w:rsid w:val="00B6035A"/>
    <w:rsid w:val="00B60669"/>
    <w:rsid w:val="00B60A6D"/>
    <w:rsid w:val="00B611D4"/>
    <w:rsid w:val="00B616F3"/>
    <w:rsid w:val="00B61861"/>
    <w:rsid w:val="00B618B6"/>
    <w:rsid w:val="00B61DFF"/>
    <w:rsid w:val="00B61E74"/>
    <w:rsid w:val="00B6219F"/>
    <w:rsid w:val="00B62DF1"/>
    <w:rsid w:val="00B62DFB"/>
    <w:rsid w:val="00B6365D"/>
    <w:rsid w:val="00B6367C"/>
    <w:rsid w:val="00B63CAA"/>
    <w:rsid w:val="00B63EB4"/>
    <w:rsid w:val="00B63EDD"/>
    <w:rsid w:val="00B63F8C"/>
    <w:rsid w:val="00B642F8"/>
    <w:rsid w:val="00B645B9"/>
    <w:rsid w:val="00B64716"/>
    <w:rsid w:val="00B64A30"/>
    <w:rsid w:val="00B64CED"/>
    <w:rsid w:val="00B64EC3"/>
    <w:rsid w:val="00B653EF"/>
    <w:rsid w:val="00B6553F"/>
    <w:rsid w:val="00B65E41"/>
    <w:rsid w:val="00B664D9"/>
    <w:rsid w:val="00B66C78"/>
    <w:rsid w:val="00B66DA9"/>
    <w:rsid w:val="00B6724D"/>
    <w:rsid w:val="00B67BEB"/>
    <w:rsid w:val="00B67CE1"/>
    <w:rsid w:val="00B70824"/>
    <w:rsid w:val="00B70D46"/>
    <w:rsid w:val="00B712D8"/>
    <w:rsid w:val="00B71672"/>
    <w:rsid w:val="00B71AF5"/>
    <w:rsid w:val="00B71DB9"/>
    <w:rsid w:val="00B7204D"/>
    <w:rsid w:val="00B72154"/>
    <w:rsid w:val="00B721CA"/>
    <w:rsid w:val="00B7257D"/>
    <w:rsid w:val="00B72C09"/>
    <w:rsid w:val="00B72E0C"/>
    <w:rsid w:val="00B72F3B"/>
    <w:rsid w:val="00B73279"/>
    <w:rsid w:val="00B739A4"/>
    <w:rsid w:val="00B741E4"/>
    <w:rsid w:val="00B743AE"/>
    <w:rsid w:val="00B746A0"/>
    <w:rsid w:val="00B74C79"/>
    <w:rsid w:val="00B75540"/>
    <w:rsid w:val="00B755F0"/>
    <w:rsid w:val="00B75666"/>
    <w:rsid w:val="00B75A30"/>
    <w:rsid w:val="00B75D62"/>
    <w:rsid w:val="00B761D7"/>
    <w:rsid w:val="00B763E8"/>
    <w:rsid w:val="00B764FA"/>
    <w:rsid w:val="00B7683D"/>
    <w:rsid w:val="00B76D28"/>
    <w:rsid w:val="00B76F73"/>
    <w:rsid w:val="00B773F5"/>
    <w:rsid w:val="00B7769B"/>
    <w:rsid w:val="00B776EC"/>
    <w:rsid w:val="00B77726"/>
    <w:rsid w:val="00B77CBC"/>
    <w:rsid w:val="00B80F4A"/>
    <w:rsid w:val="00B81B40"/>
    <w:rsid w:val="00B8238C"/>
    <w:rsid w:val="00B82B8E"/>
    <w:rsid w:val="00B82BA7"/>
    <w:rsid w:val="00B831C0"/>
    <w:rsid w:val="00B83515"/>
    <w:rsid w:val="00B835EC"/>
    <w:rsid w:val="00B83770"/>
    <w:rsid w:val="00B83771"/>
    <w:rsid w:val="00B83863"/>
    <w:rsid w:val="00B838AB"/>
    <w:rsid w:val="00B83C09"/>
    <w:rsid w:val="00B83EC0"/>
    <w:rsid w:val="00B840B8"/>
    <w:rsid w:val="00B84CF7"/>
    <w:rsid w:val="00B85AB1"/>
    <w:rsid w:val="00B85C9A"/>
    <w:rsid w:val="00B85CBF"/>
    <w:rsid w:val="00B85ECA"/>
    <w:rsid w:val="00B86640"/>
    <w:rsid w:val="00B8665A"/>
    <w:rsid w:val="00B869C1"/>
    <w:rsid w:val="00B86DCF"/>
    <w:rsid w:val="00B870EE"/>
    <w:rsid w:val="00B87134"/>
    <w:rsid w:val="00B8760C"/>
    <w:rsid w:val="00B90696"/>
    <w:rsid w:val="00B9075D"/>
    <w:rsid w:val="00B9085A"/>
    <w:rsid w:val="00B90E17"/>
    <w:rsid w:val="00B9109F"/>
    <w:rsid w:val="00B912B8"/>
    <w:rsid w:val="00B91469"/>
    <w:rsid w:val="00B914AB"/>
    <w:rsid w:val="00B91631"/>
    <w:rsid w:val="00B918E4"/>
    <w:rsid w:val="00B919A2"/>
    <w:rsid w:val="00B91AFF"/>
    <w:rsid w:val="00B91B55"/>
    <w:rsid w:val="00B91E22"/>
    <w:rsid w:val="00B9211A"/>
    <w:rsid w:val="00B92369"/>
    <w:rsid w:val="00B9246F"/>
    <w:rsid w:val="00B9248F"/>
    <w:rsid w:val="00B9308E"/>
    <w:rsid w:val="00B93891"/>
    <w:rsid w:val="00B942C8"/>
    <w:rsid w:val="00B943EF"/>
    <w:rsid w:val="00B9492E"/>
    <w:rsid w:val="00B94C6C"/>
    <w:rsid w:val="00B94D2A"/>
    <w:rsid w:val="00B9595C"/>
    <w:rsid w:val="00B95BEF"/>
    <w:rsid w:val="00B95E90"/>
    <w:rsid w:val="00B969EB"/>
    <w:rsid w:val="00B96D82"/>
    <w:rsid w:val="00B97298"/>
    <w:rsid w:val="00B9748F"/>
    <w:rsid w:val="00B97871"/>
    <w:rsid w:val="00BA0262"/>
    <w:rsid w:val="00BA06E6"/>
    <w:rsid w:val="00BA0913"/>
    <w:rsid w:val="00BA095F"/>
    <w:rsid w:val="00BA1264"/>
    <w:rsid w:val="00BA13C9"/>
    <w:rsid w:val="00BA14F3"/>
    <w:rsid w:val="00BA154F"/>
    <w:rsid w:val="00BA15AD"/>
    <w:rsid w:val="00BA15E9"/>
    <w:rsid w:val="00BA1A59"/>
    <w:rsid w:val="00BA1FAA"/>
    <w:rsid w:val="00BA27B3"/>
    <w:rsid w:val="00BA292D"/>
    <w:rsid w:val="00BA333E"/>
    <w:rsid w:val="00BA34F3"/>
    <w:rsid w:val="00BA3BC5"/>
    <w:rsid w:val="00BA3DB9"/>
    <w:rsid w:val="00BA414C"/>
    <w:rsid w:val="00BA4210"/>
    <w:rsid w:val="00BA4A84"/>
    <w:rsid w:val="00BA4B5F"/>
    <w:rsid w:val="00BA5031"/>
    <w:rsid w:val="00BA56CA"/>
    <w:rsid w:val="00BA57EE"/>
    <w:rsid w:val="00BA5853"/>
    <w:rsid w:val="00BA5940"/>
    <w:rsid w:val="00BA5CAB"/>
    <w:rsid w:val="00BA6168"/>
    <w:rsid w:val="00BA6588"/>
    <w:rsid w:val="00BA6B3D"/>
    <w:rsid w:val="00BA73C2"/>
    <w:rsid w:val="00BA7802"/>
    <w:rsid w:val="00BA7A19"/>
    <w:rsid w:val="00BA7E72"/>
    <w:rsid w:val="00BB0353"/>
    <w:rsid w:val="00BB06FF"/>
    <w:rsid w:val="00BB0D27"/>
    <w:rsid w:val="00BB0D6C"/>
    <w:rsid w:val="00BB0E0A"/>
    <w:rsid w:val="00BB1953"/>
    <w:rsid w:val="00BB1D85"/>
    <w:rsid w:val="00BB2250"/>
    <w:rsid w:val="00BB2471"/>
    <w:rsid w:val="00BB2C5D"/>
    <w:rsid w:val="00BB31F0"/>
    <w:rsid w:val="00BB3353"/>
    <w:rsid w:val="00BB33AE"/>
    <w:rsid w:val="00BB391C"/>
    <w:rsid w:val="00BB3B02"/>
    <w:rsid w:val="00BB3D2E"/>
    <w:rsid w:val="00BB4005"/>
    <w:rsid w:val="00BB4392"/>
    <w:rsid w:val="00BB486B"/>
    <w:rsid w:val="00BB4950"/>
    <w:rsid w:val="00BB5129"/>
    <w:rsid w:val="00BB5FEE"/>
    <w:rsid w:val="00BB5FF2"/>
    <w:rsid w:val="00BB6B61"/>
    <w:rsid w:val="00BB7107"/>
    <w:rsid w:val="00BB7A65"/>
    <w:rsid w:val="00BC0C31"/>
    <w:rsid w:val="00BC1144"/>
    <w:rsid w:val="00BC1B00"/>
    <w:rsid w:val="00BC1ECC"/>
    <w:rsid w:val="00BC1FE2"/>
    <w:rsid w:val="00BC273E"/>
    <w:rsid w:val="00BC3846"/>
    <w:rsid w:val="00BC3D59"/>
    <w:rsid w:val="00BC48EB"/>
    <w:rsid w:val="00BC5314"/>
    <w:rsid w:val="00BC56CF"/>
    <w:rsid w:val="00BC57C9"/>
    <w:rsid w:val="00BC5A6F"/>
    <w:rsid w:val="00BC5D15"/>
    <w:rsid w:val="00BC6190"/>
    <w:rsid w:val="00BC637C"/>
    <w:rsid w:val="00BC6613"/>
    <w:rsid w:val="00BC6883"/>
    <w:rsid w:val="00BC715E"/>
    <w:rsid w:val="00BC71B0"/>
    <w:rsid w:val="00BC7A52"/>
    <w:rsid w:val="00BD02EF"/>
    <w:rsid w:val="00BD0616"/>
    <w:rsid w:val="00BD063F"/>
    <w:rsid w:val="00BD08BF"/>
    <w:rsid w:val="00BD0A36"/>
    <w:rsid w:val="00BD0CAE"/>
    <w:rsid w:val="00BD0E9A"/>
    <w:rsid w:val="00BD172F"/>
    <w:rsid w:val="00BD17CD"/>
    <w:rsid w:val="00BD1B5F"/>
    <w:rsid w:val="00BD2113"/>
    <w:rsid w:val="00BD246C"/>
    <w:rsid w:val="00BD2D8C"/>
    <w:rsid w:val="00BD2FDA"/>
    <w:rsid w:val="00BD3653"/>
    <w:rsid w:val="00BD38D6"/>
    <w:rsid w:val="00BD39E6"/>
    <w:rsid w:val="00BD4EC5"/>
    <w:rsid w:val="00BD4FE1"/>
    <w:rsid w:val="00BD525A"/>
    <w:rsid w:val="00BD5643"/>
    <w:rsid w:val="00BD5937"/>
    <w:rsid w:val="00BD5E90"/>
    <w:rsid w:val="00BD5F99"/>
    <w:rsid w:val="00BD6188"/>
    <w:rsid w:val="00BD6B18"/>
    <w:rsid w:val="00BD6B4B"/>
    <w:rsid w:val="00BD6F45"/>
    <w:rsid w:val="00BD7034"/>
    <w:rsid w:val="00BD769A"/>
    <w:rsid w:val="00BD7B8D"/>
    <w:rsid w:val="00BD7D85"/>
    <w:rsid w:val="00BD7DAF"/>
    <w:rsid w:val="00BD7EE1"/>
    <w:rsid w:val="00BE0692"/>
    <w:rsid w:val="00BE1882"/>
    <w:rsid w:val="00BE2816"/>
    <w:rsid w:val="00BE322D"/>
    <w:rsid w:val="00BE3239"/>
    <w:rsid w:val="00BE32A9"/>
    <w:rsid w:val="00BE3467"/>
    <w:rsid w:val="00BE36E7"/>
    <w:rsid w:val="00BE38F4"/>
    <w:rsid w:val="00BE397A"/>
    <w:rsid w:val="00BE4054"/>
    <w:rsid w:val="00BE439A"/>
    <w:rsid w:val="00BE48D2"/>
    <w:rsid w:val="00BE4C4B"/>
    <w:rsid w:val="00BE4FA3"/>
    <w:rsid w:val="00BE527C"/>
    <w:rsid w:val="00BE54BF"/>
    <w:rsid w:val="00BE556B"/>
    <w:rsid w:val="00BE5D82"/>
    <w:rsid w:val="00BE5DAC"/>
    <w:rsid w:val="00BE6245"/>
    <w:rsid w:val="00BE6732"/>
    <w:rsid w:val="00BE6CA9"/>
    <w:rsid w:val="00BE6D53"/>
    <w:rsid w:val="00BE78B9"/>
    <w:rsid w:val="00BE7922"/>
    <w:rsid w:val="00BE7B7C"/>
    <w:rsid w:val="00BE7D39"/>
    <w:rsid w:val="00BE7E84"/>
    <w:rsid w:val="00BF0BAE"/>
    <w:rsid w:val="00BF0CF6"/>
    <w:rsid w:val="00BF102A"/>
    <w:rsid w:val="00BF10BA"/>
    <w:rsid w:val="00BF14AB"/>
    <w:rsid w:val="00BF23BA"/>
    <w:rsid w:val="00BF2A10"/>
    <w:rsid w:val="00BF3202"/>
    <w:rsid w:val="00BF3355"/>
    <w:rsid w:val="00BF33F6"/>
    <w:rsid w:val="00BF38AA"/>
    <w:rsid w:val="00BF39DB"/>
    <w:rsid w:val="00BF3BCD"/>
    <w:rsid w:val="00BF4178"/>
    <w:rsid w:val="00BF4FC0"/>
    <w:rsid w:val="00BF5425"/>
    <w:rsid w:val="00BF5466"/>
    <w:rsid w:val="00BF550A"/>
    <w:rsid w:val="00BF577B"/>
    <w:rsid w:val="00BF5C6D"/>
    <w:rsid w:val="00BF5C84"/>
    <w:rsid w:val="00BF5E2B"/>
    <w:rsid w:val="00BF5E51"/>
    <w:rsid w:val="00BF5EB2"/>
    <w:rsid w:val="00BF66A4"/>
    <w:rsid w:val="00BF6879"/>
    <w:rsid w:val="00BF68FE"/>
    <w:rsid w:val="00BF69D8"/>
    <w:rsid w:val="00BF6A61"/>
    <w:rsid w:val="00BF6A9B"/>
    <w:rsid w:val="00BF6CEF"/>
    <w:rsid w:val="00BF7AB3"/>
    <w:rsid w:val="00BF7E30"/>
    <w:rsid w:val="00BF7F5F"/>
    <w:rsid w:val="00C00671"/>
    <w:rsid w:val="00C00A7A"/>
    <w:rsid w:val="00C00DE9"/>
    <w:rsid w:val="00C00EB9"/>
    <w:rsid w:val="00C0183E"/>
    <w:rsid w:val="00C01DC9"/>
    <w:rsid w:val="00C024F7"/>
    <w:rsid w:val="00C02FAF"/>
    <w:rsid w:val="00C0327F"/>
    <w:rsid w:val="00C03451"/>
    <w:rsid w:val="00C03DB4"/>
    <w:rsid w:val="00C04914"/>
    <w:rsid w:val="00C05002"/>
    <w:rsid w:val="00C0548E"/>
    <w:rsid w:val="00C05671"/>
    <w:rsid w:val="00C060DE"/>
    <w:rsid w:val="00C063D0"/>
    <w:rsid w:val="00C06520"/>
    <w:rsid w:val="00C067A4"/>
    <w:rsid w:val="00C06AA9"/>
    <w:rsid w:val="00C06D5A"/>
    <w:rsid w:val="00C06FFC"/>
    <w:rsid w:val="00C07204"/>
    <w:rsid w:val="00C07389"/>
    <w:rsid w:val="00C076FF"/>
    <w:rsid w:val="00C077EF"/>
    <w:rsid w:val="00C0789A"/>
    <w:rsid w:val="00C07C71"/>
    <w:rsid w:val="00C10218"/>
    <w:rsid w:val="00C1066C"/>
    <w:rsid w:val="00C1072C"/>
    <w:rsid w:val="00C107B0"/>
    <w:rsid w:val="00C110DA"/>
    <w:rsid w:val="00C11F42"/>
    <w:rsid w:val="00C12114"/>
    <w:rsid w:val="00C1254C"/>
    <w:rsid w:val="00C129E8"/>
    <w:rsid w:val="00C13259"/>
    <w:rsid w:val="00C13663"/>
    <w:rsid w:val="00C138A4"/>
    <w:rsid w:val="00C138C7"/>
    <w:rsid w:val="00C1396D"/>
    <w:rsid w:val="00C13C60"/>
    <w:rsid w:val="00C1406F"/>
    <w:rsid w:val="00C14514"/>
    <w:rsid w:val="00C14C67"/>
    <w:rsid w:val="00C15355"/>
    <w:rsid w:val="00C153F9"/>
    <w:rsid w:val="00C15DD7"/>
    <w:rsid w:val="00C16249"/>
    <w:rsid w:val="00C1642A"/>
    <w:rsid w:val="00C16AAC"/>
    <w:rsid w:val="00C16C3D"/>
    <w:rsid w:val="00C16FAB"/>
    <w:rsid w:val="00C17580"/>
    <w:rsid w:val="00C17608"/>
    <w:rsid w:val="00C176A2"/>
    <w:rsid w:val="00C17854"/>
    <w:rsid w:val="00C17A50"/>
    <w:rsid w:val="00C17FA0"/>
    <w:rsid w:val="00C20228"/>
    <w:rsid w:val="00C208E2"/>
    <w:rsid w:val="00C2090D"/>
    <w:rsid w:val="00C2121C"/>
    <w:rsid w:val="00C2125F"/>
    <w:rsid w:val="00C212DF"/>
    <w:rsid w:val="00C21336"/>
    <w:rsid w:val="00C21A41"/>
    <w:rsid w:val="00C21D7A"/>
    <w:rsid w:val="00C21DA9"/>
    <w:rsid w:val="00C21EE5"/>
    <w:rsid w:val="00C22037"/>
    <w:rsid w:val="00C2210D"/>
    <w:rsid w:val="00C229FF"/>
    <w:rsid w:val="00C22AC8"/>
    <w:rsid w:val="00C23381"/>
    <w:rsid w:val="00C2375D"/>
    <w:rsid w:val="00C237DA"/>
    <w:rsid w:val="00C23F16"/>
    <w:rsid w:val="00C240A8"/>
    <w:rsid w:val="00C247A5"/>
    <w:rsid w:val="00C24A1F"/>
    <w:rsid w:val="00C24A29"/>
    <w:rsid w:val="00C250B6"/>
    <w:rsid w:val="00C2527B"/>
    <w:rsid w:val="00C255D1"/>
    <w:rsid w:val="00C258D0"/>
    <w:rsid w:val="00C25B02"/>
    <w:rsid w:val="00C260F0"/>
    <w:rsid w:val="00C261BB"/>
    <w:rsid w:val="00C26B88"/>
    <w:rsid w:val="00C27143"/>
    <w:rsid w:val="00C2736C"/>
    <w:rsid w:val="00C2787D"/>
    <w:rsid w:val="00C30076"/>
    <w:rsid w:val="00C304A8"/>
    <w:rsid w:val="00C30533"/>
    <w:rsid w:val="00C307F7"/>
    <w:rsid w:val="00C308D2"/>
    <w:rsid w:val="00C3096D"/>
    <w:rsid w:val="00C30AAC"/>
    <w:rsid w:val="00C317EB"/>
    <w:rsid w:val="00C31B7F"/>
    <w:rsid w:val="00C3261F"/>
    <w:rsid w:val="00C3279A"/>
    <w:rsid w:val="00C32E41"/>
    <w:rsid w:val="00C33209"/>
    <w:rsid w:val="00C33440"/>
    <w:rsid w:val="00C33549"/>
    <w:rsid w:val="00C33F93"/>
    <w:rsid w:val="00C34166"/>
    <w:rsid w:val="00C3433A"/>
    <w:rsid w:val="00C34387"/>
    <w:rsid w:val="00C34CA7"/>
    <w:rsid w:val="00C34FC8"/>
    <w:rsid w:val="00C35247"/>
    <w:rsid w:val="00C35519"/>
    <w:rsid w:val="00C35A22"/>
    <w:rsid w:val="00C35BCF"/>
    <w:rsid w:val="00C35C15"/>
    <w:rsid w:val="00C361D3"/>
    <w:rsid w:val="00C36329"/>
    <w:rsid w:val="00C373EE"/>
    <w:rsid w:val="00C37CB7"/>
    <w:rsid w:val="00C400AB"/>
    <w:rsid w:val="00C40287"/>
    <w:rsid w:val="00C405E4"/>
    <w:rsid w:val="00C407A7"/>
    <w:rsid w:val="00C40AB2"/>
    <w:rsid w:val="00C40B6E"/>
    <w:rsid w:val="00C40D07"/>
    <w:rsid w:val="00C4116D"/>
    <w:rsid w:val="00C41703"/>
    <w:rsid w:val="00C41A3E"/>
    <w:rsid w:val="00C4218D"/>
    <w:rsid w:val="00C4229A"/>
    <w:rsid w:val="00C427FF"/>
    <w:rsid w:val="00C42804"/>
    <w:rsid w:val="00C431FB"/>
    <w:rsid w:val="00C43351"/>
    <w:rsid w:val="00C433AD"/>
    <w:rsid w:val="00C434FD"/>
    <w:rsid w:val="00C4359A"/>
    <w:rsid w:val="00C43736"/>
    <w:rsid w:val="00C43EB1"/>
    <w:rsid w:val="00C44319"/>
    <w:rsid w:val="00C4446E"/>
    <w:rsid w:val="00C4473C"/>
    <w:rsid w:val="00C44757"/>
    <w:rsid w:val="00C44833"/>
    <w:rsid w:val="00C4488A"/>
    <w:rsid w:val="00C452B3"/>
    <w:rsid w:val="00C45AA9"/>
    <w:rsid w:val="00C45B71"/>
    <w:rsid w:val="00C46397"/>
    <w:rsid w:val="00C464C8"/>
    <w:rsid w:val="00C46577"/>
    <w:rsid w:val="00C468A9"/>
    <w:rsid w:val="00C46A5C"/>
    <w:rsid w:val="00C46A74"/>
    <w:rsid w:val="00C46E01"/>
    <w:rsid w:val="00C47B53"/>
    <w:rsid w:val="00C47C1D"/>
    <w:rsid w:val="00C47D3B"/>
    <w:rsid w:val="00C47E44"/>
    <w:rsid w:val="00C47E7E"/>
    <w:rsid w:val="00C47EC5"/>
    <w:rsid w:val="00C50119"/>
    <w:rsid w:val="00C51367"/>
    <w:rsid w:val="00C514E6"/>
    <w:rsid w:val="00C51744"/>
    <w:rsid w:val="00C5181D"/>
    <w:rsid w:val="00C5187B"/>
    <w:rsid w:val="00C51A92"/>
    <w:rsid w:val="00C51D1D"/>
    <w:rsid w:val="00C51DBD"/>
    <w:rsid w:val="00C525CC"/>
    <w:rsid w:val="00C529B6"/>
    <w:rsid w:val="00C52A19"/>
    <w:rsid w:val="00C52D4D"/>
    <w:rsid w:val="00C52DB8"/>
    <w:rsid w:val="00C52FFA"/>
    <w:rsid w:val="00C530E2"/>
    <w:rsid w:val="00C5316F"/>
    <w:rsid w:val="00C53255"/>
    <w:rsid w:val="00C537A2"/>
    <w:rsid w:val="00C53966"/>
    <w:rsid w:val="00C53AB7"/>
    <w:rsid w:val="00C53AC1"/>
    <w:rsid w:val="00C53BC7"/>
    <w:rsid w:val="00C53E89"/>
    <w:rsid w:val="00C54286"/>
    <w:rsid w:val="00C54B13"/>
    <w:rsid w:val="00C552A8"/>
    <w:rsid w:val="00C55823"/>
    <w:rsid w:val="00C55928"/>
    <w:rsid w:val="00C55948"/>
    <w:rsid w:val="00C55C8B"/>
    <w:rsid w:val="00C55D04"/>
    <w:rsid w:val="00C562AA"/>
    <w:rsid w:val="00C563E6"/>
    <w:rsid w:val="00C568E6"/>
    <w:rsid w:val="00C57B47"/>
    <w:rsid w:val="00C57D03"/>
    <w:rsid w:val="00C6010E"/>
    <w:rsid w:val="00C60675"/>
    <w:rsid w:val="00C60701"/>
    <w:rsid w:val="00C607BC"/>
    <w:rsid w:val="00C6091D"/>
    <w:rsid w:val="00C62B44"/>
    <w:rsid w:val="00C632AA"/>
    <w:rsid w:val="00C63377"/>
    <w:rsid w:val="00C63533"/>
    <w:rsid w:val="00C63BD8"/>
    <w:rsid w:val="00C63C6C"/>
    <w:rsid w:val="00C63CA3"/>
    <w:rsid w:val="00C63FC5"/>
    <w:rsid w:val="00C6461B"/>
    <w:rsid w:val="00C64709"/>
    <w:rsid w:val="00C649AF"/>
    <w:rsid w:val="00C64B6C"/>
    <w:rsid w:val="00C65426"/>
    <w:rsid w:val="00C657A2"/>
    <w:rsid w:val="00C65E44"/>
    <w:rsid w:val="00C65F76"/>
    <w:rsid w:val="00C65FEA"/>
    <w:rsid w:val="00C667E0"/>
    <w:rsid w:val="00C67012"/>
    <w:rsid w:val="00C67285"/>
    <w:rsid w:val="00C67693"/>
    <w:rsid w:val="00C67797"/>
    <w:rsid w:val="00C67822"/>
    <w:rsid w:val="00C70210"/>
    <w:rsid w:val="00C705A5"/>
    <w:rsid w:val="00C70931"/>
    <w:rsid w:val="00C70AAD"/>
    <w:rsid w:val="00C710FE"/>
    <w:rsid w:val="00C7110F"/>
    <w:rsid w:val="00C7133D"/>
    <w:rsid w:val="00C71451"/>
    <w:rsid w:val="00C717FD"/>
    <w:rsid w:val="00C717FF"/>
    <w:rsid w:val="00C71C6D"/>
    <w:rsid w:val="00C71DFD"/>
    <w:rsid w:val="00C72280"/>
    <w:rsid w:val="00C72FA4"/>
    <w:rsid w:val="00C7346C"/>
    <w:rsid w:val="00C7349B"/>
    <w:rsid w:val="00C73796"/>
    <w:rsid w:val="00C737E5"/>
    <w:rsid w:val="00C73A67"/>
    <w:rsid w:val="00C741BD"/>
    <w:rsid w:val="00C742C8"/>
    <w:rsid w:val="00C744F2"/>
    <w:rsid w:val="00C74678"/>
    <w:rsid w:val="00C7491A"/>
    <w:rsid w:val="00C750D8"/>
    <w:rsid w:val="00C75674"/>
    <w:rsid w:val="00C7599C"/>
    <w:rsid w:val="00C75D2E"/>
    <w:rsid w:val="00C76056"/>
    <w:rsid w:val="00C76A66"/>
    <w:rsid w:val="00C76B12"/>
    <w:rsid w:val="00C76BC4"/>
    <w:rsid w:val="00C76D3B"/>
    <w:rsid w:val="00C77025"/>
    <w:rsid w:val="00C7773E"/>
    <w:rsid w:val="00C77F12"/>
    <w:rsid w:val="00C801B7"/>
    <w:rsid w:val="00C80624"/>
    <w:rsid w:val="00C81431"/>
    <w:rsid w:val="00C81727"/>
    <w:rsid w:val="00C8193D"/>
    <w:rsid w:val="00C8214A"/>
    <w:rsid w:val="00C828FB"/>
    <w:rsid w:val="00C82BCF"/>
    <w:rsid w:val="00C82FC8"/>
    <w:rsid w:val="00C83495"/>
    <w:rsid w:val="00C834E3"/>
    <w:rsid w:val="00C839FF"/>
    <w:rsid w:val="00C83BBD"/>
    <w:rsid w:val="00C84027"/>
    <w:rsid w:val="00C842E0"/>
    <w:rsid w:val="00C84575"/>
    <w:rsid w:val="00C8471F"/>
    <w:rsid w:val="00C847B8"/>
    <w:rsid w:val="00C8493C"/>
    <w:rsid w:val="00C84A64"/>
    <w:rsid w:val="00C85253"/>
    <w:rsid w:val="00C8579D"/>
    <w:rsid w:val="00C857CC"/>
    <w:rsid w:val="00C85883"/>
    <w:rsid w:val="00C8601E"/>
    <w:rsid w:val="00C86067"/>
    <w:rsid w:val="00C86A9F"/>
    <w:rsid w:val="00C874B8"/>
    <w:rsid w:val="00C876CE"/>
    <w:rsid w:val="00C87738"/>
    <w:rsid w:val="00C87DD6"/>
    <w:rsid w:val="00C90C5C"/>
    <w:rsid w:val="00C90D1C"/>
    <w:rsid w:val="00C914DA"/>
    <w:rsid w:val="00C91694"/>
    <w:rsid w:val="00C92808"/>
    <w:rsid w:val="00C92AE0"/>
    <w:rsid w:val="00C92B43"/>
    <w:rsid w:val="00C92B7C"/>
    <w:rsid w:val="00C92DBA"/>
    <w:rsid w:val="00C930AE"/>
    <w:rsid w:val="00C9367F"/>
    <w:rsid w:val="00C936D3"/>
    <w:rsid w:val="00C93726"/>
    <w:rsid w:val="00C938AB"/>
    <w:rsid w:val="00C94398"/>
    <w:rsid w:val="00C94CC4"/>
    <w:rsid w:val="00C950CD"/>
    <w:rsid w:val="00C9519F"/>
    <w:rsid w:val="00C954EC"/>
    <w:rsid w:val="00C954FD"/>
    <w:rsid w:val="00C95562"/>
    <w:rsid w:val="00C95A07"/>
    <w:rsid w:val="00C95A21"/>
    <w:rsid w:val="00C95ECE"/>
    <w:rsid w:val="00C96338"/>
    <w:rsid w:val="00C96A14"/>
    <w:rsid w:val="00C96A47"/>
    <w:rsid w:val="00C96E0E"/>
    <w:rsid w:val="00C9700B"/>
    <w:rsid w:val="00C970B1"/>
    <w:rsid w:val="00C97A7F"/>
    <w:rsid w:val="00C97AF8"/>
    <w:rsid w:val="00C97C7D"/>
    <w:rsid w:val="00CA0016"/>
    <w:rsid w:val="00CA0101"/>
    <w:rsid w:val="00CA01A6"/>
    <w:rsid w:val="00CA0DBD"/>
    <w:rsid w:val="00CA0E2C"/>
    <w:rsid w:val="00CA162E"/>
    <w:rsid w:val="00CA17C2"/>
    <w:rsid w:val="00CA1B01"/>
    <w:rsid w:val="00CA1EB4"/>
    <w:rsid w:val="00CA2159"/>
    <w:rsid w:val="00CA246A"/>
    <w:rsid w:val="00CA24EC"/>
    <w:rsid w:val="00CA26D8"/>
    <w:rsid w:val="00CA27C0"/>
    <w:rsid w:val="00CA295E"/>
    <w:rsid w:val="00CA2C6A"/>
    <w:rsid w:val="00CA2E26"/>
    <w:rsid w:val="00CA31BC"/>
    <w:rsid w:val="00CA33C0"/>
    <w:rsid w:val="00CA3B93"/>
    <w:rsid w:val="00CA40E4"/>
    <w:rsid w:val="00CA4DB2"/>
    <w:rsid w:val="00CA4E40"/>
    <w:rsid w:val="00CA5818"/>
    <w:rsid w:val="00CA59A0"/>
    <w:rsid w:val="00CA6412"/>
    <w:rsid w:val="00CA6914"/>
    <w:rsid w:val="00CA6D5A"/>
    <w:rsid w:val="00CA6D6A"/>
    <w:rsid w:val="00CA6ECF"/>
    <w:rsid w:val="00CA6ED1"/>
    <w:rsid w:val="00CA6F23"/>
    <w:rsid w:val="00CA6F58"/>
    <w:rsid w:val="00CA7126"/>
    <w:rsid w:val="00CA7299"/>
    <w:rsid w:val="00CA76CF"/>
    <w:rsid w:val="00CA7AAC"/>
    <w:rsid w:val="00CA7D12"/>
    <w:rsid w:val="00CA7E38"/>
    <w:rsid w:val="00CB0586"/>
    <w:rsid w:val="00CB0EC0"/>
    <w:rsid w:val="00CB111C"/>
    <w:rsid w:val="00CB145D"/>
    <w:rsid w:val="00CB16CD"/>
    <w:rsid w:val="00CB1A7B"/>
    <w:rsid w:val="00CB1D49"/>
    <w:rsid w:val="00CB252D"/>
    <w:rsid w:val="00CB25F4"/>
    <w:rsid w:val="00CB2938"/>
    <w:rsid w:val="00CB2B64"/>
    <w:rsid w:val="00CB32A1"/>
    <w:rsid w:val="00CB3B5A"/>
    <w:rsid w:val="00CB43F1"/>
    <w:rsid w:val="00CB468E"/>
    <w:rsid w:val="00CB4746"/>
    <w:rsid w:val="00CB4DF0"/>
    <w:rsid w:val="00CB4E75"/>
    <w:rsid w:val="00CB5060"/>
    <w:rsid w:val="00CB52E1"/>
    <w:rsid w:val="00CB57D5"/>
    <w:rsid w:val="00CB6E48"/>
    <w:rsid w:val="00CB7261"/>
    <w:rsid w:val="00CB7488"/>
    <w:rsid w:val="00CC0698"/>
    <w:rsid w:val="00CC073A"/>
    <w:rsid w:val="00CC07B5"/>
    <w:rsid w:val="00CC0A11"/>
    <w:rsid w:val="00CC1819"/>
    <w:rsid w:val="00CC2B1D"/>
    <w:rsid w:val="00CC2B47"/>
    <w:rsid w:val="00CC2CDF"/>
    <w:rsid w:val="00CC2E57"/>
    <w:rsid w:val="00CC3B94"/>
    <w:rsid w:val="00CC3CB5"/>
    <w:rsid w:val="00CC44CB"/>
    <w:rsid w:val="00CC464B"/>
    <w:rsid w:val="00CC4787"/>
    <w:rsid w:val="00CC55F5"/>
    <w:rsid w:val="00CC5681"/>
    <w:rsid w:val="00CC583D"/>
    <w:rsid w:val="00CC5D95"/>
    <w:rsid w:val="00CC5FB0"/>
    <w:rsid w:val="00CC6088"/>
    <w:rsid w:val="00CC627C"/>
    <w:rsid w:val="00CC6924"/>
    <w:rsid w:val="00CC6A48"/>
    <w:rsid w:val="00CC765B"/>
    <w:rsid w:val="00CC7703"/>
    <w:rsid w:val="00CC7917"/>
    <w:rsid w:val="00CD04C1"/>
    <w:rsid w:val="00CD0854"/>
    <w:rsid w:val="00CD0C07"/>
    <w:rsid w:val="00CD0E7B"/>
    <w:rsid w:val="00CD0E98"/>
    <w:rsid w:val="00CD106F"/>
    <w:rsid w:val="00CD1292"/>
    <w:rsid w:val="00CD12C9"/>
    <w:rsid w:val="00CD1E43"/>
    <w:rsid w:val="00CD2B23"/>
    <w:rsid w:val="00CD31D7"/>
    <w:rsid w:val="00CD35B5"/>
    <w:rsid w:val="00CD35CB"/>
    <w:rsid w:val="00CD3856"/>
    <w:rsid w:val="00CD3C94"/>
    <w:rsid w:val="00CD3E11"/>
    <w:rsid w:val="00CD46D9"/>
    <w:rsid w:val="00CD4822"/>
    <w:rsid w:val="00CD4CBD"/>
    <w:rsid w:val="00CD4F17"/>
    <w:rsid w:val="00CD5347"/>
    <w:rsid w:val="00CD5630"/>
    <w:rsid w:val="00CD5A6C"/>
    <w:rsid w:val="00CD5FCD"/>
    <w:rsid w:val="00CD644D"/>
    <w:rsid w:val="00CD6A36"/>
    <w:rsid w:val="00CD6AE0"/>
    <w:rsid w:val="00CD6BF0"/>
    <w:rsid w:val="00CD716C"/>
    <w:rsid w:val="00CD7AE7"/>
    <w:rsid w:val="00CD7D1B"/>
    <w:rsid w:val="00CD7EB1"/>
    <w:rsid w:val="00CE0031"/>
    <w:rsid w:val="00CE0526"/>
    <w:rsid w:val="00CE0737"/>
    <w:rsid w:val="00CE0C43"/>
    <w:rsid w:val="00CE12BE"/>
    <w:rsid w:val="00CE1A2C"/>
    <w:rsid w:val="00CE1D2F"/>
    <w:rsid w:val="00CE28D5"/>
    <w:rsid w:val="00CE2978"/>
    <w:rsid w:val="00CE2B84"/>
    <w:rsid w:val="00CE2BBB"/>
    <w:rsid w:val="00CE2F0E"/>
    <w:rsid w:val="00CE349F"/>
    <w:rsid w:val="00CE3611"/>
    <w:rsid w:val="00CE3870"/>
    <w:rsid w:val="00CE3BA9"/>
    <w:rsid w:val="00CE3DAF"/>
    <w:rsid w:val="00CE3DED"/>
    <w:rsid w:val="00CE41C1"/>
    <w:rsid w:val="00CE4C71"/>
    <w:rsid w:val="00CE5056"/>
    <w:rsid w:val="00CE5136"/>
    <w:rsid w:val="00CE53FE"/>
    <w:rsid w:val="00CE57A2"/>
    <w:rsid w:val="00CE5F8E"/>
    <w:rsid w:val="00CE5FA8"/>
    <w:rsid w:val="00CE62F1"/>
    <w:rsid w:val="00CE6C3E"/>
    <w:rsid w:val="00CE71AC"/>
    <w:rsid w:val="00CE7A2D"/>
    <w:rsid w:val="00CE7AAF"/>
    <w:rsid w:val="00CE7F25"/>
    <w:rsid w:val="00CF0012"/>
    <w:rsid w:val="00CF021A"/>
    <w:rsid w:val="00CF070F"/>
    <w:rsid w:val="00CF0CD7"/>
    <w:rsid w:val="00CF10AF"/>
    <w:rsid w:val="00CF1AED"/>
    <w:rsid w:val="00CF1D59"/>
    <w:rsid w:val="00CF217E"/>
    <w:rsid w:val="00CF23B8"/>
    <w:rsid w:val="00CF25E4"/>
    <w:rsid w:val="00CF31F5"/>
    <w:rsid w:val="00CF3303"/>
    <w:rsid w:val="00CF3A68"/>
    <w:rsid w:val="00CF3AE7"/>
    <w:rsid w:val="00CF4446"/>
    <w:rsid w:val="00CF474F"/>
    <w:rsid w:val="00CF48DF"/>
    <w:rsid w:val="00CF49C6"/>
    <w:rsid w:val="00CF4B54"/>
    <w:rsid w:val="00CF4BA9"/>
    <w:rsid w:val="00CF4BE0"/>
    <w:rsid w:val="00CF54AF"/>
    <w:rsid w:val="00CF54F4"/>
    <w:rsid w:val="00CF5650"/>
    <w:rsid w:val="00CF6F7B"/>
    <w:rsid w:val="00CF75FD"/>
    <w:rsid w:val="00CF79C6"/>
    <w:rsid w:val="00CF7B85"/>
    <w:rsid w:val="00D00828"/>
    <w:rsid w:val="00D00D06"/>
    <w:rsid w:val="00D00FF0"/>
    <w:rsid w:val="00D01177"/>
    <w:rsid w:val="00D018FF"/>
    <w:rsid w:val="00D026C3"/>
    <w:rsid w:val="00D0273D"/>
    <w:rsid w:val="00D02745"/>
    <w:rsid w:val="00D02A55"/>
    <w:rsid w:val="00D034A3"/>
    <w:rsid w:val="00D03AA9"/>
    <w:rsid w:val="00D0440C"/>
    <w:rsid w:val="00D04609"/>
    <w:rsid w:val="00D04717"/>
    <w:rsid w:val="00D052B9"/>
    <w:rsid w:val="00D0535B"/>
    <w:rsid w:val="00D05595"/>
    <w:rsid w:val="00D05863"/>
    <w:rsid w:val="00D058FF"/>
    <w:rsid w:val="00D05B2A"/>
    <w:rsid w:val="00D05C70"/>
    <w:rsid w:val="00D05DE4"/>
    <w:rsid w:val="00D068F4"/>
    <w:rsid w:val="00D06B41"/>
    <w:rsid w:val="00D072EA"/>
    <w:rsid w:val="00D074F4"/>
    <w:rsid w:val="00D07766"/>
    <w:rsid w:val="00D07903"/>
    <w:rsid w:val="00D0795C"/>
    <w:rsid w:val="00D07AB9"/>
    <w:rsid w:val="00D10075"/>
    <w:rsid w:val="00D103B2"/>
    <w:rsid w:val="00D105F5"/>
    <w:rsid w:val="00D10713"/>
    <w:rsid w:val="00D10933"/>
    <w:rsid w:val="00D10ED5"/>
    <w:rsid w:val="00D1138D"/>
    <w:rsid w:val="00D11A1E"/>
    <w:rsid w:val="00D11EE6"/>
    <w:rsid w:val="00D12100"/>
    <w:rsid w:val="00D1229E"/>
    <w:rsid w:val="00D122C9"/>
    <w:rsid w:val="00D135CC"/>
    <w:rsid w:val="00D137A9"/>
    <w:rsid w:val="00D13CD5"/>
    <w:rsid w:val="00D13F1A"/>
    <w:rsid w:val="00D14332"/>
    <w:rsid w:val="00D14948"/>
    <w:rsid w:val="00D14B71"/>
    <w:rsid w:val="00D150F2"/>
    <w:rsid w:val="00D15A50"/>
    <w:rsid w:val="00D16E40"/>
    <w:rsid w:val="00D17378"/>
    <w:rsid w:val="00D174B9"/>
    <w:rsid w:val="00D17688"/>
    <w:rsid w:val="00D17F8F"/>
    <w:rsid w:val="00D20298"/>
    <w:rsid w:val="00D207C5"/>
    <w:rsid w:val="00D20F1D"/>
    <w:rsid w:val="00D21332"/>
    <w:rsid w:val="00D21433"/>
    <w:rsid w:val="00D216B0"/>
    <w:rsid w:val="00D21802"/>
    <w:rsid w:val="00D21B82"/>
    <w:rsid w:val="00D227BE"/>
    <w:rsid w:val="00D22D20"/>
    <w:rsid w:val="00D22FA4"/>
    <w:rsid w:val="00D2339D"/>
    <w:rsid w:val="00D2373E"/>
    <w:rsid w:val="00D23740"/>
    <w:rsid w:val="00D23A94"/>
    <w:rsid w:val="00D242EC"/>
    <w:rsid w:val="00D24546"/>
    <w:rsid w:val="00D251E7"/>
    <w:rsid w:val="00D2559B"/>
    <w:rsid w:val="00D263F2"/>
    <w:rsid w:val="00D26F1E"/>
    <w:rsid w:val="00D27B03"/>
    <w:rsid w:val="00D27D41"/>
    <w:rsid w:val="00D304C7"/>
    <w:rsid w:val="00D30503"/>
    <w:rsid w:val="00D3054B"/>
    <w:rsid w:val="00D3060A"/>
    <w:rsid w:val="00D30C16"/>
    <w:rsid w:val="00D30DA5"/>
    <w:rsid w:val="00D31316"/>
    <w:rsid w:val="00D31EF6"/>
    <w:rsid w:val="00D3200C"/>
    <w:rsid w:val="00D32551"/>
    <w:rsid w:val="00D32D6C"/>
    <w:rsid w:val="00D32DF6"/>
    <w:rsid w:val="00D330E0"/>
    <w:rsid w:val="00D330E9"/>
    <w:rsid w:val="00D33340"/>
    <w:rsid w:val="00D33AEE"/>
    <w:rsid w:val="00D33B36"/>
    <w:rsid w:val="00D33C4A"/>
    <w:rsid w:val="00D340A1"/>
    <w:rsid w:val="00D3469D"/>
    <w:rsid w:val="00D35110"/>
    <w:rsid w:val="00D35377"/>
    <w:rsid w:val="00D35892"/>
    <w:rsid w:val="00D35C1F"/>
    <w:rsid w:val="00D361E7"/>
    <w:rsid w:val="00D364B6"/>
    <w:rsid w:val="00D36759"/>
    <w:rsid w:val="00D36911"/>
    <w:rsid w:val="00D36918"/>
    <w:rsid w:val="00D3732A"/>
    <w:rsid w:val="00D37834"/>
    <w:rsid w:val="00D37847"/>
    <w:rsid w:val="00D37AF5"/>
    <w:rsid w:val="00D37F12"/>
    <w:rsid w:val="00D40942"/>
    <w:rsid w:val="00D40B5C"/>
    <w:rsid w:val="00D41128"/>
    <w:rsid w:val="00D41AB1"/>
    <w:rsid w:val="00D420EE"/>
    <w:rsid w:val="00D423B3"/>
    <w:rsid w:val="00D42555"/>
    <w:rsid w:val="00D4325C"/>
    <w:rsid w:val="00D43902"/>
    <w:rsid w:val="00D43B07"/>
    <w:rsid w:val="00D43B97"/>
    <w:rsid w:val="00D43C2A"/>
    <w:rsid w:val="00D44723"/>
    <w:rsid w:val="00D449AA"/>
    <w:rsid w:val="00D44C01"/>
    <w:rsid w:val="00D450B2"/>
    <w:rsid w:val="00D4555C"/>
    <w:rsid w:val="00D4575A"/>
    <w:rsid w:val="00D45B9E"/>
    <w:rsid w:val="00D45D0D"/>
    <w:rsid w:val="00D45E16"/>
    <w:rsid w:val="00D45E9B"/>
    <w:rsid w:val="00D46061"/>
    <w:rsid w:val="00D463DA"/>
    <w:rsid w:val="00D46AA1"/>
    <w:rsid w:val="00D47B95"/>
    <w:rsid w:val="00D47EF5"/>
    <w:rsid w:val="00D502CB"/>
    <w:rsid w:val="00D503E7"/>
    <w:rsid w:val="00D503F2"/>
    <w:rsid w:val="00D50547"/>
    <w:rsid w:val="00D50B59"/>
    <w:rsid w:val="00D50E19"/>
    <w:rsid w:val="00D51133"/>
    <w:rsid w:val="00D51475"/>
    <w:rsid w:val="00D51665"/>
    <w:rsid w:val="00D5167F"/>
    <w:rsid w:val="00D51812"/>
    <w:rsid w:val="00D51AD4"/>
    <w:rsid w:val="00D520A1"/>
    <w:rsid w:val="00D5256E"/>
    <w:rsid w:val="00D528ED"/>
    <w:rsid w:val="00D52D44"/>
    <w:rsid w:val="00D53064"/>
    <w:rsid w:val="00D5327A"/>
    <w:rsid w:val="00D53356"/>
    <w:rsid w:val="00D536B6"/>
    <w:rsid w:val="00D53A31"/>
    <w:rsid w:val="00D53C31"/>
    <w:rsid w:val="00D53CF4"/>
    <w:rsid w:val="00D53E85"/>
    <w:rsid w:val="00D53ECD"/>
    <w:rsid w:val="00D54E16"/>
    <w:rsid w:val="00D54FDC"/>
    <w:rsid w:val="00D5541B"/>
    <w:rsid w:val="00D555D4"/>
    <w:rsid w:val="00D55E4D"/>
    <w:rsid w:val="00D563BE"/>
    <w:rsid w:val="00D5754B"/>
    <w:rsid w:val="00D579D1"/>
    <w:rsid w:val="00D57ACF"/>
    <w:rsid w:val="00D57B2E"/>
    <w:rsid w:val="00D60037"/>
    <w:rsid w:val="00D602C1"/>
    <w:rsid w:val="00D603E1"/>
    <w:rsid w:val="00D60453"/>
    <w:rsid w:val="00D606B5"/>
    <w:rsid w:val="00D608F8"/>
    <w:rsid w:val="00D613C7"/>
    <w:rsid w:val="00D616D4"/>
    <w:rsid w:val="00D61B29"/>
    <w:rsid w:val="00D624A8"/>
    <w:rsid w:val="00D63B31"/>
    <w:rsid w:val="00D63C47"/>
    <w:rsid w:val="00D6410F"/>
    <w:rsid w:val="00D64151"/>
    <w:rsid w:val="00D64BEC"/>
    <w:rsid w:val="00D64CA1"/>
    <w:rsid w:val="00D65151"/>
    <w:rsid w:val="00D65191"/>
    <w:rsid w:val="00D65AB9"/>
    <w:rsid w:val="00D665AF"/>
    <w:rsid w:val="00D6663E"/>
    <w:rsid w:val="00D6666D"/>
    <w:rsid w:val="00D66CF0"/>
    <w:rsid w:val="00D672AF"/>
    <w:rsid w:val="00D67472"/>
    <w:rsid w:val="00D674C3"/>
    <w:rsid w:val="00D67D09"/>
    <w:rsid w:val="00D71240"/>
    <w:rsid w:val="00D71617"/>
    <w:rsid w:val="00D71686"/>
    <w:rsid w:val="00D717A7"/>
    <w:rsid w:val="00D717DD"/>
    <w:rsid w:val="00D72108"/>
    <w:rsid w:val="00D723B7"/>
    <w:rsid w:val="00D72416"/>
    <w:rsid w:val="00D726BF"/>
    <w:rsid w:val="00D729C5"/>
    <w:rsid w:val="00D731DB"/>
    <w:rsid w:val="00D73CC3"/>
    <w:rsid w:val="00D7438A"/>
    <w:rsid w:val="00D7460D"/>
    <w:rsid w:val="00D75360"/>
    <w:rsid w:val="00D75427"/>
    <w:rsid w:val="00D75D71"/>
    <w:rsid w:val="00D767F1"/>
    <w:rsid w:val="00D76BBC"/>
    <w:rsid w:val="00D77407"/>
    <w:rsid w:val="00D7765A"/>
    <w:rsid w:val="00D777CB"/>
    <w:rsid w:val="00D80080"/>
    <w:rsid w:val="00D80302"/>
    <w:rsid w:val="00D80448"/>
    <w:rsid w:val="00D80517"/>
    <w:rsid w:val="00D80578"/>
    <w:rsid w:val="00D80959"/>
    <w:rsid w:val="00D80961"/>
    <w:rsid w:val="00D80E0E"/>
    <w:rsid w:val="00D80E8D"/>
    <w:rsid w:val="00D81361"/>
    <w:rsid w:val="00D8143A"/>
    <w:rsid w:val="00D81638"/>
    <w:rsid w:val="00D8171B"/>
    <w:rsid w:val="00D8233D"/>
    <w:rsid w:val="00D82FA6"/>
    <w:rsid w:val="00D831EB"/>
    <w:rsid w:val="00D836C5"/>
    <w:rsid w:val="00D83738"/>
    <w:rsid w:val="00D83B1B"/>
    <w:rsid w:val="00D843B6"/>
    <w:rsid w:val="00D84E6A"/>
    <w:rsid w:val="00D852FC"/>
    <w:rsid w:val="00D854DC"/>
    <w:rsid w:val="00D858D1"/>
    <w:rsid w:val="00D861BA"/>
    <w:rsid w:val="00D87161"/>
    <w:rsid w:val="00D872F6"/>
    <w:rsid w:val="00D873C7"/>
    <w:rsid w:val="00D8785F"/>
    <w:rsid w:val="00D87895"/>
    <w:rsid w:val="00D904DB"/>
    <w:rsid w:val="00D90D28"/>
    <w:rsid w:val="00D90EAE"/>
    <w:rsid w:val="00D90F47"/>
    <w:rsid w:val="00D923BE"/>
    <w:rsid w:val="00D9259E"/>
    <w:rsid w:val="00D925A0"/>
    <w:rsid w:val="00D92993"/>
    <w:rsid w:val="00D92C68"/>
    <w:rsid w:val="00D9334E"/>
    <w:rsid w:val="00D933F3"/>
    <w:rsid w:val="00D936A4"/>
    <w:rsid w:val="00D936D3"/>
    <w:rsid w:val="00D93753"/>
    <w:rsid w:val="00D93B82"/>
    <w:rsid w:val="00D93D46"/>
    <w:rsid w:val="00D93D93"/>
    <w:rsid w:val="00D93FEE"/>
    <w:rsid w:val="00D947DC"/>
    <w:rsid w:val="00D9495A"/>
    <w:rsid w:val="00D949C3"/>
    <w:rsid w:val="00D94AC5"/>
    <w:rsid w:val="00D94BCA"/>
    <w:rsid w:val="00D94DCA"/>
    <w:rsid w:val="00D94EBE"/>
    <w:rsid w:val="00D950DA"/>
    <w:rsid w:val="00D95AF8"/>
    <w:rsid w:val="00D95C27"/>
    <w:rsid w:val="00D95F46"/>
    <w:rsid w:val="00D96161"/>
    <w:rsid w:val="00D96C94"/>
    <w:rsid w:val="00D96D79"/>
    <w:rsid w:val="00D9726F"/>
    <w:rsid w:val="00DA04E1"/>
    <w:rsid w:val="00DA06AA"/>
    <w:rsid w:val="00DA0955"/>
    <w:rsid w:val="00DA0E69"/>
    <w:rsid w:val="00DA1740"/>
    <w:rsid w:val="00DA1F02"/>
    <w:rsid w:val="00DA2284"/>
    <w:rsid w:val="00DA396E"/>
    <w:rsid w:val="00DA3FF9"/>
    <w:rsid w:val="00DA418B"/>
    <w:rsid w:val="00DA4BEE"/>
    <w:rsid w:val="00DA4E51"/>
    <w:rsid w:val="00DA51C6"/>
    <w:rsid w:val="00DA52EA"/>
    <w:rsid w:val="00DA556E"/>
    <w:rsid w:val="00DA5A75"/>
    <w:rsid w:val="00DA5D58"/>
    <w:rsid w:val="00DA5E09"/>
    <w:rsid w:val="00DA5F3B"/>
    <w:rsid w:val="00DA62EA"/>
    <w:rsid w:val="00DA67BD"/>
    <w:rsid w:val="00DA74CE"/>
    <w:rsid w:val="00DA78D0"/>
    <w:rsid w:val="00DA7EFA"/>
    <w:rsid w:val="00DB00C8"/>
    <w:rsid w:val="00DB0D09"/>
    <w:rsid w:val="00DB0D2B"/>
    <w:rsid w:val="00DB0F14"/>
    <w:rsid w:val="00DB11C6"/>
    <w:rsid w:val="00DB175C"/>
    <w:rsid w:val="00DB1797"/>
    <w:rsid w:val="00DB1CE0"/>
    <w:rsid w:val="00DB1E7D"/>
    <w:rsid w:val="00DB24A8"/>
    <w:rsid w:val="00DB2CF8"/>
    <w:rsid w:val="00DB3114"/>
    <w:rsid w:val="00DB3346"/>
    <w:rsid w:val="00DB39A6"/>
    <w:rsid w:val="00DB52CD"/>
    <w:rsid w:val="00DB5397"/>
    <w:rsid w:val="00DB544D"/>
    <w:rsid w:val="00DB54AB"/>
    <w:rsid w:val="00DB54D5"/>
    <w:rsid w:val="00DB603E"/>
    <w:rsid w:val="00DB6B3D"/>
    <w:rsid w:val="00DB6CFD"/>
    <w:rsid w:val="00DB710E"/>
    <w:rsid w:val="00DB766C"/>
    <w:rsid w:val="00DC0B04"/>
    <w:rsid w:val="00DC105F"/>
    <w:rsid w:val="00DC10BD"/>
    <w:rsid w:val="00DC1406"/>
    <w:rsid w:val="00DC1529"/>
    <w:rsid w:val="00DC18F5"/>
    <w:rsid w:val="00DC1CAE"/>
    <w:rsid w:val="00DC2635"/>
    <w:rsid w:val="00DC2B17"/>
    <w:rsid w:val="00DC326C"/>
    <w:rsid w:val="00DC37CD"/>
    <w:rsid w:val="00DC3D7E"/>
    <w:rsid w:val="00DC42B9"/>
    <w:rsid w:val="00DC4489"/>
    <w:rsid w:val="00DC4782"/>
    <w:rsid w:val="00DC49EE"/>
    <w:rsid w:val="00DC4A79"/>
    <w:rsid w:val="00DC5689"/>
    <w:rsid w:val="00DC56B8"/>
    <w:rsid w:val="00DC5997"/>
    <w:rsid w:val="00DC5B47"/>
    <w:rsid w:val="00DC5EC1"/>
    <w:rsid w:val="00DC5FAA"/>
    <w:rsid w:val="00DC6DF4"/>
    <w:rsid w:val="00DC6E08"/>
    <w:rsid w:val="00DC7136"/>
    <w:rsid w:val="00DC7333"/>
    <w:rsid w:val="00DC7C37"/>
    <w:rsid w:val="00DC7EF3"/>
    <w:rsid w:val="00DD0247"/>
    <w:rsid w:val="00DD0270"/>
    <w:rsid w:val="00DD0536"/>
    <w:rsid w:val="00DD0FD7"/>
    <w:rsid w:val="00DD13C7"/>
    <w:rsid w:val="00DD1897"/>
    <w:rsid w:val="00DD20E1"/>
    <w:rsid w:val="00DD22D0"/>
    <w:rsid w:val="00DD2477"/>
    <w:rsid w:val="00DD2575"/>
    <w:rsid w:val="00DD28FC"/>
    <w:rsid w:val="00DD2D66"/>
    <w:rsid w:val="00DD2E9B"/>
    <w:rsid w:val="00DD2EF0"/>
    <w:rsid w:val="00DD30C3"/>
    <w:rsid w:val="00DD3218"/>
    <w:rsid w:val="00DD38FF"/>
    <w:rsid w:val="00DD43B0"/>
    <w:rsid w:val="00DD45FA"/>
    <w:rsid w:val="00DD484A"/>
    <w:rsid w:val="00DD5146"/>
    <w:rsid w:val="00DD551F"/>
    <w:rsid w:val="00DD5B76"/>
    <w:rsid w:val="00DD5CA6"/>
    <w:rsid w:val="00DD5E35"/>
    <w:rsid w:val="00DD5E43"/>
    <w:rsid w:val="00DD5E6B"/>
    <w:rsid w:val="00DD61CC"/>
    <w:rsid w:val="00DD64DD"/>
    <w:rsid w:val="00DD688D"/>
    <w:rsid w:val="00DD6EF7"/>
    <w:rsid w:val="00DD6F10"/>
    <w:rsid w:val="00DD736A"/>
    <w:rsid w:val="00DD7D25"/>
    <w:rsid w:val="00DD7EEB"/>
    <w:rsid w:val="00DE07B3"/>
    <w:rsid w:val="00DE082F"/>
    <w:rsid w:val="00DE0B26"/>
    <w:rsid w:val="00DE0BFB"/>
    <w:rsid w:val="00DE1044"/>
    <w:rsid w:val="00DE1317"/>
    <w:rsid w:val="00DE18D5"/>
    <w:rsid w:val="00DE19E6"/>
    <w:rsid w:val="00DE1D90"/>
    <w:rsid w:val="00DE2B8B"/>
    <w:rsid w:val="00DE2F2A"/>
    <w:rsid w:val="00DE372D"/>
    <w:rsid w:val="00DE3C11"/>
    <w:rsid w:val="00DE3E4A"/>
    <w:rsid w:val="00DE402A"/>
    <w:rsid w:val="00DE5830"/>
    <w:rsid w:val="00DE5970"/>
    <w:rsid w:val="00DE599F"/>
    <w:rsid w:val="00DE5AFA"/>
    <w:rsid w:val="00DE60F8"/>
    <w:rsid w:val="00DE63D3"/>
    <w:rsid w:val="00DE6B7D"/>
    <w:rsid w:val="00DE7112"/>
    <w:rsid w:val="00DE7136"/>
    <w:rsid w:val="00DE7AE6"/>
    <w:rsid w:val="00DF025F"/>
    <w:rsid w:val="00DF060F"/>
    <w:rsid w:val="00DF0735"/>
    <w:rsid w:val="00DF129D"/>
    <w:rsid w:val="00DF1322"/>
    <w:rsid w:val="00DF1391"/>
    <w:rsid w:val="00DF15CF"/>
    <w:rsid w:val="00DF17A1"/>
    <w:rsid w:val="00DF1C92"/>
    <w:rsid w:val="00DF1F84"/>
    <w:rsid w:val="00DF1FD3"/>
    <w:rsid w:val="00DF247E"/>
    <w:rsid w:val="00DF2483"/>
    <w:rsid w:val="00DF2C41"/>
    <w:rsid w:val="00DF3735"/>
    <w:rsid w:val="00DF3E32"/>
    <w:rsid w:val="00DF4685"/>
    <w:rsid w:val="00DF4788"/>
    <w:rsid w:val="00DF483B"/>
    <w:rsid w:val="00DF4B69"/>
    <w:rsid w:val="00DF4CD0"/>
    <w:rsid w:val="00DF4D76"/>
    <w:rsid w:val="00DF5559"/>
    <w:rsid w:val="00DF5743"/>
    <w:rsid w:val="00DF5E72"/>
    <w:rsid w:val="00DF64E5"/>
    <w:rsid w:val="00DF6734"/>
    <w:rsid w:val="00DF6E63"/>
    <w:rsid w:val="00DF72E2"/>
    <w:rsid w:val="00DF75C0"/>
    <w:rsid w:val="00DF7694"/>
    <w:rsid w:val="00E0035E"/>
    <w:rsid w:val="00E0073A"/>
    <w:rsid w:val="00E00A6B"/>
    <w:rsid w:val="00E00B08"/>
    <w:rsid w:val="00E01135"/>
    <w:rsid w:val="00E0154C"/>
    <w:rsid w:val="00E016E4"/>
    <w:rsid w:val="00E01EE8"/>
    <w:rsid w:val="00E02087"/>
    <w:rsid w:val="00E0211E"/>
    <w:rsid w:val="00E02471"/>
    <w:rsid w:val="00E028DA"/>
    <w:rsid w:val="00E03101"/>
    <w:rsid w:val="00E03203"/>
    <w:rsid w:val="00E03435"/>
    <w:rsid w:val="00E0362B"/>
    <w:rsid w:val="00E03977"/>
    <w:rsid w:val="00E0432F"/>
    <w:rsid w:val="00E0465B"/>
    <w:rsid w:val="00E0500B"/>
    <w:rsid w:val="00E05222"/>
    <w:rsid w:val="00E05301"/>
    <w:rsid w:val="00E0580F"/>
    <w:rsid w:val="00E05921"/>
    <w:rsid w:val="00E05B01"/>
    <w:rsid w:val="00E05B0C"/>
    <w:rsid w:val="00E06353"/>
    <w:rsid w:val="00E0646C"/>
    <w:rsid w:val="00E0692D"/>
    <w:rsid w:val="00E06A00"/>
    <w:rsid w:val="00E07655"/>
    <w:rsid w:val="00E0767A"/>
    <w:rsid w:val="00E07B81"/>
    <w:rsid w:val="00E07E02"/>
    <w:rsid w:val="00E07E1C"/>
    <w:rsid w:val="00E07E92"/>
    <w:rsid w:val="00E1031B"/>
    <w:rsid w:val="00E10588"/>
    <w:rsid w:val="00E106D4"/>
    <w:rsid w:val="00E10837"/>
    <w:rsid w:val="00E10D18"/>
    <w:rsid w:val="00E10DAC"/>
    <w:rsid w:val="00E11595"/>
    <w:rsid w:val="00E11A6A"/>
    <w:rsid w:val="00E1238D"/>
    <w:rsid w:val="00E12517"/>
    <w:rsid w:val="00E12760"/>
    <w:rsid w:val="00E12CB3"/>
    <w:rsid w:val="00E130AC"/>
    <w:rsid w:val="00E13409"/>
    <w:rsid w:val="00E13508"/>
    <w:rsid w:val="00E13730"/>
    <w:rsid w:val="00E14C38"/>
    <w:rsid w:val="00E14C74"/>
    <w:rsid w:val="00E14F88"/>
    <w:rsid w:val="00E15243"/>
    <w:rsid w:val="00E153CF"/>
    <w:rsid w:val="00E15622"/>
    <w:rsid w:val="00E15751"/>
    <w:rsid w:val="00E15B74"/>
    <w:rsid w:val="00E16669"/>
    <w:rsid w:val="00E169C2"/>
    <w:rsid w:val="00E171C3"/>
    <w:rsid w:val="00E176A7"/>
    <w:rsid w:val="00E17BC7"/>
    <w:rsid w:val="00E17BF3"/>
    <w:rsid w:val="00E17E14"/>
    <w:rsid w:val="00E20030"/>
    <w:rsid w:val="00E2016F"/>
    <w:rsid w:val="00E20971"/>
    <w:rsid w:val="00E2151B"/>
    <w:rsid w:val="00E21534"/>
    <w:rsid w:val="00E215E3"/>
    <w:rsid w:val="00E215F7"/>
    <w:rsid w:val="00E21C2C"/>
    <w:rsid w:val="00E21E44"/>
    <w:rsid w:val="00E22157"/>
    <w:rsid w:val="00E22517"/>
    <w:rsid w:val="00E225EB"/>
    <w:rsid w:val="00E228D1"/>
    <w:rsid w:val="00E229B7"/>
    <w:rsid w:val="00E22D95"/>
    <w:rsid w:val="00E22DB6"/>
    <w:rsid w:val="00E231F2"/>
    <w:rsid w:val="00E232CA"/>
    <w:rsid w:val="00E23475"/>
    <w:rsid w:val="00E23F97"/>
    <w:rsid w:val="00E24121"/>
    <w:rsid w:val="00E24203"/>
    <w:rsid w:val="00E245C7"/>
    <w:rsid w:val="00E24841"/>
    <w:rsid w:val="00E248B9"/>
    <w:rsid w:val="00E24BC1"/>
    <w:rsid w:val="00E24C57"/>
    <w:rsid w:val="00E24E0E"/>
    <w:rsid w:val="00E251F4"/>
    <w:rsid w:val="00E25474"/>
    <w:rsid w:val="00E2578C"/>
    <w:rsid w:val="00E25A88"/>
    <w:rsid w:val="00E25D6B"/>
    <w:rsid w:val="00E25F7F"/>
    <w:rsid w:val="00E26345"/>
    <w:rsid w:val="00E26371"/>
    <w:rsid w:val="00E264AF"/>
    <w:rsid w:val="00E26C22"/>
    <w:rsid w:val="00E270BD"/>
    <w:rsid w:val="00E27194"/>
    <w:rsid w:val="00E27965"/>
    <w:rsid w:val="00E27C6B"/>
    <w:rsid w:val="00E3001C"/>
    <w:rsid w:val="00E3025C"/>
    <w:rsid w:val="00E30346"/>
    <w:rsid w:val="00E30B00"/>
    <w:rsid w:val="00E30B19"/>
    <w:rsid w:val="00E31346"/>
    <w:rsid w:val="00E3175B"/>
    <w:rsid w:val="00E31A26"/>
    <w:rsid w:val="00E31AEB"/>
    <w:rsid w:val="00E31CB9"/>
    <w:rsid w:val="00E3209C"/>
    <w:rsid w:val="00E320B9"/>
    <w:rsid w:val="00E320BD"/>
    <w:rsid w:val="00E32458"/>
    <w:rsid w:val="00E32627"/>
    <w:rsid w:val="00E326DD"/>
    <w:rsid w:val="00E32D74"/>
    <w:rsid w:val="00E334E4"/>
    <w:rsid w:val="00E34327"/>
    <w:rsid w:val="00E3499F"/>
    <w:rsid w:val="00E34BFD"/>
    <w:rsid w:val="00E34D50"/>
    <w:rsid w:val="00E34EF6"/>
    <w:rsid w:val="00E3518A"/>
    <w:rsid w:val="00E35516"/>
    <w:rsid w:val="00E355FC"/>
    <w:rsid w:val="00E356E3"/>
    <w:rsid w:val="00E36046"/>
    <w:rsid w:val="00E364DE"/>
    <w:rsid w:val="00E36DE3"/>
    <w:rsid w:val="00E37195"/>
    <w:rsid w:val="00E372DB"/>
    <w:rsid w:val="00E37530"/>
    <w:rsid w:val="00E375F5"/>
    <w:rsid w:val="00E37638"/>
    <w:rsid w:val="00E377DC"/>
    <w:rsid w:val="00E37842"/>
    <w:rsid w:val="00E37A76"/>
    <w:rsid w:val="00E400EA"/>
    <w:rsid w:val="00E40326"/>
    <w:rsid w:val="00E40401"/>
    <w:rsid w:val="00E405DA"/>
    <w:rsid w:val="00E40B7F"/>
    <w:rsid w:val="00E40D8A"/>
    <w:rsid w:val="00E410AD"/>
    <w:rsid w:val="00E4134B"/>
    <w:rsid w:val="00E41EEB"/>
    <w:rsid w:val="00E41F4C"/>
    <w:rsid w:val="00E41FF0"/>
    <w:rsid w:val="00E4231A"/>
    <w:rsid w:val="00E425E5"/>
    <w:rsid w:val="00E4279E"/>
    <w:rsid w:val="00E42835"/>
    <w:rsid w:val="00E42D77"/>
    <w:rsid w:val="00E42F74"/>
    <w:rsid w:val="00E43F50"/>
    <w:rsid w:val="00E44289"/>
    <w:rsid w:val="00E44309"/>
    <w:rsid w:val="00E447AD"/>
    <w:rsid w:val="00E44A26"/>
    <w:rsid w:val="00E44BA9"/>
    <w:rsid w:val="00E4504C"/>
    <w:rsid w:val="00E4511C"/>
    <w:rsid w:val="00E45AAB"/>
    <w:rsid w:val="00E45C3A"/>
    <w:rsid w:val="00E45FF3"/>
    <w:rsid w:val="00E46032"/>
    <w:rsid w:val="00E469CB"/>
    <w:rsid w:val="00E46B31"/>
    <w:rsid w:val="00E46C8C"/>
    <w:rsid w:val="00E46DF4"/>
    <w:rsid w:val="00E46F4D"/>
    <w:rsid w:val="00E47075"/>
    <w:rsid w:val="00E4741F"/>
    <w:rsid w:val="00E47546"/>
    <w:rsid w:val="00E475BA"/>
    <w:rsid w:val="00E47C8C"/>
    <w:rsid w:val="00E50769"/>
    <w:rsid w:val="00E50841"/>
    <w:rsid w:val="00E508D7"/>
    <w:rsid w:val="00E50D95"/>
    <w:rsid w:val="00E50F7F"/>
    <w:rsid w:val="00E51287"/>
    <w:rsid w:val="00E520CF"/>
    <w:rsid w:val="00E5253A"/>
    <w:rsid w:val="00E53E25"/>
    <w:rsid w:val="00E548A3"/>
    <w:rsid w:val="00E54ABC"/>
    <w:rsid w:val="00E54CD6"/>
    <w:rsid w:val="00E54E62"/>
    <w:rsid w:val="00E550A1"/>
    <w:rsid w:val="00E55236"/>
    <w:rsid w:val="00E558CC"/>
    <w:rsid w:val="00E55E57"/>
    <w:rsid w:val="00E5659D"/>
    <w:rsid w:val="00E56724"/>
    <w:rsid w:val="00E56A1C"/>
    <w:rsid w:val="00E56C57"/>
    <w:rsid w:val="00E56E17"/>
    <w:rsid w:val="00E56FF8"/>
    <w:rsid w:val="00E5769D"/>
    <w:rsid w:val="00E578CC"/>
    <w:rsid w:val="00E606B9"/>
    <w:rsid w:val="00E60A60"/>
    <w:rsid w:val="00E60B5E"/>
    <w:rsid w:val="00E60E8F"/>
    <w:rsid w:val="00E61034"/>
    <w:rsid w:val="00E61824"/>
    <w:rsid w:val="00E61AEA"/>
    <w:rsid w:val="00E61D22"/>
    <w:rsid w:val="00E620E2"/>
    <w:rsid w:val="00E62682"/>
    <w:rsid w:val="00E62693"/>
    <w:rsid w:val="00E62745"/>
    <w:rsid w:val="00E627EB"/>
    <w:rsid w:val="00E62F06"/>
    <w:rsid w:val="00E631C9"/>
    <w:rsid w:val="00E636F5"/>
    <w:rsid w:val="00E63731"/>
    <w:rsid w:val="00E638B0"/>
    <w:rsid w:val="00E63AAA"/>
    <w:rsid w:val="00E63D66"/>
    <w:rsid w:val="00E64DE3"/>
    <w:rsid w:val="00E64FD6"/>
    <w:rsid w:val="00E65448"/>
    <w:rsid w:val="00E65793"/>
    <w:rsid w:val="00E660D6"/>
    <w:rsid w:val="00E66582"/>
    <w:rsid w:val="00E66A51"/>
    <w:rsid w:val="00E67614"/>
    <w:rsid w:val="00E678A4"/>
    <w:rsid w:val="00E67C86"/>
    <w:rsid w:val="00E7069C"/>
    <w:rsid w:val="00E70F62"/>
    <w:rsid w:val="00E71204"/>
    <w:rsid w:val="00E715A1"/>
    <w:rsid w:val="00E715E4"/>
    <w:rsid w:val="00E719BB"/>
    <w:rsid w:val="00E71DA8"/>
    <w:rsid w:val="00E71E2B"/>
    <w:rsid w:val="00E720E9"/>
    <w:rsid w:val="00E72134"/>
    <w:rsid w:val="00E7225F"/>
    <w:rsid w:val="00E72F1B"/>
    <w:rsid w:val="00E730AF"/>
    <w:rsid w:val="00E73468"/>
    <w:rsid w:val="00E73A67"/>
    <w:rsid w:val="00E742B8"/>
    <w:rsid w:val="00E749BA"/>
    <w:rsid w:val="00E74CEB"/>
    <w:rsid w:val="00E74F89"/>
    <w:rsid w:val="00E75A8C"/>
    <w:rsid w:val="00E75F81"/>
    <w:rsid w:val="00E76848"/>
    <w:rsid w:val="00E7693D"/>
    <w:rsid w:val="00E76AA4"/>
    <w:rsid w:val="00E76B19"/>
    <w:rsid w:val="00E76B71"/>
    <w:rsid w:val="00E76B8B"/>
    <w:rsid w:val="00E77035"/>
    <w:rsid w:val="00E7738B"/>
    <w:rsid w:val="00E77AB0"/>
    <w:rsid w:val="00E8060E"/>
    <w:rsid w:val="00E80B4C"/>
    <w:rsid w:val="00E80D88"/>
    <w:rsid w:val="00E8176C"/>
    <w:rsid w:val="00E81B0F"/>
    <w:rsid w:val="00E81E03"/>
    <w:rsid w:val="00E82A4D"/>
    <w:rsid w:val="00E82FD6"/>
    <w:rsid w:val="00E82FEC"/>
    <w:rsid w:val="00E8318B"/>
    <w:rsid w:val="00E83469"/>
    <w:rsid w:val="00E834FB"/>
    <w:rsid w:val="00E83F3D"/>
    <w:rsid w:val="00E8423A"/>
    <w:rsid w:val="00E84271"/>
    <w:rsid w:val="00E848A5"/>
    <w:rsid w:val="00E84BEB"/>
    <w:rsid w:val="00E84C13"/>
    <w:rsid w:val="00E85159"/>
    <w:rsid w:val="00E85565"/>
    <w:rsid w:val="00E856A9"/>
    <w:rsid w:val="00E85F40"/>
    <w:rsid w:val="00E865A0"/>
    <w:rsid w:val="00E8666F"/>
    <w:rsid w:val="00E8668B"/>
    <w:rsid w:val="00E86CA0"/>
    <w:rsid w:val="00E86FAE"/>
    <w:rsid w:val="00E87C54"/>
    <w:rsid w:val="00E90106"/>
    <w:rsid w:val="00E9069A"/>
    <w:rsid w:val="00E90759"/>
    <w:rsid w:val="00E9143F"/>
    <w:rsid w:val="00E926FF"/>
    <w:rsid w:val="00E92801"/>
    <w:rsid w:val="00E92848"/>
    <w:rsid w:val="00E9327A"/>
    <w:rsid w:val="00E937E3"/>
    <w:rsid w:val="00E93875"/>
    <w:rsid w:val="00E938C3"/>
    <w:rsid w:val="00E9391A"/>
    <w:rsid w:val="00E9394A"/>
    <w:rsid w:val="00E94147"/>
    <w:rsid w:val="00E94377"/>
    <w:rsid w:val="00E94451"/>
    <w:rsid w:val="00E94B4B"/>
    <w:rsid w:val="00E951CD"/>
    <w:rsid w:val="00E95255"/>
    <w:rsid w:val="00E95FDB"/>
    <w:rsid w:val="00E966D2"/>
    <w:rsid w:val="00E969E7"/>
    <w:rsid w:val="00E96AB7"/>
    <w:rsid w:val="00E96C41"/>
    <w:rsid w:val="00E978F2"/>
    <w:rsid w:val="00E97953"/>
    <w:rsid w:val="00E97DF5"/>
    <w:rsid w:val="00E97EB0"/>
    <w:rsid w:val="00EA0067"/>
    <w:rsid w:val="00EA00D1"/>
    <w:rsid w:val="00EA0267"/>
    <w:rsid w:val="00EA05F9"/>
    <w:rsid w:val="00EA070E"/>
    <w:rsid w:val="00EA0A58"/>
    <w:rsid w:val="00EA0D87"/>
    <w:rsid w:val="00EA0DFC"/>
    <w:rsid w:val="00EA0FCD"/>
    <w:rsid w:val="00EA1577"/>
    <w:rsid w:val="00EA1C66"/>
    <w:rsid w:val="00EA219C"/>
    <w:rsid w:val="00EA25B3"/>
    <w:rsid w:val="00EA2A41"/>
    <w:rsid w:val="00EA31F3"/>
    <w:rsid w:val="00EA35CB"/>
    <w:rsid w:val="00EA39F9"/>
    <w:rsid w:val="00EA3C6A"/>
    <w:rsid w:val="00EA424D"/>
    <w:rsid w:val="00EA4528"/>
    <w:rsid w:val="00EA4BCB"/>
    <w:rsid w:val="00EA5899"/>
    <w:rsid w:val="00EA5D1D"/>
    <w:rsid w:val="00EA5EA5"/>
    <w:rsid w:val="00EA643D"/>
    <w:rsid w:val="00EA6699"/>
    <w:rsid w:val="00EA6D9D"/>
    <w:rsid w:val="00EA704E"/>
    <w:rsid w:val="00EA71D3"/>
    <w:rsid w:val="00EB05AB"/>
    <w:rsid w:val="00EB092C"/>
    <w:rsid w:val="00EB0A3B"/>
    <w:rsid w:val="00EB0A78"/>
    <w:rsid w:val="00EB1288"/>
    <w:rsid w:val="00EB14E5"/>
    <w:rsid w:val="00EB1B93"/>
    <w:rsid w:val="00EB1CFA"/>
    <w:rsid w:val="00EB2550"/>
    <w:rsid w:val="00EB29FF"/>
    <w:rsid w:val="00EB2DFE"/>
    <w:rsid w:val="00EB3405"/>
    <w:rsid w:val="00EB38E4"/>
    <w:rsid w:val="00EB41EE"/>
    <w:rsid w:val="00EB444D"/>
    <w:rsid w:val="00EB455D"/>
    <w:rsid w:val="00EB488C"/>
    <w:rsid w:val="00EB4E91"/>
    <w:rsid w:val="00EB50D9"/>
    <w:rsid w:val="00EB5AAE"/>
    <w:rsid w:val="00EB5F84"/>
    <w:rsid w:val="00EB6AD2"/>
    <w:rsid w:val="00EB7779"/>
    <w:rsid w:val="00EB77E2"/>
    <w:rsid w:val="00EB7B1B"/>
    <w:rsid w:val="00EB7C15"/>
    <w:rsid w:val="00EB7EDD"/>
    <w:rsid w:val="00EC0148"/>
    <w:rsid w:val="00EC093C"/>
    <w:rsid w:val="00EC0C6E"/>
    <w:rsid w:val="00EC11DD"/>
    <w:rsid w:val="00EC17BD"/>
    <w:rsid w:val="00EC1CF4"/>
    <w:rsid w:val="00EC1D29"/>
    <w:rsid w:val="00EC226D"/>
    <w:rsid w:val="00EC248C"/>
    <w:rsid w:val="00EC2771"/>
    <w:rsid w:val="00EC2AAF"/>
    <w:rsid w:val="00EC2E56"/>
    <w:rsid w:val="00EC32BD"/>
    <w:rsid w:val="00EC3346"/>
    <w:rsid w:val="00EC3946"/>
    <w:rsid w:val="00EC3C70"/>
    <w:rsid w:val="00EC3CCE"/>
    <w:rsid w:val="00EC408F"/>
    <w:rsid w:val="00EC424D"/>
    <w:rsid w:val="00EC433C"/>
    <w:rsid w:val="00EC47F1"/>
    <w:rsid w:val="00EC4928"/>
    <w:rsid w:val="00EC49F5"/>
    <w:rsid w:val="00EC4C06"/>
    <w:rsid w:val="00EC4E73"/>
    <w:rsid w:val="00EC4F02"/>
    <w:rsid w:val="00EC4F0D"/>
    <w:rsid w:val="00EC5002"/>
    <w:rsid w:val="00EC505E"/>
    <w:rsid w:val="00EC5575"/>
    <w:rsid w:val="00EC6077"/>
    <w:rsid w:val="00EC6746"/>
    <w:rsid w:val="00EC67D1"/>
    <w:rsid w:val="00EC6A98"/>
    <w:rsid w:val="00EC6CBB"/>
    <w:rsid w:val="00EC6F88"/>
    <w:rsid w:val="00EC72F5"/>
    <w:rsid w:val="00EC736F"/>
    <w:rsid w:val="00EC7C1B"/>
    <w:rsid w:val="00ED05D4"/>
    <w:rsid w:val="00ED0FDA"/>
    <w:rsid w:val="00ED1742"/>
    <w:rsid w:val="00ED1E7B"/>
    <w:rsid w:val="00ED2083"/>
    <w:rsid w:val="00ED2419"/>
    <w:rsid w:val="00ED2516"/>
    <w:rsid w:val="00ED2970"/>
    <w:rsid w:val="00ED2B44"/>
    <w:rsid w:val="00ED2DF3"/>
    <w:rsid w:val="00ED2E2F"/>
    <w:rsid w:val="00ED3986"/>
    <w:rsid w:val="00ED3E03"/>
    <w:rsid w:val="00ED453E"/>
    <w:rsid w:val="00ED4ABA"/>
    <w:rsid w:val="00ED4D60"/>
    <w:rsid w:val="00ED51FA"/>
    <w:rsid w:val="00ED6648"/>
    <w:rsid w:val="00ED68A4"/>
    <w:rsid w:val="00ED6B90"/>
    <w:rsid w:val="00ED6E6A"/>
    <w:rsid w:val="00ED6EF5"/>
    <w:rsid w:val="00ED73E6"/>
    <w:rsid w:val="00ED78F6"/>
    <w:rsid w:val="00ED7AD7"/>
    <w:rsid w:val="00ED7D02"/>
    <w:rsid w:val="00ED7D05"/>
    <w:rsid w:val="00EE001C"/>
    <w:rsid w:val="00EE09C7"/>
    <w:rsid w:val="00EE0CDF"/>
    <w:rsid w:val="00EE10DE"/>
    <w:rsid w:val="00EE1E08"/>
    <w:rsid w:val="00EE243D"/>
    <w:rsid w:val="00EE252B"/>
    <w:rsid w:val="00EE2548"/>
    <w:rsid w:val="00EE306D"/>
    <w:rsid w:val="00EE38A6"/>
    <w:rsid w:val="00EE3DB9"/>
    <w:rsid w:val="00EE3E9D"/>
    <w:rsid w:val="00EE41F3"/>
    <w:rsid w:val="00EE4205"/>
    <w:rsid w:val="00EE4410"/>
    <w:rsid w:val="00EE4AA0"/>
    <w:rsid w:val="00EE4E67"/>
    <w:rsid w:val="00EE5181"/>
    <w:rsid w:val="00EE58FC"/>
    <w:rsid w:val="00EE595D"/>
    <w:rsid w:val="00EE5B16"/>
    <w:rsid w:val="00EE5B92"/>
    <w:rsid w:val="00EE6414"/>
    <w:rsid w:val="00EE64F6"/>
    <w:rsid w:val="00EE64FE"/>
    <w:rsid w:val="00EE6BB5"/>
    <w:rsid w:val="00EE6EC6"/>
    <w:rsid w:val="00EE7C8F"/>
    <w:rsid w:val="00EE7D58"/>
    <w:rsid w:val="00EE7D98"/>
    <w:rsid w:val="00EE7FDB"/>
    <w:rsid w:val="00EF018D"/>
    <w:rsid w:val="00EF0371"/>
    <w:rsid w:val="00EF0B09"/>
    <w:rsid w:val="00EF0BB1"/>
    <w:rsid w:val="00EF0EE1"/>
    <w:rsid w:val="00EF0FF1"/>
    <w:rsid w:val="00EF16C6"/>
    <w:rsid w:val="00EF1B52"/>
    <w:rsid w:val="00EF1BDE"/>
    <w:rsid w:val="00EF1D94"/>
    <w:rsid w:val="00EF227A"/>
    <w:rsid w:val="00EF299A"/>
    <w:rsid w:val="00EF2DE9"/>
    <w:rsid w:val="00EF345B"/>
    <w:rsid w:val="00EF3D9A"/>
    <w:rsid w:val="00EF4369"/>
    <w:rsid w:val="00EF4637"/>
    <w:rsid w:val="00EF4BDA"/>
    <w:rsid w:val="00EF4C6C"/>
    <w:rsid w:val="00EF4D7A"/>
    <w:rsid w:val="00EF4F50"/>
    <w:rsid w:val="00EF5812"/>
    <w:rsid w:val="00EF62C6"/>
    <w:rsid w:val="00EF62E6"/>
    <w:rsid w:val="00EF6458"/>
    <w:rsid w:val="00EF69EC"/>
    <w:rsid w:val="00EF6A48"/>
    <w:rsid w:val="00EF6F0D"/>
    <w:rsid w:val="00EF76B8"/>
    <w:rsid w:val="00EF774F"/>
    <w:rsid w:val="00EF7ACD"/>
    <w:rsid w:val="00EF7BF3"/>
    <w:rsid w:val="00EF7C7F"/>
    <w:rsid w:val="00EF7D33"/>
    <w:rsid w:val="00F00905"/>
    <w:rsid w:val="00F00B89"/>
    <w:rsid w:val="00F00CEF"/>
    <w:rsid w:val="00F01550"/>
    <w:rsid w:val="00F01773"/>
    <w:rsid w:val="00F02315"/>
    <w:rsid w:val="00F0260E"/>
    <w:rsid w:val="00F026AF"/>
    <w:rsid w:val="00F027ED"/>
    <w:rsid w:val="00F02BAA"/>
    <w:rsid w:val="00F02E41"/>
    <w:rsid w:val="00F03DE5"/>
    <w:rsid w:val="00F03E60"/>
    <w:rsid w:val="00F03EE8"/>
    <w:rsid w:val="00F045E3"/>
    <w:rsid w:val="00F0490B"/>
    <w:rsid w:val="00F049B1"/>
    <w:rsid w:val="00F04E7D"/>
    <w:rsid w:val="00F0554D"/>
    <w:rsid w:val="00F055B6"/>
    <w:rsid w:val="00F057CB"/>
    <w:rsid w:val="00F058C3"/>
    <w:rsid w:val="00F05E14"/>
    <w:rsid w:val="00F06488"/>
    <w:rsid w:val="00F064E4"/>
    <w:rsid w:val="00F074CD"/>
    <w:rsid w:val="00F07973"/>
    <w:rsid w:val="00F079D8"/>
    <w:rsid w:val="00F07FEE"/>
    <w:rsid w:val="00F10005"/>
    <w:rsid w:val="00F10201"/>
    <w:rsid w:val="00F10275"/>
    <w:rsid w:val="00F104CD"/>
    <w:rsid w:val="00F10697"/>
    <w:rsid w:val="00F10CB0"/>
    <w:rsid w:val="00F10E68"/>
    <w:rsid w:val="00F115C3"/>
    <w:rsid w:val="00F1182F"/>
    <w:rsid w:val="00F11909"/>
    <w:rsid w:val="00F11DAD"/>
    <w:rsid w:val="00F11E94"/>
    <w:rsid w:val="00F12323"/>
    <w:rsid w:val="00F125A7"/>
    <w:rsid w:val="00F12AC6"/>
    <w:rsid w:val="00F12E71"/>
    <w:rsid w:val="00F1320D"/>
    <w:rsid w:val="00F1329B"/>
    <w:rsid w:val="00F134E2"/>
    <w:rsid w:val="00F13919"/>
    <w:rsid w:val="00F146B6"/>
    <w:rsid w:val="00F14700"/>
    <w:rsid w:val="00F14741"/>
    <w:rsid w:val="00F14B18"/>
    <w:rsid w:val="00F14B30"/>
    <w:rsid w:val="00F14CA6"/>
    <w:rsid w:val="00F14F2A"/>
    <w:rsid w:val="00F150F7"/>
    <w:rsid w:val="00F15DC6"/>
    <w:rsid w:val="00F16533"/>
    <w:rsid w:val="00F1664B"/>
    <w:rsid w:val="00F16916"/>
    <w:rsid w:val="00F16C2A"/>
    <w:rsid w:val="00F16CA6"/>
    <w:rsid w:val="00F16E8B"/>
    <w:rsid w:val="00F171A0"/>
    <w:rsid w:val="00F17347"/>
    <w:rsid w:val="00F17710"/>
    <w:rsid w:val="00F177AB"/>
    <w:rsid w:val="00F177F6"/>
    <w:rsid w:val="00F17979"/>
    <w:rsid w:val="00F17B55"/>
    <w:rsid w:val="00F17B59"/>
    <w:rsid w:val="00F2009C"/>
    <w:rsid w:val="00F20303"/>
    <w:rsid w:val="00F203CF"/>
    <w:rsid w:val="00F20621"/>
    <w:rsid w:val="00F206A5"/>
    <w:rsid w:val="00F206E4"/>
    <w:rsid w:val="00F20A2D"/>
    <w:rsid w:val="00F20AB1"/>
    <w:rsid w:val="00F21202"/>
    <w:rsid w:val="00F2138C"/>
    <w:rsid w:val="00F21D2A"/>
    <w:rsid w:val="00F22747"/>
    <w:rsid w:val="00F22A59"/>
    <w:rsid w:val="00F22B6D"/>
    <w:rsid w:val="00F22D61"/>
    <w:rsid w:val="00F22F85"/>
    <w:rsid w:val="00F2326F"/>
    <w:rsid w:val="00F23292"/>
    <w:rsid w:val="00F234E9"/>
    <w:rsid w:val="00F24112"/>
    <w:rsid w:val="00F24283"/>
    <w:rsid w:val="00F25149"/>
    <w:rsid w:val="00F25177"/>
    <w:rsid w:val="00F25261"/>
    <w:rsid w:val="00F2581F"/>
    <w:rsid w:val="00F262A5"/>
    <w:rsid w:val="00F266B5"/>
    <w:rsid w:val="00F26D0A"/>
    <w:rsid w:val="00F27005"/>
    <w:rsid w:val="00F2790D"/>
    <w:rsid w:val="00F27C2F"/>
    <w:rsid w:val="00F27E3C"/>
    <w:rsid w:val="00F27FDF"/>
    <w:rsid w:val="00F30058"/>
    <w:rsid w:val="00F3161C"/>
    <w:rsid w:val="00F31720"/>
    <w:rsid w:val="00F31A05"/>
    <w:rsid w:val="00F31A4D"/>
    <w:rsid w:val="00F31AFE"/>
    <w:rsid w:val="00F31F8D"/>
    <w:rsid w:val="00F3251E"/>
    <w:rsid w:val="00F3299A"/>
    <w:rsid w:val="00F32A8F"/>
    <w:rsid w:val="00F32C26"/>
    <w:rsid w:val="00F32C6B"/>
    <w:rsid w:val="00F32DD3"/>
    <w:rsid w:val="00F32EBE"/>
    <w:rsid w:val="00F33A65"/>
    <w:rsid w:val="00F33BCD"/>
    <w:rsid w:val="00F34053"/>
    <w:rsid w:val="00F348C0"/>
    <w:rsid w:val="00F34A18"/>
    <w:rsid w:val="00F35BD8"/>
    <w:rsid w:val="00F35D22"/>
    <w:rsid w:val="00F35DDE"/>
    <w:rsid w:val="00F362DA"/>
    <w:rsid w:val="00F3641A"/>
    <w:rsid w:val="00F3655B"/>
    <w:rsid w:val="00F365AA"/>
    <w:rsid w:val="00F36693"/>
    <w:rsid w:val="00F367E6"/>
    <w:rsid w:val="00F369BC"/>
    <w:rsid w:val="00F36D16"/>
    <w:rsid w:val="00F37024"/>
    <w:rsid w:val="00F37969"/>
    <w:rsid w:val="00F40917"/>
    <w:rsid w:val="00F40F25"/>
    <w:rsid w:val="00F40FE5"/>
    <w:rsid w:val="00F41254"/>
    <w:rsid w:val="00F41408"/>
    <w:rsid w:val="00F41501"/>
    <w:rsid w:val="00F4191A"/>
    <w:rsid w:val="00F41965"/>
    <w:rsid w:val="00F41B87"/>
    <w:rsid w:val="00F41DCA"/>
    <w:rsid w:val="00F42669"/>
    <w:rsid w:val="00F429F3"/>
    <w:rsid w:val="00F42F31"/>
    <w:rsid w:val="00F42FD0"/>
    <w:rsid w:val="00F4307D"/>
    <w:rsid w:val="00F4314E"/>
    <w:rsid w:val="00F43565"/>
    <w:rsid w:val="00F43653"/>
    <w:rsid w:val="00F43A89"/>
    <w:rsid w:val="00F44096"/>
    <w:rsid w:val="00F44592"/>
    <w:rsid w:val="00F44BB0"/>
    <w:rsid w:val="00F44C09"/>
    <w:rsid w:val="00F44DF4"/>
    <w:rsid w:val="00F45280"/>
    <w:rsid w:val="00F456B0"/>
    <w:rsid w:val="00F456FA"/>
    <w:rsid w:val="00F458CE"/>
    <w:rsid w:val="00F45A95"/>
    <w:rsid w:val="00F4602E"/>
    <w:rsid w:val="00F4632E"/>
    <w:rsid w:val="00F465CD"/>
    <w:rsid w:val="00F46BA0"/>
    <w:rsid w:val="00F46E99"/>
    <w:rsid w:val="00F4713C"/>
    <w:rsid w:val="00F472E6"/>
    <w:rsid w:val="00F474DD"/>
    <w:rsid w:val="00F47678"/>
    <w:rsid w:val="00F47696"/>
    <w:rsid w:val="00F476C8"/>
    <w:rsid w:val="00F47750"/>
    <w:rsid w:val="00F47C8B"/>
    <w:rsid w:val="00F47CE7"/>
    <w:rsid w:val="00F5014A"/>
    <w:rsid w:val="00F50261"/>
    <w:rsid w:val="00F50348"/>
    <w:rsid w:val="00F50AF6"/>
    <w:rsid w:val="00F50D1B"/>
    <w:rsid w:val="00F51575"/>
    <w:rsid w:val="00F51904"/>
    <w:rsid w:val="00F51EFA"/>
    <w:rsid w:val="00F522B8"/>
    <w:rsid w:val="00F523E3"/>
    <w:rsid w:val="00F5260A"/>
    <w:rsid w:val="00F526E1"/>
    <w:rsid w:val="00F53251"/>
    <w:rsid w:val="00F53CB8"/>
    <w:rsid w:val="00F53DB9"/>
    <w:rsid w:val="00F54286"/>
    <w:rsid w:val="00F5442B"/>
    <w:rsid w:val="00F54709"/>
    <w:rsid w:val="00F558E2"/>
    <w:rsid w:val="00F55CC4"/>
    <w:rsid w:val="00F55F8B"/>
    <w:rsid w:val="00F561EB"/>
    <w:rsid w:val="00F567D0"/>
    <w:rsid w:val="00F568D1"/>
    <w:rsid w:val="00F56B3E"/>
    <w:rsid w:val="00F56C8A"/>
    <w:rsid w:val="00F57345"/>
    <w:rsid w:val="00F57465"/>
    <w:rsid w:val="00F57872"/>
    <w:rsid w:val="00F60274"/>
    <w:rsid w:val="00F604E5"/>
    <w:rsid w:val="00F60630"/>
    <w:rsid w:val="00F60953"/>
    <w:rsid w:val="00F60B19"/>
    <w:rsid w:val="00F61370"/>
    <w:rsid w:val="00F61E84"/>
    <w:rsid w:val="00F62001"/>
    <w:rsid w:val="00F624AC"/>
    <w:rsid w:val="00F626A7"/>
    <w:rsid w:val="00F62783"/>
    <w:rsid w:val="00F62AF1"/>
    <w:rsid w:val="00F62B16"/>
    <w:rsid w:val="00F63044"/>
    <w:rsid w:val="00F63505"/>
    <w:rsid w:val="00F63D76"/>
    <w:rsid w:val="00F63F18"/>
    <w:rsid w:val="00F63FFE"/>
    <w:rsid w:val="00F64158"/>
    <w:rsid w:val="00F6473E"/>
    <w:rsid w:val="00F64B70"/>
    <w:rsid w:val="00F65916"/>
    <w:rsid w:val="00F65F63"/>
    <w:rsid w:val="00F66566"/>
    <w:rsid w:val="00F66DB2"/>
    <w:rsid w:val="00F6736D"/>
    <w:rsid w:val="00F674ED"/>
    <w:rsid w:val="00F67667"/>
    <w:rsid w:val="00F677DA"/>
    <w:rsid w:val="00F67AEE"/>
    <w:rsid w:val="00F70316"/>
    <w:rsid w:val="00F70712"/>
    <w:rsid w:val="00F7073A"/>
    <w:rsid w:val="00F7078A"/>
    <w:rsid w:val="00F70A24"/>
    <w:rsid w:val="00F711C8"/>
    <w:rsid w:val="00F71F99"/>
    <w:rsid w:val="00F729A4"/>
    <w:rsid w:val="00F72CD5"/>
    <w:rsid w:val="00F7333B"/>
    <w:rsid w:val="00F73BC4"/>
    <w:rsid w:val="00F73E90"/>
    <w:rsid w:val="00F742D7"/>
    <w:rsid w:val="00F743C2"/>
    <w:rsid w:val="00F74B08"/>
    <w:rsid w:val="00F74CB5"/>
    <w:rsid w:val="00F74D90"/>
    <w:rsid w:val="00F75DF1"/>
    <w:rsid w:val="00F75F3E"/>
    <w:rsid w:val="00F764A1"/>
    <w:rsid w:val="00F764E1"/>
    <w:rsid w:val="00F7650F"/>
    <w:rsid w:val="00F766F4"/>
    <w:rsid w:val="00F76A46"/>
    <w:rsid w:val="00F76C38"/>
    <w:rsid w:val="00F774C5"/>
    <w:rsid w:val="00F77691"/>
    <w:rsid w:val="00F77ACC"/>
    <w:rsid w:val="00F77DB8"/>
    <w:rsid w:val="00F77F38"/>
    <w:rsid w:val="00F8055B"/>
    <w:rsid w:val="00F80A3F"/>
    <w:rsid w:val="00F80FBA"/>
    <w:rsid w:val="00F81067"/>
    <w:rsid w:val="00F818DD"/>
    <w:rsid w:val="00F819A8"/>
    <w:rsid w:val="00F81C7F"/>
    <w:rsid w:val="00F81E29"/>
    <w:rsid w:val="00F81F8E"/>
    <w:rsid w:val="00F82063"/>
    <w:rsid w:val="00F82502"/>
    <w:rsid w:val="00F825CA"/>
    <w:rsid w:val="00F82D4F"/>
    <w:rsid w:val="00F82E12"/>
    <w:rsid w:val="00F830BD"/>
    <w:rsid w:val="00F834EB"/>
    <w:rsid w:val="00F83AEF"/>
    <w:rsid w:val="00F83CEA"/>
    <w:rsid w:val="00F8416E"/>
    <w:rsid w:val="00F84C70"/>
    <w:rsid w:val="00F84EDB"/>
    <w:rsid w:val="00F85067"/>
    <w:rsid w:val="00F85889"/>
    <w:rsid w:val="00F85A66"/>
    <w:rsid w:val="00F85C9A"/>
    <w:rsid w:val="00F85EF1"/>
    <w:rsid w:val="00F86214"/>
    <w:rsid w:val="00F86463"/>
    <w:rsid w:val="00F867E3"/>
    <w:rsid w:val="00F868D2"/>
    <w:rsid w:val="00F869E2"/>
    <w:rsid w:val="00F86CF5"/>
    <w:rsid w:val="00F87296"/>
    <w:rsid w:val="00F873E9"/>
    <w:rsid w:val="00F9059E"/>
    <w:rsid w:val="00F91009"/>
    <w:rsid w:val="00F914C6"/>
    <w:rsid w:val="00F9182C"/>
    <w:rsid w:val="00F91B34"/>
    <w:rsid w:val="00F91B7B"/>
    <w:rsid w:val="00F92251"/>
    <w:rsid w:val="00F9230E"/>
    <w:rsid w:val="00F92313"/>
    <w:rsid w:val="00F92C54"/>
    <w:rsid w:val="00F93A5B"/>
    <w:rsid w:val="00F93D02"/>
    <w:rsid w:val="00F940DF"/>
    <w:rsid w:val="00F941D3"/>
    <w:rsid w:val="00F94247"/>
    <w:rsid w:val="00F9433D"/>
    <w:rsid w:val="00F944EE"/>
    <w:rsid w:val="00F94626"/>
    <w:rsid w:val="00F95C92"/>
    <w:rsid w:val="00F9612A"/>
    <w:rsid w:val="00F9694E"/>
    <w:rsid w:val="00F96B3D"/>
    <w:rsid w:val="00F97529"/>
    <w:rsid w:val="00F9758D"/>
    <w:rsid w:val="00F976A6"/>
    <w:rsid w:val="00F976DB"/>
    <w:rsid w:val="00F97BE7"/>
    <w:rsid w:val="00FA0AC6"/>
    <w:rsid w:val="00FA12CF"/>
    <w:rsid w:val="00FA1784"/>
    <w:rsid w:val="00FA1A97"/>
    <w:rsid w:val="00FA1C10"/>
    <w:rsid w:val="00FA1E97"/>
    <w:rsid w:val="00FA1EE2"/>
    <w:rsid w:val="00FA2555"/>
    <w:rsid w:val="00FA26CD"/>
    <w:rsid w:val="00FA2893"/>
    <w:rsid w:val="00FA2C31"/>
    <w:rsid w:val="00FA31D0"/>
    <w:rsid w:val="00FA38E8"/>
    <w:rsid w:val="00FA39D7"/>
    <w:rsid w:val="00FA3A65"/>
    <w:rsid w:val="00FA4785"/>
    <w:rsid w:val="00FA49E7"/>
    <w:rsid w:val="00FA5279"/>
    <w:rsid w:val="00FA5D2C"/>
    <w:rsid w:val="00FA60A9"/>
    <w:rsid w:val="00FA6171"/>
    <w:rsid w:val="00FA61CF"/>
    <w:rsid w:val="00FA644A"/>
    <w:rsid w:val="00FA6AA9"/>
    <w:rsid w:val="00FA6FFB"/>
    <w:rsid w:val="00FA730C"/>
    <w:rsid w:val="00FA799E"/>
    <w:rsid w:val="00FA7A17"/>
    <w:rsid w:val="00FA7EDE"/>
    <w:rsid w:val="00FB001F"/>
    <w:rsid w:val="00FB0B1D"/>
    <w:rsid w:val="00FB0C40"/>
    <w:rsid w:val="00FB0DCE"/>
    <w:rsid w:val="00FB0FBC"/>
    <w:rsid w:val="00FB121A"/>
    <w:rsid w:val="00FB15D1"/>
    <w:rsid w:val="00FB187F"/>
    <w:rsid w:val="00FB2B4F"/>
    <w:rsid w:val="00FB2EC1"/>
    <w:rsid w:val="00FB3363"/>
    <w:rsid w:val="00FB394F"/>
    <w:rsid w:val="00FB3EBF"/>
    <w:rsid w:val="00FB3ECF"/>
    <w:rsid w:val="00FB4334"/>
    <w:rsid w:val="00FB4D0F"/>
    <w:rsid w:val="00FB4EB7"/>
    <w:rsid w:val="00FB4FD1"/>
    <w:rsid w:val="00FB5029"/>
    <w:rsid w:val="00FB5162"/>
    <w:rsid w:val="00FB55D1"/>
    <w:rsid w:val="00FB59FF"/>
    <w:rsid w:val="00FB5AFC"/>
    <w:rsid w:val="00FB65A8"/>
    <w:rsid w:val="00FB6AC5"/>
    <w:rsid w:val="00FB6BA1"/>
    <w:rsid w:val="00FB6CA9"/>
    <w:rsid w:val="00FB6FA5"/>
    <w:rsid w:val="00FB7510"/>
    <w:rsid w:val="00FB754C"/>
    <w:rsid w:val="00FB76B1"/>
    <w:rsid w:val="00FB7983"/>
    <w:rsid w:val="00FB7BBF"/>
    <w:rsid w:val="00FC08AC"/>
    <w:rsid w:val="00FC0A33"/>
    <w:rsid w:val="00FC0D75"/>
    <w:rsid w:val="00FC0E1E"/>
    <w:rsid w:val="00FC1152"/>
    <w:rsid w:val="00FC1EA5"/>
    <w:rsid w:val="00FC265E"/>
    <w:rsid w:val="00FC281E"/>
    <w:rsid w:val="00FC2BCA"/>
    <w:rsid w:val="00FC2DCD"/>
    <w:rsid w:val="00FC30F1"/>
    <w:rsid w:val="00FC3331"/>
    <w:rsid w:val="00FC37C8"/>
    <w:rsid w:val="00FC4AE2"/>
    <w:rsid w:val="00FC4B8C"/>
    <w:rsid w:val="00FC4E1C"/>
    <w:rsid w:val="00FC51AE"/>
    <w:rsid w:val="00FC5317"/>
    <w:rsid w:val="00FC57AD"/>
    <w:rsid w:val="00FC5D17"/>
    <w:rsid w:val="00FC60AD"/>
    <w:rsid w:val="00FC60EA"/>
    <w:rsid w:val="00FC6572"/>
    <w:rsid w:val="00FC695C"/>
    <w:rsid w:val="00FC6D33"/>
    <w:rsid w:val="00FC7045"/>
    <w:rsid w:val="00FC7384"/>
    <w:rsid w:val="00FC77F8"/>
    <w:rsid w:val="00FC7DFF"/>
    <w:rsid w:val="00FC7E4B"/>
    <w:rsid w:val="00FD08F9"/>
    <w:rsid w:val="00FD09A9"/>
    <w:rsid w:val="00FD0C7C"/>
    <w:rsid w:val="00FD11D4"/>
    <w:rsid w:val="00FD1293"/>
    <w:rsid w:val="00FD175A"/>
    <w:rsid w:val="00FD195E"/>
    <w:rsid w:val="00FD1A31"/>
    <w:rsid w:val="00FD1E93"/>
    <w:rsid w:val="00FD232B"/>
    <w:rsid w:val="00FD23BE"/>
    <w:rsid w:val="00FD2809"/>
    <w:rsid w:val="00FD2A27"/>
    <w:rsid w:val="00FD2A6C"/>
    <w:rsid w:val="00FD2AD9"/>
    <w:rsid w:val="00FD2D4E"/>
    <w:rsid w:val="00FD3221"/>
    <w:rsid w:val="00FD3527"/>
    <w:rsid w:val="00FD35C9"/>
    <w:rsid w:val="00FD376E"/>
    <w:rsid w:val="00FD3C4F"/>
    <w:rsid w:val="00FD3F1F"/>
    <w:rsid w:val="00FD4A8C"/>
    <w:rsid w:val="00FD4C2D"/>
    <w:rsid w:val="00FD4D66"/>
    <w:rsid w:val="00FD4F74"/>
    <w:rsid w:val="00FD5054"/>
    <w:rsid w:val="00FD53A4"/>
    <w:rsid w:val="00FD53E9"/>
    <w:rsid w:val="00FD5553"/>
    <w:rsid w:val="00FD56E8"/>
    <w:rsid w:val="00FD59E7"/>
    <w:rsid w:val="00FD5A83"/>
    <w:rsid w:val="00FD5B08"/>
    <w:rsid w:val="00FD5C4A"/>
    <w:rsid w:val="00FD6384"/>
    <w:rsid w:val="00FD63EC"/>
    <w:rsid w:val="00FD6478"/>
    <w:rsid w:val="00FD668D"/>
    <w:rsid w:val="00FD6897"/>
    <w:rsid w:val="00FD6ACA"/>
    <w:rsid w:val="00FD6D95"/>
    <w:rsid w:val="00FD7089"/>
    <w:rsid w:val="00FD755E"/>
    <w:rsid w:val="00FD7CB8"/>
    <w:rsid w:val="00FD7CEE"/>
    <w:rsid w:val="00FD7D76"/>
    <w:rsid w:val="00FD7D90"/>
    <w:rsid w:val="00FD7E19"/>
    <w:rsid w:val="00FE0673"/>
    <w:rsid w:val="00FE0A72"/>
    <w:rsid w:val="00FE10C6"/>
    <w:rsid w:val="00FE1573"/>
    <w:rsid w:val="00FE17FD"/>
    <w:rsid w:val="00FE1BCA"/>
    <w:rsid w:val="00FE1EC6"/>
    <w:rsid w:val="00FE214E"/>
    <w:rsid w:val="00FE226C"/>
    <w:rsid w:val="00FE22E8"/>
    <w:rsid w:val="00FE2588"/>
    <w:rsid w:val="00FE263B"/>
    <w:rsid w:val="00FE2700"/>
    <w:rsid w:val="00FE3093"/>
    <w:rsid w:val="00FE30AE"/>
    <w:rsid w:val="00FE3258"/>
    <w:rsid w:val="00FE32C4"/>
    <w:rsid w:val="00FE3529"/>
    <w:rsid w:val="00FE41CE"/>
    <w:rsid w:val="00FE4475"/>
    <w:rsid w:val="00FE4860"/>
    <w:rsid w:val="00FE4D2D"/>
    <w:rsid w:val="00FE4F36"/>
    <w:rsid w:val="00FE5A0C"/>
    <w:rsid w:val="00FE5EDF"/>
    <w:rsid w:val="00FE61CF"/>
    <w:rsid w:val="00FE6308"/>
    <w:rsid w:val="00FE6495"/>
    <w:rsid w:val="00FE67C0"/>
    <w:rsid w:val="00FE7A05"/>
    <w:rsid w:val="00FE7A98"/>
    <w:rsid w:val="00FE7CF4"/>
    <w:rsid w:val="00FE7D0E"/>
    <w:rsid w:val="00FE7DB6"/>
    <w:rsid w:val="00FF0794"/>
    <w:rsid w:val="00FF079A"/>
    <w:rsid w:val="00FF0E3B"/>
    <w:rsid w:val="00FF104C"/>
    <w:rsid w:val="00FF14AD"/>
    <w:rsid w:val="00FF1709"/>
    <w:rsid w:val="00FF1ABC"/>
    <w:rsid w:val="00FF1CCE"/>
    <w:rsid w:val="00FF27D7"/>
    <w:rsid w:val="00FF312E"/>
    <w:rsid w:val="00FF3263"/>
    <w:rsid w:val="00FF3590"/>
    <w:rsid w:val="00FF3CCB"/>
    <w:rsid w:val="00FF4109"/>
    <w:rsid w:val="00FF447B"/>
    <w:rsid w:val="00FF4545"/>
    <w:rsid w:val="00FF46E6"/>
    <w:rsid w:val="00FF4C04"/>
    <w:rsid w:val="00FF5188"/>
    <w:rsid w:val="00FF546F"/>
    <w:rsid w:val="00FF5743"/>
    <w:rsid w:val="00FF5A15"/>
    <w:rsid w:val="00FF6030"/>
    <w:rsid w:val="00FF6221"/>
    <w:rsid w:val="00FF6368"/>
    <w:rsid w:val="00FF6828"/>
    <w:rsid w:val="00FF695C"/>
    <w:rsid w:val="00FF69C2"/>
    <w:rsid w:val="00FF6A54"/>
    <w:rsid w:val="00FF6D93"/>
    <w:rsid w:val="00FF6E4A"/>
    <w:rsid w:val="00FF6F88"/>
    <w:rsid w:val="00FF71B1"/>
    <w:rsid w:val="00FF741C"/>
    <w:rsid w:val="00FF7461"/>
    <w:rsid w:val="00FF78E8"/>
    <w:rsid w:val="00FF7ED1"/>
    <w:rsid w:val="00FF7FC3"/>
    <w:rsid w:val="018BB2C5"/>
    <w:rsid w:val="0310421A"/>
    <w:rsid w:val="045D90E9"/>
    <w:rsid w:val="081123FF"/>
    <w:rsid w:val="0A0ADD1F"/>
    <w:rsid w:val="0AC646F8"/>
    <w:rsid w:val="0DD877CB"/>
    <w:rsid w:val="0F7279EB"/>
    <w:rsid w:val="1083F017"/>
    <w:rsid w:val="13D66A13"/>
    <w:rsid w:val="163569A9"/>
    <w:rsid w:val="18A51C9B"/>
    <w:rsid w:val="19F944D7"/>
    <w:rsid w:val="1CFBDE02"/>
    <w:rsid w:val="1FA3262C"/>
    <w:rsid w:val="210AAF3F"/>
    <w:rsid w:val="238D5C7D"/>
    <w:rsid w:val="25708CD4"/>
    <w:rsid w:val="27609204"/>
    <w:rsid w:val="29A10AD6"/>
    <w:rsid w:val="2CF9B968"/>
    <w:rsid w:val="2D6FFA17"/>
    <w:rsid w:val="2E39E459"/>
    <w:rsid w:val="2F39B2B8"/>
    <w:rsid w:val="2FAB7FA5"/>
    <w:rsid w:val="30316A16"/>
    <w:rsid w:val="30332448"/>
    <w:rsid w:val="303ED256"/>
    <w:rsid w:val="3447C102"/>
    <w:rsid w:val="35322D7B"/>
    <w:rsid w:val="36105B12"/>
    <w:rsid w:val="363B880C"/>
    <w:rsid w:val="3887C6DF"/>
    <w:rsid w:val="39E983EB"/>
    <w:rsid w:val="3AC1AC52"/>
    <w:rsid w:val="3CC8388E"/>
    <w:rsid w:val="3DD65C57"/>
    <w:rsid w:val="3F390202"/>
    <w:rsid w:val="40C6EE4C"/>
    <w:rsid w:val="42BF96B2"/>
    <w:rsid w:val="42D3387C"/>
    <w:rsid w:val="47759D01"/>
    <w:rsid w:val="47FE97BC"/>
    <w:rsid w:val="4A64B2BB"/>
    <w:rsid w:val="4AED58A3"/>
    <w:rsid w:val="4B64B7DB"/>
    <w:rsid w:val="4D880B08"/>
    <w:rsid w:val="4E73E0F7"/>
    <w:rsid w:val="4F9F3094"/>
    <w:rsid w:val="5044AD3E"/>
    <w:rsid w:val="51B3C4EA"/>
    <w:rsid w:val="53A47C87"/>
    <w:rsid w:val="55560127"/>
    <w:rsid w:val="5644445C"/>
    <w:rsid w:val="5716707B"/>
    <w:rsid w:val="591F4752"/>
    <w:rsid w:val="596D33EA"/>
    <w:rsid w:val="5ABC9002"/>
    <w:rsid w:val="5B5F59A8"/>
    <w:rsid w:val="5F111B3F"/>
    <w:rsid w:val="605875E6"/>
    <w:rsid w:val="62292C7E"/>
    <w:rsid w:val="623159EE"/>
    <w:rsid w:val="63236AD6"/>
    <w:rsid w:val="653593A5"/>
    <w:rsid w:val="695D01AE"/>
    <w:rsid w:val="6AC323ED"/>
    <w:rsid w:val="6ACA9251"/>
    <w:rsid w:val="6BBC8E1F"/>
    <w:rsid w:val="6CD9114C"/>
    <w:rsid w:val="6DA6BD27"/>
    <w:rsid w:val="6EC33513"/>
    <w:rsid w:val="7088CA54"/>
    <w:rsid w:val="71E6F4A3"/>
    <w:rsid w:val="74FA413B"/>
    <w:rsid w:val="76E34E4D"/>
    <w:rsid w:val="77587590"/>
    <w:rsid w:val="78891F47"/>
    <w:rsid w:val="78AB2DD3"/>
    <w:rsid w:val="7B0120E4"/>
    <w:rsid w:val="7B50328F"/>
    <w:rsid w:val="7B5E47C6"/>
    <w:rsid w:val="7D30FC9E"/>
    <w:rsid w:val="7F58F5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CFA4B"/>
  <w15:chartTrackingRefBased/>
  <w15:docId w15:val="{A28A1A70-7D90-4ADA-9E2C-AEBA7525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AA"/>
    <w:pPr>
      <w:widowControl w:val="0"/>
      <w:autoSpaceDE w:val="0"/>
      <w:autoSpaceDN w:val="0"/>
    </w:pPr>
    <w:rPr>
      <w:rFonts w:ascii="Carlito" w:eastAsia="Carlito" w:hAnsi="Carlito" w:cs="Carlito"/>
      <w:sz w:val="22"/>
      <w:szCs w:val="22"/>
    </w:rPr>
  </w:style>
  <w:style w:type="paragraph" w:styleId="Heading1">
    <w:name w:val="heading 1"/>
    <w:basedOn w:val="Normal"/>
    <w:next w:val="Normal"/>
    <w:link w:val="Heading1Char"/>
    <w:uiPriority w:val="99"/>
    <w:qFormat/>
    <w:rsid w:val="004B1CCE"/>
    <w:pPr>
      <w:keepNext/>
      <w:keepLines/>
      <w:numPr>
        <w:numId w:val="2"/>
      </w:numPr>
      <w:shd w:val="clear" w:color="auto" w:fill="E7E6E6" w:themeFill="background2"/>
      <w:spacing w:after="240" w:line="276" w:lineRule="auto"/>
      <w:jc w:val="both"/>
      <w:outlineLvl w:val="0"/>
    </w:pPr>
    <w:rPr>
      <w:rFonts w:asciiTheme="majorHAnsi" w:eastAsiaTheme="majorEastAsia" w:hAnsiTheme="majorHAnsi" w:cstheme="majorHAnsi"/>
      <w:b/>
      <w:color w:val="295A4D"/>
      <w:sz w:val="28"/>
      <w:szCs w:val="32"/>
    </w:rPr>
  </w:style>
  <w:style w:type="paragraph" w:styleId="Heading2">
    <w:name w:val="heading 2"/>
    <w:basedOn w:val="Normal"/>
    <w:next w:val="Normal"/>
    <w:link w:val="Heading2Char"/>
    <w:uiPriority w:val="9"/>
    <w:unhideWhenUsed/>
    <w:qFormat/>
    <w:rsid w:val="004B1CCE"/>
    <w:pPr>
      <w:keepNext/>
      <w:keepLines/>
      <w:widowControl/>
      <w:numPr>
        <w:ilvl w:val="1"/>
        <w:numId w:val="2"/>
      </w:numPr>
      <w:shd w:val="clear" w:color="auto" w:fill="E7E6E6" w:themeFill="background2"/>
      <w:spacing w:before="40" w:after="240" w:line="276" w:lineRule="auto"/>
      <w:outlineLvl w:val="1"/>
    </w:pPr>
    <w:rPr>
      <w:rFonts w:asciiTheme="majorHAnsi" w:eastAsiaTheme="majorEastAsia" w:hAnsiTheme="majorHAnsi" w:cstheme="majorHAnsi"/>
      <w:b/>
      <w:color w:val="295A4D"/>
      <w:sz w:val="26"/>
      <w:szCs w:val="26"/>
    </w:rPr>
  </w:style>
  <w:style w:type="paragraph" w:styleId="Heading3">
    <w:name w:val="heading 3"/>
    <w:basedOn w:val="Normal"/>
    <w:next w:val="Normal"/>
    <w:link w:val="Heading3Char"/>
    <w:uiPriority w:val="9"/>
    <w:unhideWhenUsed/>
    <w:qFormat/>
    <w:rsid w:val="00FE1BCA"/>
    <w:pPr>
      <w:keepNext/>
      <w:keepLines/>
      <w:widowControl/>
      <w:numPr>
        <w:ilvl w:val="2"/>
        <w:numId w:val="2"/>
      </w:numPr>
      <w:spacing w:before="40" w:line="276" w:lineRule="auto"/>
      <w:ind w:left="567" w:hanging="567"/>
      <w:outlineLvl w:val="2"/>
    </w:pPr>
    <w:rPr>
      <w:rFonts w:asciiTheme="majorHAnsi" w:eastAsiaTheme="majorEastAsia" w:hAnsiTheme="majorHAnsi" w:cstheme="majorHAnsi"/>
      <w:b/>
      <w:szCs w:val="24"/>
    </w:rPr>
  </w:style>
  <w:style w:type="paragraph" w:styleId="Heading4">
    <w:name w:val="heading 4"/>
    <w:basedOn w:val="Normal"/>
    <w:next w:val="Normal"/>
    <w:link w:val="Heading4Char"/>
    <w:uiPriority w:val="9"/>
    <w:unhideWhenUsed/>
    <w:qFormat/>
    <w:rsid w:val="006328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28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28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289C"/>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28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28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5323D4"/>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B16558"/>
    <w:pPr>
      <w:tabs>
        <w:tab w:val="left" w:pos="880"/>
        <w:tab w:val="right" w:leader="dot" w:pos="9354"/>
      </w:tabs>
      <w:spacing w:line="276" w:lineRule="auto"/>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682D79"/>
    <w:pPr>
      <w:tabs>
        <w:tab w:val="left" w:pos="1320"/>
        <w:tab w:val="right" w:leader="dot" w:pos="9010"/>
      </w:tabs>
      <w:ind w:left="440"/>
    </w:pPr>
    <w:rPr>
      <w:rFonts w:asciiTheme="minorHAnsi" w:hAnsiTheme="minorHAnsi"/>
      <w:i/>
      <w:iCs/>
      <w:sz w:val="20"/>
      <w:szCs w:val="20"/>
    </w:rPr>
  </w:style>
  <w:style w:type="paragraph" w:styleId="Header">
    <w:name w:val="header"/>
    <w:basedOn w:val="Normal"/>
    <w:link w:val="HeaderChar"/>
    <w:uiPriority w:val="99"/>
    <w:unhideWhenUsed/>
    <w:rsid w:val="004042AB"/>
    <w:pPr>
      <w:tabs>
        <w:tab w:val="center" w:pos="4680"/>
        <w:tab w:val="right" w:pos="9360"/>
      </w:tabs>
    </w:pPr>
  </w:style>
  <w:style w:type="character" w:customStyle="1" w:styleId="HeaderChar">
    <w:name w:val="Header Char"/>
    <w:basedOn w:val="DefaultParagraphFont"/>
    <w:link w:val="Header"/>
    <w:uiPriority w:val="99"/>
    <w:rsid w:val="004042AB"/>
  </w:style>
  <w:style w:type="paragraph" w:styleId="Footer">
    <w:name w:val="footer"/>
    <w:basedOn w:val="Normal"/>
    <w:link w:val="FooterChar"/>
    <w:uiPriority w:val="99"/>
    <w:unhideWhenUsed/>
    <w:rsid w:val="004042AB"/>
    <w:pPr>
      <w:tabs>
        <w:tab w:val="center" w:pos="4680"/>
        <w:tab w:val="right" w:pos="9360"/>
      </w:tabs>
    </w:pPr>
  </w:style>
  <w:style w:type="character" w:customStyle="1" w:styleId="FooterChar">
    <w:name w:val="Footer Char"/>
    <w:basedOn w:val="DefaultParagraphFont"/>
    <w:link w:val="Footer"/>
    <w:uiPriority w:val="99"/>
    <w:rsid w:val="004042AB"/>
  </w:style>
  <w:style w:type="paragraph" w:styleId="BodyText">
    <w:name w:val="Body Text"/>
    <w:basedOn w:val="Normal"/>
    <w:link w:val="BodyTextChar"/>
    <w:uiPriority w:val="1"/>
    <w:qFormat/>
    <w:rsid w:val="004042AB"/>
  </w:style>
  <w:style w:type="character" w:customStyle="1" w:styleId="BodyTextChar">
    <w:name w:val="Body Text Char"/>
    <w:basedOn w:val="DefaultParagraphFont"/>
    <w:link w:val="BodyText"/>
    <w:uiPriority w:val="1"/>
    <w:rsid w:val="004042AB"/>
    <w:rPr>
      <w:rFonts w:ascii="Carlito" w:eastAsia="Carlito" w:hAnsi="Carlito" w:cs="Carlito"/>
      <w:sz w:val="22"/>
      <w:szCs w:val="22"/>
    </w:rPr>
  </w:style>
  <w:style w:type="paragraph" w:styleId="Title">
    <w:name w:val="Title"/>
    <w:basedOn w:val="Normal"/>
    <w:link w:val="TitleChar"/>
    <w:uiPriority w:val="1"/>
    <w:qFormat/>
    <w:rsid w:val="004042AB"/>
    <w:pPr>
      <w:spacing w:before="4"/>
      <w:ind w:left="390" w:right="398" w:firstLine="2590"/>
    </w:pPr>
    <w:rPr>
      <w:b/>
      <w:bCs/>
      <w:sz w:val="48"/>
      <w:szCs w:val="48"/>
    </w:rPr>
  </w:style>
  <w:style w:type="character" w:customStyle="1" w:styleId="TitleChar">
    <w:name w:val="Title Char"/>
    <w:basedOn w:val="DefaultParagraphFont"/>
    <w:link w:val="Title"/>
    <w:uiPriority w:val="10"/>
    <w:rsid w:val="004042AB"/>
    <w:rPr>
      <w:rFonts w:ascii="Carlito" w:eastAsia="Carlito" w:hAnsi="Carlito" w:cs="Carlito"/>
      <w:b/>
      <w:bCs/>
      <w:sz w:val="48"/>
      <w:szCs w:val="48"/>
    </w:rPr>
  </w:style>
  <w:style w:type="character" w:customStyle="1" w:styleId="Heading1Char">
    <w:name w:val="Heading 1 Char"/>
    <w:basedOn w:val="DefaultParagraphFont"/>
    <w:link w:val="Heading1"/>
    <w:uiPriority w:val="99"/>
    <w:rsid w:val="004B1CCE"/>
    <w:rPr>
      <w:rFonts w:asciiTheme="majorHAnsi" w:eastAsiaTheme="majorEastAsia" w:hAnsiTheme="majorHAnsi" w:cstheme="majorHAnsi"/>
      <w:b/>
      <w:color w:val="295A4D"/>
      <w:sz w:val="28"/>
      <w:szCs w:val="32"/>
      <w:shd w:val="clear" w:color="auto" w:fill="E7E6E6" w:themeFill="background2"/>
    </w:rPr>
  </w:style>
  <w:style w:type="paragraph" w:styleId="TOCHeading">
    <w:name w:val="TOC Heading"/>
    <w:basedOn w:val="Heading1"/>
    <w:next w:val="Normal"/>
    <w:uiPriority w:val="39"/>
    <w:unhideWhenUsed/>
    <w:qFormat/>
    <w:rsid w:val="004042AB"/>
    <w:pPr>
      <w:widowControl/>
      <w:autoSpaceDE/>
      <w:autoSpaceDN/>
      <w:spacing w:before="480"/>
      <w:outlineLvl w:val="9"/>
    </w:pPr>
    <w:rPr>
      <w:b w:val="0"/>
      <w:bCs/>
      <w:szCs w:val="28"/>
    </w:rPr>
  </w:style>
  <w:style w:type="paragraph" w:styleId="TOC4">
    <w:name w:val="toc 4"/>
    <w:basedOn w:val="Normal"/>
    <w:next w:val="Normal"/>
    <w:autoRedefine/>
    <w:uiPriority w:val="39"/>
    <w:unhideWhenUsed/>
    <w:rsid w:val="004042AB"/>
    <w:pPr>
      <w:ind w:left="660"/>
    </w:pPr>
    <w:rPr>
      <w:rFonts w:asciiTheme="minorHAnsi" w:hAnsiTheme="minorHAnsi"/>
      <w:sz w:val="18"/>
      <w:szCs w:val="18"/>
    </w:rPr>
  </w:style>
  <w:style w:type="paragraph" w:styleId="TOC5">
    <w:name w:val="toc 5"/>
    <w:basedOn w:val="Normal"/>
    <w:next w:val="Normal"/>
    <w:autoRedefine/>
    <w:uiPriority w:val="39"/>
    <w:unhideWhenUsed/>
    <w:rsid w:val="004042AB"/>
    <w:pPr>
      <w:ind w:left="880"/>
    </w:pPr>
    <w:rPr>
      <w:rFonts w:asciiTheme="minorHAnsi" w:hAnsiTheme="minorHAnsi"/>
      <w:sz w:val="18"/>
      <w:szCs w:val="18"/>
    </w:rPr>
  </w:style>
  <w:style w:type="paragraph" w:styleId="TOC6">
    <w:name w:val="toc 6"/>
    <w:basedOn w:val="Normal"/>
    <w:next w:val="Normal"/>
    <w:autoRedefine/>
    <w:uiPriority w:val="39"/>
    <w:unhideWhenUsed/>
    <w:rsid w:val="004042AB"/>
    <w:pPr>
      <w:ind w:left="1100"/>
    </w:pPr>
    <w:rPr>
      <w:rFonts w:asciiTheme="minorHAnsi" w:hAnsiTheme="minorHAnsi"/>
      <w:sz w:val="18"/>
      <w:szCs w:val="18"/>
    </w:rPr>
  </w:style>
  <w:style w:type="paragraph" w:styleId="TOC7">
    <w:name w:val="toc 7"/>
    <w:basedOn w:val="Normal"/>
    <w:next w:val="Normal"/>
    <w:autoRedefine/>
    <w:uiPriority w:val="39"/>
    <w:unhideWhenUsed/>
    <w:rsid w:val="004042AB"/>
    <w:pPr>
      <w:ind w:left="1320"/>
    </w:pPr>
    <w:rPr>
      <w:rFonts w:asciiTheme="minorHAnsi" w:hAnsiTheme="minorHAnsi"/>
      <w:sz w:val="18"/>
      <w:szCs w:val="18"/>
    </w:rPr>
  </w:style>
  <w:style w:type="paragraph" w:styleId="TOC8">
    <w:name w:val="toc 8"/>
    <w:basedOn w:val="Normal"/>
    <w:next w:val="Normal"/>
    <w:autoRedefine/>
    <w:uiPriority w:val="39"/>
    <w:unhideWhenUsed/>
    <w:rsid w:val="004042AB"/>
    <w:pPr>
      <w:ind w:left="1540"/>
    </w:pPr>
    <w:rPr>
      <w:rFonts w:asciiTheme="minorHAnsi" w:hAnsiTheme="minorHAnsi"/>
      <w:sz w:val="18"/>
      <w:szCs w:val="18"/>
    </w:rPr>
  </w:style>
  <w:style w:type="paragraph" w:styleId="TOC9">
    <w:name w:val="toc 9"/>
    <w:basedOn w:val="Normal"/>
    <w:next w:val="Normal"/>
    <w:autoRedefine/>
    <w:uiPriority w:val="39"/>
    <w:unhideWhenUsed/>
    <w:rsid w:val="004042AB"/>
    <w:pPr>
      <w:ind w:left="1760"/>
    </w:pPr>
    <w:rPr>
      <w:rFonts w:asciiTheme="minorHAnsi" w:hAnsiTheme="minorHAnsi"/>
      <w:sz w:val="18"/>
      <w:szCs w:val="18"/>
    </w:rPr>
  </w:style>
  <w:style w:type="character" w:styleId="Hyperlink">
    <w:name w:val="Hyperlink"/>
    <w:basedOn w:val="DefaultParagraphFont"/>
    <w:uiPriority w:val="99"/>
    <w:unhideWhenUsed/>
    <w:rsid w:val="004042AB"/>
    <w:rPr>
      <w:color w:val="0563C1" w:themeColor="hyperlink"/>
      <w:u w:val="single"/>
    </w:rPr>
  </w:style>
  <w:style w:type="character" w:customStyle="1" w:styleId="UnresolvedMention1">
    <w:name w:val="Unresolved Mention1"/>
    <w:basedOn w:val="DefaultParagraphFont"/>
    <w:uiPriority w:val="99"/>
    <w:rsid w:val="004042AB"/>
    <w:rPr>
      <w:color w:val="605E5C"/>
      <w:shd w:val="clear" w:color="auto" w:fill="E1DFDD"/>
    </w:rPr>
  </w:style>
  <w:style w:type="paragraph" w:customStyle="1" w:styleId="TableParagraph">
    <w:name w:val="Table Paragraph"/>
    <w:basedOn w:val="Normal"/>
    <w:uiPriority w:val="1"/>
    <w:qFormat/>
    <w:rsid w:val="004042AB"/>
  </w:style>
  <w:style w:type="character" w:styleId="PageNumber">
    <w:name w:val="page number"/>
    <w:basedOn w:val="DefaultParagraphFont"/>
    <w:uiPriority w:val="99"/>
    <w:semiHidden/>
    <w:unhideWhenUsed/>
    <w:rsid w:val="00AC0842"/>
  </w:style>
  <w:style w:type="character" w:customStyle="1" w:styleId="Heading2Char">
    <w:name w:val="Heading 2 Char"/>
    <w:basedOn w:val="DefaultParagraphFont"/>
    <w:link w:val="Heading2"/>
    <w:uiPriority w:val="9"/>
    <w:rsid w:val="004B1CCE"/>
    <w:rPr>
      <w:rFonts w:asciiTheme="majorHAnsi" w:eastAsiaTheme="majorEastAsia" w:hAnsiTheme="majorHAnsi" w:cstheme="majorHAnsi"/>
      <w:b/>
      <w:color w:val="295A4D"/>
      <w:sz w:val="26"/>
      <w:szCs w:val="26"/>
      <w:shd w:val="clear" w:color="auto" w:fill="E7E6E6" w:themeFill="background2"/>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qFormat/>
    <w:rsid w:val="005F052D"/>
    <w:pPr>
      <w:widowControl/>
      <w:autoSpaceDE/>
      <w:autoSpaceDN/>
      <w:jc w:val="both"/>
    </w:pPr>
    <w:rPr>
      <w:rFonts w:ascii="Times New Roman" w:eastAsia="Times New Roman" w:hAnsi="Times New Roman" w:cs="Times New Roman"/>
      <w:sz w:val="20"/>
      <w:szCs w:val="20"/>
      <w:lang w:val="sr-Cyrl-CS"/>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5F052D"/>
    <w:rPr>
      <w:rFonts w:ascii="Times New Roman" w:eastAsia="Times New Roman" w:hAnsi="Times New Roman" w:cs="Times New Roman"/>
      <w:sz w:val="20"/>
      <w:szCs w:val="20"/>
      <w:lang w:val="sr-Cyrl-CS"/>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uiPriority w:val="99"/>
    <w:qFormat/>
    <w:rsid w:val="005F052D"/>
    <w:rPr>
      <w:rFonts w:cs="Times New Roman"/>
      <w:vertAlign w:val="superscript"/>
    </w:rPr>
  </w:style>
  <w:style w:type="paragraph" w:styleId="NormalWeb">
    <w:name w:val="Normal (Web)"/>
    <w:basedOn w:val="Normal"/>
    <w:uiPriority w:val="99"/>
    <w:unhideWhenUsed/>
    <w:rsid w:val="00D30DA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F577B"/>
    <w:rPr>
      <w:color w:val="954F72" w:themeColor="followedHyperlink"/>
      <w:u w:val="single"/>
    </w:rPr>
  </w:style>
  <w:style w:type="character" w:customStyle="1" w:styleId="Heading3Char">
    <w:name w:val="Heading 3 Char"/>
    <w:basedOn w:val="DefaultParagraphFont"/>
    <w:link w:val="Heading3"/>
    <w:uiPriority w:val="9"/>
    <w:rsid w:val="00FE1BCA"/>
    <w:rPr>
      <w:rFonts w:asciiTheme="majorHAnsi" w:eastAsiaTheme="majorEastAsia" w:hAnsiTheme="majorHAnsi" w:cstheme="majorHAnsi"/>
      <w:b/>
      <w:sz w:val="22"/>
    </w:rPr>
  </w:style>
  <w:style w:type="character" w:styleId="CommentReference">
    <w:name w:val="annotation reference"/>
    <w:basedOn w:val="DefaultParagraphFont"/>
    <w:uiPriority w:val="99"/>
    <w:semiHidden/>
    <w:unhideWhenUsed/>
    <w:rsid w:val="000678A7"/>
    <w:rPr>
      <w:sz w:val="16"/>
      <w:szCs w:val="16"/>
    </w:rPr>
  </w:style>
  <w:style w:type="paragraph" w:styleId="CommentText">
    <w:name w:val="annotation text"/>
    <w:basedOn w:val="Normal"/>
    <w:link w:val="CommentTextChar"/>
    <w:uiPriority w:val="99"/>
    <w:unhideWhenUsed/>
    <w:rsid w:val="000678A7"/>
    <w:rPr>
      <w:sz w:val="20"/>
      <w:szCs w:val="20"/>
    </w:rPr>
  </w:style>
  <w:style w:type="character" w:customStyle="1" w:styleId="CommentTextChar">
    <w:name w:val="Comment Text Char"/>
    <w:basedOn w:val="DefaultParagraphFont"/>
    <w:link w:val="CommentText"/>
    <w:uiPriority w:val="99"/>
    <w:rsid w:val="000678A7"/>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0678A7"/>
    <w:rPr>
      <w:b/>
      <w:bCs/>
    </w:rPr>
  </w:style>
  <w:style w:type="character" w:customStyle="1" w:styleId="CommentSubjectChar">
    <w:name w:val="Comment Subject Char"/>
    <w:basedOn w:val="CommentTextChar"/>
    <w:link w:val="CommentSubject"/>
    <w:uiPriority w:val="99"/>
    <w:semiHidden/>
    <w:rsid w:val="000678A7"/>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067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78A7"/>
    <w:rPr>
      <w:rFonts w:ascii="Times New Roman" w:eastAsia="Carlito" w:hAnsi="Times New Roman" w:cs="Times New Roman"/>
      <w:sz w:val="18"/>
      <w:szCs w:val="18"/>
    </w:rPr>
  </w:style>
  <w:style w:type="character" w:customStyle="1" w:styleId="Heading4Char">
    <w:name w:val="Heading 4 Char"/>
    <w:basedOn w:val="DefaultParagraphFont"/>
    <w:link w:val="Heading4"/>
    <w:uiPriority w:val="9"/>
    <w:semiHidden/>
    <w:rsid w:val="0063289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63289C"/>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63289C"/>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63289C"/>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6328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289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63289C"/>
    <w:pPr>
      <w:numPr>
        <w:numId w:val="1"/>
      </w:numPr>
    </w:p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D23740"/>
    <w:pPr>
      <w:ind w:left="720"/>
      <w:contextualSpacing/>
    </w:pPr>
  </w:style>
  <w:style w:type="paragraph" w:styleId="Caption">
    <w:name w:val="caption"/>
    <w:basedOn w:val="Normal"/>
    <w:next w:val="Normal"/>
    <w:uiPriority w:val="35"/>
    <w:unhideWhenUsed/>
    <w:qFormat/>
    <w:rsid w:val="00CE2978"/>
    <w:pPr>
      <w:keepNext/>
      <w:spacing w:after="200"/>
    </w:pPr>
    <w:rPr>
      <w:rFonts w:asciiTheme="majorHAnsi" w:hAnsiTheme="majorHAnsi" w:cstheme="majorHAnsi"/>
      <w:i/>
      <w:iCs/>
      <w:sz w:val="18"/>
      <w:szCs w:val="18"/>
    </w:rPr>
  </w:style>
  <w:style w:type="table" w:styleId="TableGrid">
    <w:name w:val="Table Grid"/>
    <w:basedOn w:val="TableNormal"/>
    <w:uiPriority w:val="39"/>
    <w:rsid w:val="00360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6E8"/>
    <w:rPr>
      <w:rFonts w:ascii="Carlito" w:eastAsia="Carlito" w:hAnsi="Carlito" w:cs="Carlito"/>
      <w:sz w:val="22"/>
      <w:szCs w:val="22"/>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333580"/>
    <w:rPr>
      <w:rFonts w:ascii="Carlito" w:eastAsia="Carlito" w:hAnsi="Carlito" w:cs="Carlito"/>
      <w:sz w:val="22"/>
      <w:szCs w:val="22"/>
    </w:rPr>
  </w:style>
  <w:style w:type="paragraph" w:customStyle="1" w:styleId="xmsonormal">
    <w:name w:val="x_msonormal"/>
    <w:basedOn w:val="Normal"/>
    <w:rsid w:val="00CB32A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625CAD"/>
    <w:pPr>
      <w:autoSpaceDE w:val="0"/>
      <w:autoSpaceDN w:val="0"/>
      <w:adjustRightInd w:val="0"/>
    </w:pPr>
    <w:rPr>
      <w:rFonts w:ascii="Arial" w:hAnsi="Arial" w:cs="Arial"/>
      <w:color w:val="000000"/>
    </w:rPr>
  </w:style>
  <w:style w:type="table" w:customStyle="1" w:styleId="GridTable4-Accent51">
    <w:name w:val="Grid Table 4 - Accent 51"/>
    <w:basedOn w:val="TableNormal"/>
    <w:next w:val="GridTable4-Accent5"/>
    <w:uiPriority w:val="49"/>
    <w:rsid w:val="006E3C45"/>
    <w:rPr>
      <w:rFonts w:ascii="Book Antiqua" w:hAnsi="Book Antiqua"/>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6E3C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edparagraph">
    <w:name w:val="Numbered paragraph"/>
    <w:basedOn w:val="Normal"/>
    <w:link w:val="NumberedparagraphChar"/>
    <w:qFormat/>
    <w:rsid w:val="0007206D"/>
    <w:pPr>
      <w:widowControl/>
      <w:autoSpaceDE/>
      <w:autoSpaceDN/>
      <w:spacing w:after="160" w:line="259" w:lineRule="auto"/>
      <w:jc w:val="both"/>
    </w:pPr>
    <w:rPr>
      <w:rFonts w:ascii="Calibri" w:eastAsia="Calibri" w:hAnsi="Calibri" w:cs="Calibri"/>
      <w:bCs/>
    </w:rPr>
  </w:style>
  <w:style w:type="character" w:customStyle="1" w:styleId="NumberedparagraphChar">
    <w:name w:val="Numbered paragraph Char"/>
    <w:basedOn w:val="DefaultParagraphFont"/>
    <w:link w:val="Numberedparagraph"/>
    <w:rsid w:val="0007206D"/>
    <w:rPr>
      <w:rFonts w:ascii="Calibri" w:eastAsia="Calibri" w:hAnsi="Calibri" w:cs="Calibri"/>
      <w:bCs/>
      <w:sz w:val="22"/>
      <w:szCs w:val="22"/>
    </w:rPr>
  </w:style>
  <w:style w:type="paragraph" w:customStyle="1" w:styleId="ListLetterSmall">
    <w:name w:val="List Letter Small"/>
    <w:basedOn w:val="Numberedparagraph"/>
    <w:uiPriority w:val="99"/>
    <w:qFormat/>
    <w:rsid w:val="00737427"/>
    <w:pPr>
      <w:numPr>
        <w:numId w:val="4"/>
      </w:numPr>
    </w:p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uiPriority w:val="99"/>
    <w:rsid w:val="00F9059E"/>
    <w:pPr>
      <w:widowControl/>
      <w:autoSpaceDE/>
      <w:autoSpaceDN/>
      <w:spacing w:line="240" w:lineRule="exact"/>
      <w:ind w:left="144"/>
      <w:jc w:val="both"/>
    </w:pPr>
    <w:rPr>
      <w:rFonts w:asciiTheme="minorHAnsi" w:eastAsiaTheme="minorHAnsi" w:hAnsiTheme="minorHAnsi" w:cs="Times New Roman"/>
      <w:sz w:val="24"/>
      <w:szCs w:val="24"/>
      <w:vertAlign w:val="superscript"/>
    </w:rPr>
  </w:style>
  <w:style w:type="table" w:styleId="GridTable4">
    <w:name w:val="Grid Table 4"/>
    <w:basedOn w:val="TableNormal"/>
    <w:uiPriority w:val="49"/>
    <w:rsid w:val="001229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pominjanje1">
    <w:name w:val="Spominjanje1"/>
    <w:basedOn w:val="DefaultParagraphFont"/>
    <w:uiPriority w:val="99"/>
    <w:unhideWhenUsed/>
    <w:rsid w:val="00162F1D"/>
    <w:rPr>
      <w:color w:val="2B579A"/>
      <w:shd w:val="clear" w:color="auto" w:fill="E1DFDD"/>
    </w:rPr>
  </w:style>
  <w:style w:type="character" w:customStyle="1" w:styleId="Nerijeenospominjanje1">
    <w:name w:val="Neriješeno spominjanje1"/>
    <w:basedOn w:val="DefaultParagraphFont"/>
    <w:uiPriority w:val="99"/>
    <w:semiHidden/>
    <w:unhideWhenUsed/>
    <w:rsid w:val="004B15D5"/>
    <w:rPr>
      <w:color w:val="605E5C"/>
      <w:shd w:val="clear" w:color="auto" w:fill="E1DFDD"/>
    </w:rPr>
  </w:style>
  <w:style w:type="table" w:styleId="GridTable4-Accent3">
    <w:name w:val="Grid Table 4 Accent 3"/>
    <w:basedOn w:val="TableNormal"/>
    <w:uiPriority w:val="49"/>
    <w:rsid w:val="002D49B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1163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jlqj4b">
    <w:name w:val="jlqj4b"/>
    <w:basedOn w:val="DefaultParagraphFont"/>
    <w:rsid w:val="009D50B0"/>
  </w:style>
  <w:style w:type="character" w:customStyle="1" w:styleId="viiyi">
    <w:name w:val="viiyi"/>
    <w:basedOn w:val="DefaultParagraphFont"/>
    <w:rsid w:val="009D50B0"/>
  </w:style>
  <w:style w:type="paragraph" w:customStyle="1" w:styleId="ListBullet1">
    <w:name w:val="List Bullet 1"/>
    <w:basedOn w:val="Normal"/>
    <w:rsid w:val="0058781C"/>
    <w:pPr>
      <w:widowControl/>
      <w:numPr>
        <w:numId w:val="11"/>
      </w:numPr>
      <w:autoSpaceDE/>
      <w:autoSpaceDN/>
      <w:spacing w:after="240"/>
      <w:jc w:val="both"/>
    </w:pPr>
    <w:rPr>
      <w:rFonts w:ascii="Times New Roman" w:eastAsia="Times New Roman" w:hAnsi="Times New Roman" w:cs="Times New Roman"/>
      <w:sz w:val="24"/>
      <w:szCs w:val="20"/>
      <w:lang w:val="en-GB"/>
    </w:rPr>
  </w:style>
  <w:style w:type="paragraph" w:customStyle="1" w:styleId="NormalB">
    <w:name w:val="NormalB"/>
    <w:basedOn w:val="Normal"/>
    <w:autoRedefine/>
    <w:rsid w:val="008C48D6"/>
    <w:pPr>
      <w:widowControl/>
      <w:autoSpaceDE/>
      <w:autoSpaceDN/>
      <w:ind w:left="1683"/>
      <w:jc w:val="both"/>
    </w:pPr>
    <w:rPr>
      <w:rFonts w:ascii="Bookman Old Style" w:eastAsia="Times New Roman" w:hAnsi="Bookman Old Style" w:cs="Arial"/>
      <w:sz w:val="24"/>
      <w:szCs w:val="20"/>
      <w:lang w:eastAsia="fr-FR"/>
    </w:rPr>
  </w:style>
  <w:style w:type="paragraph" w:customStyle="1" w:styleId="Char2">
    <w:name w:val="Char2"/>
    <w:basedOn w:val="Normal"/>
    <w:rsid w:val="00653149"/>
    <w:pPr>
      <w:widowControl/>
      <w:autoSpaceDE/>
      <w:autoSpaceDN/>
      <w:spacing w:after="160" w:line="240" w:lineRule="exact"/>
    </w:pPr>
    <w:rPr>
      <w:rFonts w:ascii="Calibri" w:eastAsia="Calibri" w:hAnsi="Calibri" w:cs="Times New Roman"/>
      <w:sz w:val="20"/>
      <w:szCs w:val="20"/>
      <w:vertAlign w:val="superscript"/>
      <w:lang w:val="hr-HR" w:eastAsia="hr-HR"/>
    </w:rPr>
  </w:style>
  <w:style w:type="paragraph" w:customStyle="1" w:styleId="pprag2">
    <w:name w:val="pprag 2"/>
    <w:basedOn w:val="Normal"/>
    <w:next w:val="Normal"/>
    <w:link w:val="pprag2Char"/>
    <w:autoRedefine/>
    <w:qFormat/>
    <w:rsid w:val="000E759D"/>
    <w:pPr>
      <w:numPr>
        <w:ilvl w:val="1"/>
        <w:numId w:val="12"/>
      </w:numPr>
      <w:tabs>
        <w:tab w:val="left" w:pos="737"/>
      </w:tabs>
      <w:autoSpaceDE/>
      <w:autoSpaceDN/>
      <w:spacing w:before="240" w:after="120" w:line="276" w:lineRule="auto"/>
      <w:outlineLvl w:val="1"/>
    </w:pPr>
    <w:rPr>
      <w:rFonts w:ascii="Calibri Light" w:eastAsia="Times New Roman" w:hAnsi="Calibri Light" w:cs="Calibri Light"/>
      <w:b/>
      <w:color w:val="000000"/>
      <w:lang w:eastAsia="en-GB"/>
    </w:rPr>
  </w:style>
  <w:style w:type="character" w:customStyle="1" w:styleId="pprag2Char">
    <w:name w:val="pprag 2 Char"/>
    <w:link w:val="pprag2"/>
    <w:locked/>
    <w:rsid w:val="000E759D"/>
    <w:rPr>
      <w:rFonts w:ascii="Calibri Light" w:eastAsia="Times New Roman" w:hAnsi="Calibri Light" w:cs="Calibri Light"/>
      <w:b/>
      <w:color w:val="000000"/>
      <w:sz w:val="22"/>
      <w:szCs w:val="22"/>
      <w:lang w:eastAsia="en-GB"/>
    </w:rPr>
  </w:style>
  <w:style w:type="paragraph" w:customStyle="1" w:styleId="pprag3">
    <w:name w:val="pprag 3"/>
    <w:basedOn w:val="Normal"/>
    <w:next w:val="Normal"/>
    <w:link w:val="pprag3Char"/>
    <w:autoRedefine/>
    <w:qFormat/>
    <w:rsid w:val="00653149"/>
    <w:pPr>
      <w:numPr>
        <w:ilvl w:val="2"/>
        <w:numId w:val="12"/>
      </w:numPr>
      <w:autoSpaceDE/>
      <w:autoSpaceDN/>
      <w:spacing w:before="120" w:after="120" w:line="276" w:lineRule="auto"/>
      <w:outlineLvl w:val="2"/>
    </w:pPr>
    <w:rPr>
      <w:rFonts w:ascii="Calibri Light" w:eastAsia="Times New Roman" w:hAnsi="Calibri Light" w:cs="Times New Roman"/>
      <w:b/>
      <w:lang w:val="en-GB" w:eastAsia="en-GB"/>
    </w:rPr>
  </w:style>
  <w:style w:type="character" w:customStyle="1" w:styleId="pprag3Char">
    <w:name w:val="pprag 3 Char"/>
    <w:basedOn w:val="DefaultParagraphFont"/>
    <w:link w:val="pprag3"/>
    <w:locked/>
    <w:rsid w:val="00653149"/>
    <w:rPr>
      <w:rFonts w:ascii="Calibri Light" w:eastAsia="Times New Roman" w:hAnsi="Calibri Light" w:cs="Times New Roman"/>
      <w:b/>
      <w:sz w:val="22"/>
      <w:szCs w:val="22"/>
      <w:lang w:val="en-GB" w:eastAsia="en-GB"/>
    </w:rPr>
  </w:style>
  <w:style w:type="table" w:customStyle="1" w:styleId="Tablicareetke4-isticanje31">
    <w:name w:val="Tablica rešetke 4 - isticanje 31"/>
    <w:basedOn w:val="TableNormal"/>
    <w:next w:val="GridTable4-Accent3"/>
    <w:uiPriority w:val="49"/>
    <w:rsid w:val="00653149"/>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f0">
    <w:name w:val="pf0"/>
    <w:basedOn w:val="Normal"/>
    <w:rsid w:val="00320AF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20AF3"/>
    <w:rPr>
      <w:rFonts w:ascii="Segoe UI" w:hAnsi="Segoe UI" w:cs="Segoe UI" w:hint="default"/>
      <w:sz w:val="18"/>
      <w:szCs w:val="18"/>
    </w:rPr>
  </w:style>
  <w:style w:type="character" w:customStyle="1" w:styleId="cf11">
    <w:name w:val="cf11"/>
    <w:basedOn w:val="DefaultParagraphFont"/>
    <w:rsid w:val="00320AF3"/>
    <w:rPr>
      <w:rFonts w:ascii="Segoe UI" w:hAnsi="Segoe UI" w:cs="Segoe UI" w:hint="default"/>
      <w:sz w:val="18"/>
      <w:szCs w:val="18"/>
    </w:rPr>
  </w:style>
  <w:style w:type="character" w:customStyle="1" w:styleId="cf21">
    <w:name w:val="cf21"/>
    <w:basedOn w:val="DefaultParagraphFont"/>
    <w:rsid w:val="00320AF3"/>
    <w:rPr>
      <w:rFonts w:ascii="Segoe UI" w:hAnsi="Segoe UI" w:cs="Segoe UI" w:hint="default"/>
      <w:sz w:val="18"/>
      <w:szCs w:val="18"/>
    </w:rPr>
  </w:style>
  <w:style w:type="character" w:customStyle="1" w:styleId="cf31">
    <w:name w:val="cf31"/>
    <w:basedOn w:val="DefaultParagraphFont"/>
    <w:rsid w:val="00320AF3"/>
    <w:rPr>
      <w:rFonts w:ascii="Segoe UI" w:hAnsi="Segoe UI" w:cs="Segoe UI" w:hint="default"/>
      <w:sz w:val="18"/>
      <w:szCs w:val="18"/>
      <w:shd w:val="clear" w:color="auto" w:fill="FFFFFF"/>
    </w:rPr>
  </w:style>
  <w:style w:type="character" w:customStyle="1" w:styleId="UnresolvedMention2">
    <w:name w:val="Unresolved Mention2"/>
    <w:basedOn w:val="DefaultParagraphFont"/>
    <w:uiPriority w:val="99"/>
    <w:semiHidden/>
    <w:unhideWhenUsed/>
    <w:rsid w:val="0060395A"/>
    <w:rPr>
      <w:color w:val="605E5C"/>
      <w:shd w:val="clear" w:color="auto" w:fill="E1DFDD"/>
    </w:rPr>
  </w:style>
  <w:style w:type="character" w:customStyle="1" w:styleId="Style1Char">
    <w:name w:val="Style1 Char"/>
    <w:basedOn w:val="DefaultParagraphFont"/>
    <w:rsid w:val="0060395A"/>
    <w:rPr>
      <w:rFonts w:asciiTheme="minorHAnsi" w:hAnsiTheme="minorHAnsi"/>
      <w:i/>
      <w:iCs w:val="0"/>
      <w:color w:val="44546A" w:themeColor="text2"/>
      <w:sz w:val="20"/>
      <w:szCs w:val="18"/>
      <w:lang w:val="en-GB"/>
    </w:rPr>
  </w:style>
  <w:style w:type="table" w:styleId="ListTable4-Accent3">
    <w:name w:val="List Table 4 Accent 3"/>
    <w:basedOn w:val="TableNormal"/>
    <w:uiPriority w:val="49"/>
    <w:rsid w:val="00835A3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rynqvb">
    <w:name w:val="rynqvb"/>
    <w:basedOn w:val="DefaultParagraphFont"/>
    <w:rsid w:val="00037952"/>
  </w:style>
  <w:style w:type="paragraph" w:styleId="HTMLPreformatted">
    <w:name w:val="HTML Preformatted"/>
    <w:basedOn w:val="Normal"/>
    <w:link w:val="HTMLPreformattedChar"/>
    <w:uiPriority w:val="99"/>
    <w:semiHidden/>
    <w:unhideWhenUsed/>
    <w:rsid w:val="002F4E9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4E92"/>
    <w:rPr>
      <w:rFonts w:ascii="Consolas" w:eastAsia="Carlito" w:hAnsi="Consolas" w:cs="Carlito"/>
      <w:sz w:val="20"/>
      <w:szCs w:val="20"/>
    </w:rPr>
  </w:style>
  <w:style w:type="character" w:customStyle="1" w:styleId="Mention1">
    <w:name w:val="Mention1"/>
    <w:basedOn w:val="DefaultParagraphFont"/>
    <w:uiPriority w:val="99"/>
    <w:unhideWhenUsed/>
    <w:rsid w:val="00C84A64"/>
    <w:rPr>
      <w:color w:val="2B579A"/>
      <w:shd w:val="clear" w:color="auto" w:fill="E1DFDD"/>
    </w:rPr>
  </w:style>
  <w:style w:type="paragraph" w:customStyle="1" w:styleId="default0">
    <w:name w:val="default"/>
    <w:basedOn w:val="Normal"/>
    <w:rsid w:val="002221E2"/>
    <w:pPr>
      <w:widowControl/>
      <w:autoSpaceDE/>
      <w:autoSpaceDN/>
      <w:spacing w:before="100" w:beforeAutospacing="1" w:after="100" w:afterAutospacing="1"/>
    </w:pPr>
    <w:rPr>
      <w:rFonts w:ascii="Times New Roman" w:eastAsiaTheme="minorHAnsi" w:hAnsi="Times New Roman" w:cs="Times New Roman"/>
      <w:sz w:val="24"/>
      <w:szCs w:val="24"/>
      <w:lang w:val="hr-HR" w:eastAsia="hr-HR"/>
    </w:rPr>
  </w:style>
  <w:style w:type="character" w:customStyle="1" w:styleId="y2iqfc">
    <w:name w:val="y2iqfc"/>
    <w:basedOn w:val="DefaultParagraphFont"/>
    <w:rsid w:val="007A4F0B"/>
  </w:style>
  <w:style w:type="paragraph" w:styleId="z-TopofForm">
    <w:name w:val="HTML Top of Form"/>
    <w:basedOn w:val="Normal"/>
    <w:next w:val="Normal"/>
    <w:link w:val="z-TopofFormChar"/>
    <w:hidden/>
    <w:uiPriority w:val="99"/>
    <w:semiHidden/>
    <w:unhideWhenUsed/>
    <w:rsid w:val="00E0500B"/>
    <w:pPr>
      <w:widowControl/>
      <w:pBdr>
        <w:bottom w:val="single" w:sz="6" w:space="1" w:color="auto"/>
      </w:pBdr>
      <w:autoSpaceDE/>
      <w:autoSpaceDN/>
      <w:jc w:val="center"/>
    </w:pPr>
    <w:rPr>
      <w:rFonts w:ascii="Arial" w:eastAsia="Times New Roman" w:hAnsi="Arial" w:cs="Arial"/>
      <w:vanish/>
      <w:sz w:val="16"/>
      <w:szCs w:val="16"/>
      <w:lang w:val="hr-HR" w:eastAsia="hr-HR"/>
    </w:rPr>
  </w:style>
  <w:style w:type="character" w:customStyle="1" w:styleId="z-TopofFormChar">
    <w:name w:val="z-Top of Form Char"/>
    <w:basedOn w:val="DefaultParagraphFont"/>
    <w:link w:val="z-TopofForm"/>
    <w:uiPriority w:val="99"/>
    <w:semiHidden/>
    <w:rsid w:val="00E0500B"/>
    <w:rPr>
      <w:rFonts w:ascii="Arial" w:eastAsia="Times New Roman" w:hAnsi="Arial" w:cs="Arial"/>
      <w:vanish/>
      <w:sz w:val="16"/>
      <w:szCs w:val="16"/>
      <w:lang w:val="hr-HR" w:eastAsia="hr-HR"/>
    </w:rPr>
  </w:style>
  <w:style w:type="paragraph" w:styleId="z-BottomofForm">
    <w:name w:val="HTML Bottom of Form"/>
    <w:basedOn w:val="Normal"/>
    <w:next w:val="Normal"/>
    <w:link w:val="z-BottomofFormChar"/>
    <w:hidden/>
    <w:uiPriority w:val="99"/>
    <w:semiHidden/>
    <w:unhideWhenUsed/>
    <w:rsid w:val="00E0500B"/>
    <w:pPr>
      <w:widowControl/>
      <w:pBdr>
        <w:top w:val="single" w:sz="6" w:space="1" w:color="auto"/>
      </w:pBdr>
      <w:autoSpaceDE/>
      <w:autoSpaceDN/>
      <w:jc w:val="center"/>
    </w:pPr>
    <w:rPr>
      <w:rFonts w:ascii="Arial" w:eastAsia="Times New Roman" w:hAnsi="Arial" w:cs="Arial"/>
      <w:vanish/>
      <w:sz w:val="16"/>
      <w:szCs w:val="16"/>
      <w:lang w:val="hr-HR" w:eastAsia="hr-HR"/>
    </w:rPr>
  </w:style>
  <w:style w:type="character" w:customStyle="1" w:styleId="z-BottomofFormChar">
    <w:name w:val="z-Bottom of Form Char"/>
    <w:basedOn w:val="DefaultParagraphFont"/>
    <w:link w:val="z-BottomofForm"/>
    <w:uiPriority w:val="99"/>
    <w:semiHidden/>
    <w:rsid w:val="00E0500B"/>
    <w:rPr>
      <w:rFonts w:ascii="Arial" w:eastAsia="Times New Roman" w:hAnsi="Arial" w:cs="Arial"/>
      <w:vanish/>
      <w:sz w:val="16"/>
      <w:szCs w:val="16"/>
      <w:lang w:val="hr-HR" w:eastAsia="hr-HR"/>
    </w:rPr>
  </w:style>
  <w:style w:type="character" w:customStyle="1" w:styleId="UnresolvedMention3">
    <w:name w:val="Unresolved Mention3"/>
    <w:basedOn w:val="DefaultParagraphFont"/>
    <w:uiPriority w:val="99"/>
    <w:semiHidden/>
    <w:unhideWhenUsed/>
    <w:rsid w:val="0030322E"/>
    <w:rPr>
      <w:color w:val="605E5C"/>
      <w:shd w:val="clear" w:color="auto" w:fill="E1DFDD"/>
    </w:rPr>
  </w:style>
  <w:style w:type="character" w:styleId="Strong">
    <w:name w:val="Strong"/>
    <w:basedOn w:val="DefaultParagraphFont"/>
    <w:uiPriority w:val="22"/>
    <w:qFormat/>
    <w:rsid w:val="00824C74"/>
    <w:rPr>
      <w:b/>
      <w:bCs/>
    </w:rPr>
  </w:style>
  <w:style w:type="character" w:customStyle="1" w:styleId="katex-mathml">
    <w:name w:val="katex-mathml"/>
    <w:basedOn w:val="DefaultParagraphFont"/>
    <w:rsid w:val="00824C74"/>
  </w:style>
  <w:style w:type="character" w:customStyle="1" w:styleId="vlist-s">
    <w:name w:val="vlist-s"/>
    <w:basedOn w:val="DefaultParagraphFont"/>
    <w:rsid w:val="00824C74"/>
  </w:style>
  <w:style w:type="character" w:styleId="Emphasis">
    <w:name w:val="Emphasis"/>
    <w:basedOn w:val="DefaultParagraphFont"/>
    <w:uiPriority w:val="20"/>
    <w:qFormat/>
    <w:rsid w:val="00824C74"/>
    <w:rPr>
      <w:i/>
      <w:iCs/>
    </w:rPr>
  </w:style>
  <w:style w:type="character" w:styleId="PlaceholderText">
    <w:name w:val="Placeholder Text"/>
    <w:basedOn w:val="DefaultParagraphFont"/>
    <w:uiPriority w:val="99"/>
    <w:semiHidden/>
    <w:rsid w:val="0059648D"/>
    <w:rPr>
      <w:color w:val="808080"/>
    </w:rPr>
  </w:style>
  <w:style w:type="character" w:customStyle="1" w:styleId="UnresolvedMention4">
    <w:name w:val="Unresolved Mention4"/>
    <w:basedOn w:val="DefaultParagraphFont"/>
    <w:uiPriority w:val="99"/>
    <w:semiHidden/>
    <w:unhideWhenUsed/>
    <w:rsid w:val="00C85253"/>
    <w:rPr>
      <w:color w:val="605E5C"/>
      <w:shd w:val="clear" w:color="auto" w:fill="E1DFDD"/>
    </w:rPr>
  </w:style>
  <w:style w:type="table" w:customStyle="1" w:styleId="GridTable4-Accent31">
    <w:name w:val="Grid Table 4 - Accent 31"/>
    <w:basedOn w:val="TableNormal"/>
    <w:uiPriority w:val="49"/>
    <w:rsid w:val="001C49A7"/>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tion2">
    <w:name w:val="Mention2"/>
    <w:basedOn w:val="DefaultParagraphFont"/>
    <w:uiPriority w:val="99"/>
    <w:unhideWhenUsed/>
    <w:rsid w:val="001C5E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4">
      <w:bodyDiv w:val="1"/>
      <w:marLeft w:val="0"/>
      <w:marRight w:val="0"/>
      <w:marTop w:val="0"/>
      <w:marBottom w:val="0"/>
      <w:divBdr>
        <w:top w:val="none" w:sz="0" w:space="0" w:color="auto"/>
        <w:left w:val="none" w:sz="0" w:space="0" w:color="auto"/>
        <w:bottom w:val="none" w:sz="0" w:space="0" w:color="auto"/>
        <w:right w:val="none" w:sz="0" w:space="0" w:color="auto"/>
      </w:divBdr>
    </w:div>
    <w:div w:id="3022255">
      <w:bodyDiv w:val="1"/>
      <w:marLeft w:val="0"/>
      <w:marRight w:val="0"/>
      <w:marTop w:val="0"/>
      <w:marBottom w:val="0"/>
      <w:divBdr>
        <w:top w:val="none" w:sz="0" w:space="0" w:color="auto"/>
        <w:left w:val="none" w:sz="0" w:space="0" w:color="auto"/>
        <w:bottom w:val="none" w:sz="0" w:space="0" w:color="auto"/>
        <w:right w:val="none" w:sz="0" w:space="0" w:color="auto"/>
      </w:divBdr>
    </w:div>
    <w:div w:id="10186226">
      <w:bodyDiv w:val="1"/>
      <w:marLeft w:val="0"/>
      <w:marRight w:val="0"/>
      <w:marTop w:val="0"/>
      <w:marBottom w:val="0"/>
      <w:divBdr>
        <w:top w:val="none" w:sz="0" w:space="0" w:color="auto"/>
        <w:left w:val="none" w:sz="0" w:space="0" w:color="auto"/>
        <w:bottom w:val="none" w:sz="0" w:space="0" w:color="auto"/>
        <w:right w:val="none" w:sz="0" w:space="0" w:color="auto"/>
      </w:divBdr>
    </w:div>
    <w:div w:id="19474408">
      <w:bodyDiv w:val="1"/>
      <w:marLeft w:val="0"/>
      <w:marRight w:val="0"/>
      <w:marTop w:val="0"/>
      <w:marBottom w:val="0"/>
      <w:divBdr>
        <w:top w:val="none" w:sz="0" w:space="0" w:color="auto"/>
        <w:left w:val="none" w:sz="0" w:space="0" w:color="auto"/>
        <w:bottom w:val="none" w:sz="0" w:space="0" w:color="auto"/>
        <w:right w:val="none" w:sz="0" w:space="0" w:color="auto"/>
      </w:divBdr>
    </w:div>
    <w:div w:id="44842394">
      <w:bodyDiv w:val="1"/>
      <w:marLeft w:val="0"/>
      <w:marRight w:val="0"/>
      <w:marTop w:val="0"/>
      <w:marBottom w:val="0"/>
      <w:divBdr>
        <w:top w:val="none" w:sz="0" w:space="0" w:color="auto"/>
        <w:left w:val="none" w:sz="0" w:space="0" w:color="auto"/>
        <w:bottom w:val="none" w:sz="0" w:space="0" w:color="auto"/>
        <w:right w:val="none" w:sz="0" w:space="0" w:color="auto"/>
      </w:divBdr>
    </w:div>
    <w:div w:id="51270781">
      <w:bodyDiv w:val="1"/>
      <w:marLeft w:val="0"/>
      <w:marRight w:val="0"/>
      <w:marTop w:val="0"/>
      <w:marBottom w:val="0"/>
      <w:divBdr>
        <w:top w:val="none" w:sz="0" w:space="0" w:color="auto"/>
        <w:left w:val="none" w:sz="0" w:space="0" w:color="auto"/>
        <w:bottom w:val="none" w:sz="0" w:space="0" w:color="auto"/>
        <w:right w:val="none" w:sz="0" w:space="0" w:color="auto"/>
      </w:divBdr>
    </w:div>
    <w:div w:id="55204794">
      <w:bodyDiv w:val="1"/>
      <w:marLeft w:val="0"/>
      <w:marRight w:val="0"/>
      <w:marTop w:val="0"/>
      <w:marBottom w:val="0"/>
      <w:divBdr>
        <w:top w:val="none" w:sz="0" w:space="0" w:color="auto"/>
        <w:left w:val="none" w:sz="0" w:space="0" w:color="auto"/>
        <w:bottom w:val="none" w:sz="0" w:space="0" w:color="auto"/>
        <w:right w:val="none" w:sz="0" w:space="0" w:color="auto"/>
      </w:divBdr>
    </w:div>
    <w:div w:id="76637948">
      <w:bodyDiv w:val="1"/>
      <w:marLeft w:val="0"/>
      <w:marRight w:val="0"/>
      <w:marTop w:val="0"/>
      <w:marBottom w:val="0"/>
      <w:divBdr>
        <w:top w:val="none" w:sz="0" w:space="0" w:color="auto"/>
        <w:left w:val="none" w:sz="0" w:space="0" w:color="auto"/>
        <w:bottom w:val="none" w:sz="0" w:space="0" w:color="auto"/>
        <w:right w:val="none" w:sz="0" w:space="0" w:color="auto"/>
      </w:divBdr>
    </w:div>
    <w:div w:id="88626652">
      <w:bodyDiv w:val="1"/>
      <w:marLeft w:val="0"/>
      <w:marRight w:val="0"/>
      <w:marTop w:val="0"/>
      <w:marBottom w:val="0"/>
      <w:divBdr>
        <w:top w:val="none" w:sz="0" w:space="0" w:color="auto"/>
        <w:left w:val="none" w:sz="0" w:space="0" w:color="auto"/>
        <w:bottom w:val="none" w:sz="0" w:space="0" w:color="auto"/>
        <w:right w:val="none" w:sz="0" w:space="0" w:color="auto"/>
      </w:divBdr>
    </w:div>
    <w:div w:id="99372673">
      <w:bodyDiv w:val="1"/>
      <w:marLeft w:val="0"/>
      <w:marRight w:val="0"/>
      <w:marTop w:val="0"/>
      <w:marBottom w:val="0"/>
      <w:divBdr>
        <w:top w:val="none" w:sz="0" w:space="0" w:color="auto"/>
        <w:left w:val="none" w:sz="0" w:space="0" w:color="auto"/>
        <w:bottom w:val="none" w:sz="0" w:space="0" w:color="auto"/>
        <w:right w:val="none" w:sz="0" w:space="0" w:color="auto"/>
      </w:divBdr>
    </w:div>
    <w:div w:id="100884009">
      <w:bodyDiv w:val="1"/>
      <w:marLeft w:val="0"/>
      <w:marRight w:val="0"/>
      <w:marTop w:val="0"/>
      <w:marBottom w:val="0"/>
      <w:divBdr>
        <w:top w:val="none" w:sz="0" w:space="0" w:color="auto"/>
        <w:left w:val="none" w:sz="0" w:space="0" w:color="auto"/>
        <w:bottom w:val="none" w:sz="0" w:space="0" w:color="auto"/>
        <w:right w:val="none" w:sz="0" w:space="0" w:color="auto"/>
      </w:divBdr>
      <w:divsChild>
        <w:div w:id="253517217">
          <w:marLeft w:val="0"/>
          <w:marRight w:val="0"/>
          <w:marTop w:val="0"/>
          <w:marBottom w:val="0"/>
          <w:divBdr>
            <w:top w:val="none" w:sz="0" w:space="0" w:color="auto"/>
            <w:left w:val="none" w:sz="0" w:space="0" w:color="auto"/>
            <w:bottom w:val="none" w:sz="0" w:space="0" w:color="auto"/>
            <w:right w:val="none" w:sz="0" w:space="0" w:color="auto"/>
          </w:divBdr>
          <w:divsChild>
            <w:div w:id="1472598988">
              <w:marLeft w:val="0"/>
              <w:marRight w:val="0"/>
              <w:marTop w:val="0"/>
              <w:marBottom w:val="0"/>
              <w:divBdr>
                <w:top w:val="none" w:sz="0" w:space="0" w:color="auto"/>
                <w:left w:val="none" w:sz="0" w:space="0" w:color="auto"/>
                <w:bottom w:val="none" w:sz="0" w:space="0" w:color="auto"/>
                <w:right w:val="none" w:sz="0" w:space="0" w:color="auto"/>
              </w:divBdr>
              <w:divsChild>
                <w:div w:id="166330710">
                  <w:marLeft w:val="0"/>
                  <w:marRight w:val="0"/>
                  <w:marTop w:val="0"/>
                  <w:marBottom w:val="0"/>
                  <w:divBdr>
                    <w:top w:val="none" w:sz="0" w:space="0" w:color="auto"/>
                    <w:left w:val="none" w:sz="0" w:space="0" w:color="auto"/>
                    <w:bottom w:val="none" w:sz="0" w:space="0" w:color="auto"/>
                    <w:right w:val="none" w:sz="0" w:space="0" w:color="auto"/>
                  </w:divBdr>
                  <w:divsChild>
                    <w:div w:id="17755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7967">
      <w:bodyDiv w:val="1"/>
      <w:marLeft w:val="0"/>
      <w:marRight w:val="0"/>
      <w:marTop w:val="0"/>
      <w:marBottom w:val="0"/>
      <w:divBdr>
        <w:top w:val="none" w:sz="0" w:space="0" w:color="auto"/>
        <w:left w:val="none" w:sz="0" w:space="0" w:color="auto"/>
        <w:bottom w:val="none" w:sz="0" w:space="0" w:color="auto"/>
        <w:right w:val="none" w:sz="0" w:space="0" w:color="auto"/>
      </w:divBdr>
    </w:div>
    <w:div w:id="138694102">
      <w:bodyDiv w:val="1"/>
      <w:marLeft w:val="0"/>
      <w:marRight w:val="0"/>
      <w:marTop w:val="0"/>
      <w:marBottom w:val="0"/>
      <w:divBdr>
        <w:top w:val="none" w:sz="0" w:space="0" w:color="auto"/>
        <w:left w:val="none" w:sz="0" w:space="0" w:color="auto"/>
        <w:bottom w:val="none" w:sz="0" w:space="0" w:color="auto"/>
        <w:right w:val="none" w:sz="0" w:space="0" w:color="auto"/>
      </w:divBdr>
      <w:divsChild>
        <w:div w:id="2035496530">
          <w:marLeft w:val="0"/>
          <w:marRight w:val="0"/>
          <w:marTop w:val="0"/>
          <w:marBottom w:val="0"/>
          <w:divBdr>
            <w:top w:val="none" w:sz="0" w:space="0" w:color="auto"/>
            <w:left w:val="none" w:sz="0" w:space="0" w:color="auto"/>
            <w:bottom w:val="none" w:sz="0" w:space="0" w:color="auto"/>
            <w:right w:val="none" w:sz="0" w:space="0" w:color="auto"/>
          </w:divBdr>
          <w:divsChild>
            <w:div w:id="1871871822">
              <w:marLeft w:val="0"/>
              <w:marRight w:val="0"/>
              <w:marTop w:val="0"/>
              <w:marBottom w:val="0"/>
              <w:divBdr>
                <w:top w:val="none" w:sz="0" w:space="0" w:color="auto"/>
                <w:left w:val="none" w:sz="0" w:space="0" w:color="auto"/>
                <w:bottom w:val="none" w:sz="0" w:space="0" w:color="auto"/>
                <w:right w:val="none" w:sz="0" w:space="0" w:color="auto"/>
              </w:divBdr>
              <w:divsChild>
                <w:div w:id="225841453">
                  <w:marLeft w:val="0"/>
                  <w:marRight w:val="0"/>
                  <w:marTop w:val="0"/>
                  <w:marBottom w:val="0"/>
                  <w:divBdr>
                    <w:top w:val="none" w:sz="0" w:space="0" w:color="auto"/>
                    <w:left w:val="none" w:sz="0" w:space="0" w:color="auto"/>
                    <w:bottom w:val="none" w:sz="0" w:space="0" w:color="auto"/>
                    <w:right w:val="none" w:sz="0" w:space="0" w:color="auto"/>
                  </w:divBdr>
                  <w:divsChild>
                    <w:div w:id="1078677079">
                      <w:marLeft w:val="0"/>
                      <w:marRight w:val="0"/>
                      <w:marTop w:val="0"/>
                      <w:marBottom w:val="0"/>
                      <w:divBdr>
                        <w:top w:val="none" w:sz="0" w:space="0" w:color="auto"/>
                        <w:left w:val="none" w:sz="0" w:space="0" w:color="auto"/>
                        <w:bottom w:val="none" w:sz="0" w:space="0" w:color="auto"/>
                        <w:right w:val="none" w:sz="0" w:space="0" w:color="auto"/>
                      </w:divBdr>
                      <w:divsChild>
                        <w:div w:id="1361278612">
                          <w:marLeft w:val="0"/>
                          <w:marRight w:val="0"/>
                          <w:marTop w:val="0"/>
                          <w:marBottom w:val="0"/>
                          <w:divBdr>
                            <w:top w:val="none" w:sz="0" w:space="0" w:color="auto"/>
                            <w:left w:val="none" w:sz="0" w:space="0" w:color="auto"/>
                            <w:bottom w:val="none" w:sz="0" w:space="0" w:color="auto"/>
                            <w:right w:val="none" w:sz="0" w:space="0" w:color="auto"/>
                          </w:divBdr>
                          <w:divsChild>
                            <w:div w:id="348722887">
                              <w:marLeft w:val="0"/>
                              <w:marRight w:val="0"/>
                              <w:marTop w:val="0"/>
                              <w:marBottom w:val="0"/>
                              <w:divBdr>
                                <w:top w:val="none" w:sz="0" w:space="0" w:color="auto"/>
                                <w:left w:val="none" w:sz="0" w:space="0" w:color="auto"/>
                                <w:bottom w:val="none" w:sz="0" w:space="0" w:color="auto"/>
                                <w:right w:val="none" w:sz="0" w:space="0" w:color="auto"/>
                              </w:divBdr>
                              <w:divsChild>
                                <w:div w:id="417480228">
                                  <w:marLeft w:val="0"/>
                                  <w:marRight w:val="0"/>
                                  <w:marTop w:val="0"/>
                                  <w:marBottom w:val="0"/>
                                  <w:divBdr>
                                    <w:top w:val="none" w:sz="0" w:space="0" w:color="auto"/>
                                    <w:left w:val="none" w:sz="0" w:space="0" w:color="auto"/>
                                    <w:bottom w:val="none" w:sz="0" w:space="0" w:color="auto"/>
                                    <w:right w:val="none" w:sz="0" w:space="0" w:color="auto"/>
                                  </w:divBdr>
                                  <w:divsChild>
                                    <w:div w:id="18960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54856">
      <w:bodyDiv w:val="1"/>
      <w:marLeft w:val="0"/>
      <w:marRight w:val="0"/>
      <w:marTop w:val="0"/>
      <w:marBottom w:val="0"/>
      <w:divBdr>
        <w:top w:val="none" w:sz="0" w:space="0" w:color="auto"/>
        <w:left w:val="none" w:sz="0" w:space="0" w:color="auto"/>
        <w:bottom w:val="none" w:sz="0" w:space="0" w:color="auto"/>
        <w:right w:val="none" w:sz="0" w:space="0" w:color="auto"/>
      </w:divBdr>
      <w:divsChild>
        <w:div w:id="223682421">
          <w:marLeft w:val="0"/>
          <w:marRight w:val="0"/>
          <w:marTop w:val="0"/>
          <w:marBottom w:val="0"/>
          <w:divBdr>
            <w:top w:val="single" w:sz="2" w:space="0" w:color="E3E3E3"/>
            <w:left w:val="single" w:sz="2" w:space="0" w:color="E3E3E3"/>
            <w:bottom w:val="single" w:sz="2" w:space="0" w:color="E3E3E3"/>
            <w:right w:val="single" w:sz="2" w:space="0" w:color="E3E3E3"/>
          </w:divBdr>
          <w:divsChild>
            <w:div w:id="841091420">
              <w:marLeft w:val="0"/>
              <w:marRight w:val="0"/>
              <w:marTop w:val="0"/>
              <w:marBottom w:val="0"/>
              <w:divBdr>
                <w:top w:val="single" w:sz="2" w:space="0" w:color="E3E3E3"/>
                <w:left w:val="single" w:sz="2" w:space="0" w:color="E3E3E3"/>
                <w:bottom w:val="single" w:sz="2" w:space="0" w:color="E3E3E3"/>
                <w:right w:val="single" w:sz="2" w:space="0" w:color="E3E3E3"/>
              </w:divBdr>
              <w:divsChild>
                <w:div w:id="977610155">
                  <w:marLeft w:val="0"/>
                  <w:marRight w:val="0"/>
                  <w:marTop w:val="0"/>
                  <w:marBottom w:val="0"/>
                  <w:divBdr>
                    <w:top w:val="single" w:sz="2" w:space="0" w:color="E3E3E3"/>
                    <w:left w:val="single" w:sz="2" w:space="0" w:color="E3E3E3"/>
                    <w:bottom w:val="single" w:sz="2" w:space="0" w:color="E3E3E3"/>
                    <w:right w:val="single" w:sz="2" w:space="0" w:color="E3E3E3"/>
                  </w:divBdr>
                  <w:divsChild>
                    <w:div w:id="2087651934">
                      <w:marLeft w:val="0"/>
                      <w:marRight w:val="0"/>
                      <w:marTop w:val="0"/>
                      <w:marBottom w:val="0"/>
                      <w:divBdr>
                        <w:top w:val="single" w:sz="2" w:space="0" w:color="E3E3E3"/>
                        <w:left w:val="single" w:sz="2" w:space="0" w:color="E3E3E3"/>
                        <w:bottom w:val="single" w:sz="2" w:space="0" w:color="E3E3E3"/>
                        <w:right w:val="single" w:sz="2" w:space="0" w:color="E3E3E3"/>
                      </w:divBdr>
                      <w:divsChild>
                        <w:div w:id="151600856">
                          <w:marLeft w:val="0"/>
                          <w:marRight w:val="0"/>
                          <w:marTop w:val="0"/>
                          <w:marBottom w:val="0"/>
                          <w:divBdr>
                            <w:top w:val="single" w:sz="2" w:space="0" w:color="E3E3E3"/>
                            <w:left w:val="single" w:sz="2" w:space="0" w:color="E3E3E3"/>
                            <w:bottom w:val="single" w:sz="2" w:space="0" w:color="E3E3E3"/>
                            <w:right w:val="single" w:sz="2" w:space="0" w:color="E3E3E3"/>
                          </w:divBdr>
                          <w:divsChild>
                            <w:div w:id="90441452">
                              <w:marLeft w:val="0"/>
                              <w:marRight w:val="0"/>
                              <w:marTop w:val="100"/>
                              <w:marBottom w:val="100"/>
                              <w:divBdr>
                                <w:top w:val="single" w:sz="2" w:space="0" w:color="E3E3E3"/>
                                <w:left w:val="single" w:sz="2" w:space="0" w:color="E3E3E3"/>
                                <w:bottom w:val="single" w:sz="2" w:space="0" w:color="E3E3E3"/>
                                <w:right w:val="single" w:sz="2" w:space="0" w:color="E3E3E3"/>
                              </w:divBdr>
                              <w:divsChild>
                                <w:div w:id="215967748">
                                  <w:marLeft w:val="0"/>
                                  <w:marRight w:val="0"/>
                                  <w:marTop w:val="0"/>
                                  <w:marBottom w:val="0"/>
                                  <w:divBdr>
                                    <w:top w:val="single" w:sz="2" w:space="0" w:color="E3E3E3"/>
                                    <w:left w:val="single" w:sz="2" w:space="0" w:color="E3E3E3"/>
                                    <w:bottom w:val="single" w:sz="2" w:space="0" w:color="E3E3E3"/>
                                    <w:right w:val="single" w:sz="2" w:space="0" w:color="E3E3E3"/>
                                  </w:divBdr>
                                  <w:divsChild>
                                    <w:div w:id="1111971820">
                                      <w:marLeft w:val="0"/>
                                      <w:marRight w:val="0"/>
                                      <w:marTop w:val="0"/>
                                      <w:marBottom w:val="0"/>
                                      <w:divBdr>
                                        <w:top w:val="single" w:sz="2" w:space="0" w:color="E3E3E3"/>
                                        <w:left w:val="single" w:sz="2" w:space="0" w:color="E3E3E3"/>
                                        <w:bottom w:val="single" w:sz="2" w:space="0" w:color="E3E3E3"/>
                                        <w:right w:val="single" w:sz="2" w:space="0" w:color="E3E3E3"/>
                                      </w:divBdr>
                                      <w:divsChild>
                                        <w:div w:id="1450971976">
                                          <w:marLeft w:val="0"/>
                                          <w:marRight w:val="0"/>
                                          <w:marTop w:val="0"/>
                                          <w:marBottom w:val="0"/>
                                          <w:divBdr>
                                            <w:top w:val="single" w:sz="2" w:space="0" w:color="E3E3E3"/>
                                            <w:left w:val="single" w:sz="2" w:space="0" w:color="E3E3E3"/>
                                            <w:bottom w:val="single" w:sz="2" w:space="0" w:color="E3E3E3"/>
                                            <w:right w:val="single" w:sz="2" w:space="0" w:color="E3E3E3"/>
                                          </w:divBdr>
                                          <w:divsChild>
                                            <w:div w:id="1556970270">
                                              <w:marLeft w:val="0"/>
                                              <w:marRight w:val="0"/>
                                              <w:marTop w:val="0"/>
                                              <w:marBottom w:val="0"/>
                                              <w:divBdr>
                                                <w:top w:val="single" w:sz="2" w:space="0" w:color="E3E3E3"/>
                                                <w:left w:val="single" w:sz="2" w:space="0" w:color="E3E3E3"/>
                                                <w:bottom w:val="single" w:sz="2" w:space="0" w:color="E3E3E3"/>
                                                <w:right w:val="single" w:sz="2" w:space="0" w:color="E3E3E3"/>
                                              </w:divBdr>
                                              <w:divsChild>
                                                <w:div w:id="1066026191">
                                                  <w:marLeft w:val="0"/>
                                                  <w:marRight w:val="0"/>
                                                  <w:marTop w:val="0"/>
                                                  <w:marBottom w:val="0"/>
                                                  <w:divBdr>
                                                    <w:top w:val="single" w:sz="2" w:space="0" w:color="E3E3E3"/>
                                                    <w:left w:val="single" w:sz="2" w:space="0" w:color="E3E3E3"/>
                                                    <w:bottom w:val="single" w:sz="2" w:space="0" w:color="E3E3E3"/>
                                                    <w:right w:val="single" w:sz="2" w:space="0" w:color="E3E3E3"/>
                                                  </w:divBdr>
                                                  <w:divsChild>
                                                    <w:div w:id="948121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78902437">
          <w:marLeft w:val="0"/>
          <w:marRight w:val="0"/>
          <w:marTop w:val="0"/>
          <w:marBottom w:val="0"/>
          <w:divBdr>
            <w:top w:val="none" w:sz="0" w:space="0" w:color="auto"/>
            <w:left w:val="none" w:sz="0" w:space="0" w:color="auto"/>
            <w:bottom w:val="none" w:sz="0" w:space="0" w:color="auto"/>
            <w:right w:val="none" w:sz="0" w:space="0" w:color="auto"/>
          </w:divBdr>
        </w:div>
      </w:divsChild>
    </w:div>
    <w:div w:id="147551586">
      <w:bodyDiv w:val="1"/>
      <w:marLeft w:val="0"/>
      <w:marRight w:val="0"/>
      <w:marTop w:val="0"/>
      <w:marBottom w:val="0"/>
      <w:divBdr>
        <w:top w:val="none" w:sz="0" w:space="0" w:color="auto"/>
        <w:left w:val="none" w:sz="0" w:space="0" w:color="auto"/>
        <w:bottom w:val="none" w:sz="0" w:space="0" w:color="auto"/>
        <w:right w:val="none" w:sz="0" w:space="0" w:color="auto"/>
      </w:divBdr>
      <w:divsChild>
        <w:div w:id="383064107">
          <w:marLeft w:val="0"/>
          <w:marRight w:val="0"/>
          <w:marTop w:val="0"/>
          <w:marBottom w:val="0"/>
          <w:divBdr>
            <w:top w:val="none" w:sz="0" w:space="0" w:color="auto"/>
            <w:left w:val="none" w:sz="0" w:space="0" w:color="auto"/>
            <w:bottom w:val="none" w:sz="0" w:space="0" w:color="auto"/>
            <w:right w:val="none" w:sz="0" w:space="0" w:color="auto"/>
          </w:divBdr>
        </w:div>
        <w:div w:id="1009529850">
          <w:marLeft w:val="0"/>
          <w:marRight w:val="0"/>
          <w:marTop w:val="0"/>
          <w:marBottom w:val="0"/>
          <w:divBdr>
            <w:top w:val="none" w:sz="0" w:space="0" w:color="auto"/>
            <w:left w:val="none" w:sz="0" w:space="0" w:color="auto"/>
            <w:bottom w:val="none" w:sz="0" w:space="0" w:color="auto"/>
            <w:right w:val="none" w:sz="0" w:space="0" w:color="auto"/>
          </w:divBdr>
          <w:divsChild>
            <w:div w:id="1583249224">
              <w:marLeft w:val="0"/>
              <w:marRight w:val="0"/>
              <w:marTop w:val="0"/>
              <w:marBottom w:val="0"/>
              <w:divBdr>
                <w:top w:val="none" w:sz="0" w:space="0" w:color="auto"/>
                <w:left w:val="none" w:sz="0" w:space="0" w:color="auto"/>
                <w:bottom w:val="none" w:sz="0" w:space="0" w:color="auto"/>
                <w:right w:val="none" w:sz="0" w:space="0" w:color="auto"/>
              </w:divBdr>
              <w:divsChild>
                <w:div w:id="1434786857">
                  <w:marLeft w:val="0"/>
                  <w:marRight w:val="0"/>
                  <w:marTop w:val="0"/>
                  <w:marBottom w:val="0"/>
                  <w:divBdr>
                    <w:top w:val="none" w:sz="0" w:space="0" w:color="auto"/>
                    <w:left w:val="none" w:sz="0" w:space="0" w:color="auto"/>
                    <w:bottom w:val="none" w:sz="0" w:space="0" w:color="auto"/>
                    <w:right w:val="none" w:sz="0" w:space="0" w:color="auto"/>
                  </w:divBdr>
                  <w:divsChild>
                    <w:div w:id="9738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0966">
      <w:bodyDiv w:val="1"/>
      <w:marLeft w:val="0"/>
      <w:marRight w:val="0"/>
      <w:marTop w:val="0"/>
      <w:marBottom w:val="0"/>
      <w:divBdr>
        <w:top w:val="none" w:sz="0" w:space="0" w:color="auto"/>
        <w:left w:val="none" w:sz="0" w:space="0" w:color="auto"/>
        <w:bottom w:val="none" w:sz="0" w:space="0" w:color="auto"/>
        <w:right w:val="none" w:sz="0" w:space="0" w:color="auto"/>
      </w:divBdr>
    </w:div>
    <w:div w:id="216554101">
      <w:bodyDiv w:val="1"/>
      <w:marLeft w:val="0"/>
      <w:marRight w:val="0"/>
      <w:marTop w:val="0"/>
      <w:marBottom w:val="0"/>
      <w:divBdr>
        <w:top w:val="none" w:sz="0" w:space="0" w:color="auto"/>
        <w:left w:val="none" w:sz="0" w:space="0" w:color="auto"/>
        <w:bottom w:val="none" w:sz="0" w:space="0" w:color="auto"/>
        <w:right w:val="none" w:sz="0" w:space="0" w:color="auto"/>
      </w:divBdr>
    </w:div>
    <w:div w:id="232668281">
      <w:bodyDiv w:val="1"/>
      <w:marLeft w:val="0"/>
      <w:marRight w:val="0"/>
      <w:marTop w:val="0"/>
      <w:marBottom w:val="0"/>
      <w:divBdr>
        <w:top w:val="none" w:sz="0" w:space="0" w:color="auto"/>
        <w:left w:val="none" w:sz="0" w:space="0" w:color="auto"/>
        <w:bottom w:val="none" w:sz="0" w:space="0" w:color="auto"/>
        <w:right w:val="none" w:sz="0" w:space="0" w:color="auto"/>
      </w:divBdr>
      <w:divsChild>
        <w:div w:id="1280455927">
          <w:marLeft w:val="0"/>
          <w:marRight w:val="0"/>
          <w:marTop w:val="0"/>
          <w:marBottom w:val="0"/>
          <w:divBdr>
            <w:top w:val="none" w:sz="0" w:space="0" w:color="auto"/>
            <w:left w:val="none" w:sz="0" w:space="0" w:color="auto"/>
            <w:bottom w:val="none" w:sz="0" w:space="0" w:color="auto"/>
            <w:right w:val="none" w:sz="0" w:space="0" w:color="auto"/>
          </w:divBdr>
        </w:div>
      </w:divsChild>
    </w:div>
    <w:div w:id="244001350">
      <w:bodyDiv w:val="1"/>
      <w:marLeft w:val="0"/>
      <w:marRight w:val="0"/>
      <w:marTop w:val="0"/>
      <w:marBottom w:val="0"/>
      <w:divBdr>
        <w:top w:val="none" w:sz="0" w:space="0" w:color="auto"/>
        <w:left w:val="none" w:sz="0" w:space="0" w:color="auto"/>
        <w:bottom w:val="none" w:sz="0" w:space="0" w:color="auto"/>
        <w:right w:val="none" w:sz="0" w:space="0" w:color="auto"/>
      </w:divBdr>
    </w:div>
    <w:div w:id="261500243">
      <w:bodyDiv w:val="1"/>
      <w:marLeft w:val="0"/>
      <w:marRight w:val="0"/>
      <w:marTop w:val="0"/>
      <w:marBottom w:val="0"/>
      <w:divBdr>
        <w:top w:val="none" w:sz="0" w:space="0" w:color="auto"/>
        <w:left w:val="none" w:sz="0" w:space="0" w:color="auto"/>
        <w:bottom w:val="none" w:sz="0" w:space="0" w:color="auto"/>
        <w:right w:val="none" w:sz="0" w:space="0" w:color="auto"/>
      </w:divBdr>
    </w:div>
    <w:div w:id="263147753">
      <w:bodyDiv w:val="1"/>
      <w:marLeft w:val="0"/>
      <w:marRight w:val="0"/>
      <w:marTop w:val="0"/>
      <w:marBottom w:val="0"/>
      <w:divBdr>
        <w:top w:val="none" w:sz="0" w:space="0" w:color="auto"/>
        <w:left w:val="none" w:sz="0" w:space="0" w:color="auto"/>
        <w:bottom w:val="none" w:sz="0" w:space="0" w:color="auto"/>
        <w:right w:val="none" w:sz="0" w:space="0" w:color="auto"/>
      </w:divBdr>
    </w:div>
    <w:div w:id="270089733">
      <w:bodyDiv w:val="1"/>
      <w:marLeft w:val="0"/>
      <w:marRight w:val="0"/>
      <w:marTop w:val="0"/>
      <w:marBottom w:val="0"/>
      <w:divBdr>
        <w:top w:val="none" w:sz="0" w:space="0" w:color="auto"/>
        <w:left w:val="none" w:sz="0" w:space="0" w:color="auto"/>
        <w:bottom w:val="none" w:sz="0" w:space="0" w:color="auto"/>
        <w:right w:val="none" w:sz="0" w:space="0" w:color="auto"/>
      </w:divBdr>
      <w:divsChild>
        <w:div w:id="1890149314">
          <w:marLeft w:val="0"/>
          <w:marRight w:val="0"/>
          <w:marTop w:val="0"/>
          <w:marBottom w:val="0"/>
          <w:divBdr>
            <w:top w:val="none" w:sz="0" w:space="0" w:color="auto"/>
            <w:left w:val="none" w:sz="0" w:space="0" w:color="auto"/>
            <w:bottom w:val="none" w:sz="0" w:space="0" w:color="auto"/>
            <w:right w:val="none" w:sz="0" w:space="0" w:color="auto"/>
          </w:divBdr>
          <w:divsChild>
            <w:div w:id="2079670469">
              <w:marLeft w:val="0"/>
              <w:marRight w:val="0"/>
              <w:marTop w:val="0"/>
              <w:marBottom w:val="0"/>
              <w:divBdr>
                <w:top w:val="none" w:sz="0" w:space="0" w:color="auto"/>
                <w:left w:val="none" w:sz="0" w:space="0" w:color="auto"/>
                <w:bottom w:val="none" w:sz="0" w:space="0" w:color="auto"/>
                <w:right w:val="none" w:sz="0" w:space="0" w:color="auto"/>
              </w:divBdr>
              <w:divsChild>
                <w:div w:id="1937059466">
                  <w:marLeft w:val="0"/>
                  <w:marRight w:val="0"/>
                  <w:marTop w:val="0"/>
                  <w:marBottom w:val="0"/>
                  <w:divBdr>
                    <w:top w:val="none" w:sz="0" w:space="0" w:color="auto"/>
                    <w:left w:val="none" w:sz="0" w:space="0" w:color="auto"/>
                    <w:bottom w:val="none" w:sz="0" w:space="0" w:color="auto"/>
                    <w:right w:val="none" w:sz="0" w:space="0" w:color="auto"/>
                  </w:divBdr>
                  <w:divsChild>
                    <w:div w:id="596250164">
                      <w:marLeft w:val="0"/>
                      <w:marRight w:val="0"/>
                      <w:marTop w:val="0"/>
                      <w:marBottom w:val="0"/>
                      <w:divBdr>
                        <w:top w:val="none" w:sz="0" w:space="0" w:color="auto"/>
                        <w:left w:val="none" w:sz="0" w:space="0" w:color="auto"/>
                        <w:bottom w:val="none" w:sz="0" w:space="0" w:color="auto"/>
                        <w:right w:val="none" w:sz="0" w:space="0" w:color="auto"/>
                      </w:divBdr>
                      <w:divsChild>
                        <w:div w:id="296183556">
                          <w:marLeft w:val="0"/>
                          <w:marRight w:val="0"/>
                          <w:marTop w:val="0"/>
                          <w:marBottom w:val="0"/>
                          <w:divBdr>
                            <w:top w:val="none" w:sz="0" w:space="0" w:color="auto"/>
                            <w:left w:val="none" w:sz="0" w:space="0" w:color="auto"/>
                            <w:bottom w:val="none" w:sz="0" w:space="0" w:color="auto"/>
                            <w:right w:val="none" w:sz="0" w:space="0" w:color="auto"/>
                          </w:divBdr>
                          <w:divsChild>
                            <w:div w:id="973951489">
                              <w:marLeft w:val="0"/>
                              <w:marRight w:val="0"/>
                              <w:marTop w:val="0"/>
                              <w:marBottom w:val="0"/>
                              <w:divBdr>
                                <w:top w:val="none" w:sz="0" w:space="0" w:color="auto"/>
                                <w:left w:val="none" w:sz="0" w:space="0" w:color="auto"/>
                                <w:bottom w:val="none" w:sz="0" w:space="0" w:color="auto"/>
                                <w:right w:val="none" w:sz="0" w:space="0" w:color="auto"/>
                              </w:divBdr>
                              <w:divsChild>
                                <w:div w:id="1342585741">
                                  <w:marLeft w:val="0"/>
                                  <w:marRight w:val="0"/>
                                  <w:marTop w:val="0"/>
                                  <w:marBottom w:val="0"/>
                                  <w:divBdr>
                                    <w:top w:val="none" w:sz="0" w:space="0" w:color="auto"/>
                                    <w:left w:val="none" w:sz="0" w:space="0" w:color="auto"/>
                                    <w:bottom w:val="none" w:sz="0" w:space="0" w:color="auto"/>
                                    <w:right w:val="none" w:sz="0" w:space="0" w:color="auto"/>
                                  </w:divBdr>
                                  <w:divsChild>
                                    <w:div w:id="1176043689">
                                      <w:marLeft w:val="0"/>
                                      <w:marRight w:val="0"/>
                                      <w:marTop w:val="0"/>
                                      <w:marBottom w:val="0"/>
                                      <w:divBdr>
                                        <w:top w:val="none" w:sz="0" w:space="0" w:color="auto"/>
                                        <w:left w:val="none" w:sz="0" w:space="0" w:color="auto"/>
                                        <w:bottom w:val="none" w:sz="0" w:space="0" w:color="auto"/>
                                        <w:right w:val="none" w:sz="0" w:space="0" w:color="auto"/>
                                      </w:divBdr>
                                      <w:divsChild>
                                        <w:div w:id="219286277">
                                          <w:marLeft w:val="0"/>
                                          <w:marRight w:val="165"/>
                                          <w:marTop w:val="150"/>
                                          <w:marBottom w:val="0"/>
                                          <w:divBdr>
                                            <w:top w:val="none" w:sz="0" w:space="0" w:color="auto"/>
                                            <w:left w:val="none" w:sz="0" w:space="0" w:color="auto"/>
                                            <w:bottom w:val="none" w:sz="0" w:space="0" w:color="auto"/>
                                            <w:right w:val="none" w:sz="0" w:space="0" w:color="auto"/>
                                          </w:divBdr>
                                          <w:divsChild>
                                            <w:div w:id="481654215">
                                              <w:marLeft w:val="0"/>
                                              <w:marRight w:val="0"/>
                                              <w:marTop w:val="0"/>
                                              <w:marBottom w:val="0"/>
                                              <w:divBdr>
                                                <w:top w:val="none" w:sz="0" w:space="0" w:color="auto"/>
                                                <w:left w:val="none" w:sz="0" w:space="0" w:color="auto"/>
                                                <w:bottom w:val="none" w:sz="0" w:space="0" w:color="auto"/>
                                                <w:right w:val="none" w:sz="0" w:space="0" w:color="auto"/>
                                              </w:divBdr>
                                              <w:divsChild>
                                                <w:div w:id="880557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67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7332">
      <w:bodyDiv w:val="1"/>
      <w:marLeft w:val="0"/>
      <w:marRight w:val="0"/>
      <w:marTop w:val="0"/>
      <w:marBottom w:val="0"/>
      <w:divBdr>
        <w:top w:val="none" w:sz="0" w:space="0" w:color="auto"/>
        <w:left w:val="none" w:sz="0" w:space="0" w:color="auto"/>
        <w:bottom w:val="none" w:sz="0" w:space="0" w:color="auto"/>
        <w:right w:val="none" w:sz="0" w:space="0" w:color="auto"/>
      </w:divBdr>
    </w:div>
    <w:div w:id="291525968">
      <w:bodyDiv w:val="1"/>
      <w:marLeft w:val="0"/>
      <w:marRight w:val="0"/>
      <w:marTop w:val="0"/>
      <w:marBottom w:val="0"/>
      <w:divBdr>
        <w:top w:val="none" w:sz="0" w:space="0" w:color="auto"/>
        <w:left w:val="none" w:sz="0" w:space="0" w:color="auto"/>
        <w:bottom w:val="none" w:sz="0" w:space="0" w:color="auto"/>
        <w:right w:val="none" w:sz="0" w:space="0" w:color="auto"/>
      </w:divBdr>
    </w:div>
    <w:div w:id="292908120">
      <w:bodyDiv w:val="1"/>
      <w:marLeft w:val="0"/>
      <w:marRight w:val="0"/>
      <w:marTop w:val="0"/>
      <w:marBottom w:val="0"/>
      <w:divBdr>
        <w:top w:val="none" w:sz="0" w:space="0" w:color="auto"/>
        <w:left w:val="none" w:sz="0" w:space="0" w:color="auto"/>
        <w:bottom w:val="none" w:sz="0" w:space="0" w:color="auto"/>
        <w:right w:val="none" w:sz="0" w:space="0" w:color="auto"/>
      </w:divBdr>
      <w:divsChild>
        <w:div w:id="1047146336">
          <w:marLeft w:val="0"/>
          <w:marRight w:val="0"/>
          <w:marTop w:val="0"/>
          <w:marBottom w:val="0"/>
          <w:divBdr>
            <w:top w:val="none" w:sz="0" w:space="0" w:color="auto"/>
            <w:left w:val="none" w:sz="0" w:space="0" w:color="auto"/>
            <w:bottom w:val="none" w:sz="0" w:space="0" w:color="auto"/>
            <w:right w:val="none" w:sz="0" w:space="0" w:color="auto"/>
          </w:divBdr>
          <w:divsChild>
            <w:div w:id="1381828076">
              <w:marLeft w:val="0"/>
              <w:marRight w:val="0"/>
              <w:marTop w:val="0"/>
              <w:marBottom w:val="0"/>
              <w:divBdr>
                <w:top w:val="none" w:sz="0" w:space="0" w:color="auto"/>
                <w:left w:val="none" w:sz="0" w:space="0" w:color="auto"/>
                <w:bottom w:val="none" w:sz="0" w:space="0" w:color="auto"/>
                <w:right w:val="none" w:sz="0" w:space="0" w:color="auto"/>
              </w:divBdr>
              <w:divsChild>
                <w:div w:id="1159155790">
                  <w:marLeft w:val="0"/>
                  <w:marRight w:val="0"/>
                  <w:marTop w:val="0"/>
                  <w:marBottom w:val="0"/>
                  <w:divBdr>
                    <w:top w:val="none" w:sz="0" w:space="0" w:color="auto"/>
                    <w:left w:val="none" w:sz="0" w:space="0" w:color="auto"/>
                    <w:bottom w:val="none" w:sz="0" w:space="0" w:color="auto"/>
                    <w:right w:val="none" w:sz="0" w:space="0" w:color="auto"/>
                  </w:divBdr>
                  <w:divsChild>
                    <w:div w:id="20455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8624">
      <w:bodyDiv w:val="1"/>
      <w:marLeft w:val="0"/>
      <w:marRight w:val="0"/>
      <w:marTop w:val="0"/>
      <w:marBottom w:val="0"/>
      <w:divBdr>
        <w:top w:val="none" w:sz="0" w:space="0" w:color="auto"/>
        <w:left w:val="none" w:sz="0" w:space="0" w:color="auto"/>
        <w:bottom w:val="none" w:sz="0" w:space="0" w:color="auto"/>
        <w:right w:val="none" w:sz="0" w:space="0" w:color="auto"/>
      </w:divBdr>
    </w:div>
    <w:div w:id="337392904">
      <w:bodyDiv w:val="1"/>
      <w:marLeft w:val="0"/>
      <w:marRight w:val="0"/>
      <w:marTop w:val="0"/>
      <w:marBottom w:val="0"/>
      <w:divBdr>
        <w:top w:val="none" w:sz="0" w:space="0" w:color="auto"/>
        <w:left w:val="none" w:sz="0" w:space="0" w:color="auto"/>
        <w:bottom w:val="none" w:sz="0" w:space="0" w:color="auto"/>
        <w:right w:val="none" w:sz="0" w:space="0" w:color="auto"/>
      </w:divBdr>
      <w:divsChild>
        <w:div w:id="262421115">
          <w:marLeft w:val="0"/>
          <w:marRight w:val="0"/>
          <w:marTop w:val="0"/>
          <w:marBottom w:val="0"/>
          <w:divBdr>
            <w:top w:val="none" w:sz="0" w:space="0" w:color="auto"/>
            <w:left w:val="none" w:sz="0" w:space="0" w:color="auto"/>
            <w:bottom w:val="none" w:sz="0" w:space="0" w:color="auto"/>
            <w:right w:val="none" w:sz="0" w:space="0" w:color="auto"/>
          </w:divBdr>
        </w:div>
        <w:div w:id="1205866297">
          <w:marLeft w:val="0"/>
          <w:marRight w:val="0"/>
          <w:marTop w:val="0"/>
          <w:marBottom w:val="0"/>
          <w:divBdr>
            <w:top w:val="none" w:sz="0" w:space="0" w:color="auto"/>
            <w:left w:val="none" w:sz="0" w:space="0" w:color="auto"/>
            <w:bottom w:val="none" w:sz="0" w:space="0" w:color="auto"/>
            <w:right w:val="none" w:sz="0" w:space="0" w:color="auto"/>
          </w:divBdr>
          <w:divsChild>
            <w:div w:id="950163154">
              <w:marLeft w:val="0"/>
              <w:marRight w:val="165"/>
              <w:marTop w:val="150"/>
              <w:marBottom w:val="0"/>
              <w:divBdr>
                <w:top w:val="none" w:sz="0" w:space="0" w:color="auto"/>
                <w:left w:val="none" w:sz="0" w:space="0" w:color="auto"/>
                <w:bottom w:val="none" w:sz="0" w:space="0" w:color="auto"/>
                <w:right w:val="none" w:sz="0" w:space="0" w:color="auto"/>
              </w:divBdr>
              <w:divsChild>
                <w:div w:id="440493858">
                  <w:marLeft w:val="0"/>
                  <w:marRight w:val="0"/>
                  <w:marTop w:val="0"/>
                  <w:marBottom w:val="0"/>
                  <w:divBdr>
                    <w:top w:val="none" w:sz="0" w:space="0" w:color="auto"/>
                    <w:left w:val="none" w:sz="0" w:space="0" w:color="auto"/>
                    <w:bottom w:val="none" w:sz="0" w:space="0" w:color="auto"/>
                    <w:right w:val="none" w:sz="0" w:space="0" w:color="auto"/>
                  </w:divBdr>
                  <w:divsChild>
                    <w:div w:id="490948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94078">
      <w:bodyDiv w:val="1"/>
      <w:marLeft w:val="0"/>
      <w:marRight w:val="0"/>
      <w:marTop w:val="0"/>
      <w:marBottom w:val="0"/>
      <w:divBdr>
        <w:top w:val="none" w:sz="0" w:space="0" w:color="auto"/>
        <w:left w:val="none" w:sz="0" w:space="0" w:color="auto"/>
        <w:bottom w:val="none" w:sz="0" w:space="0" w:color="auto"/>
        <w:right w:val="none" w:sz="0" w:space="0" w:color="auto"/>
      </w:divBdr>
      <w:divsChild>
        <w:div w:id="1227381366">
          <w:marLeft w:val="0"/>
          <w:marRight w:val="0"/>
          <w:marTop w:val="0"/>
          <w:marBottom w:val="0"/>
          <w:divBdr>
            <w:top w:val="none" w:sz="0" w:space="0" w:color="auto"/>
            <w:left w:val="none" w:sz="0" w:space="0" w:color="auto"/>
            <w:bottom w:val="none" w:sz="0" w:space="0" w:color="auto"/>
            <w:right w:val="none" w:sz="0" w:space="0" w:color="auto"/>
          </w:divBdr>
        </w:div>
        <w:div w:id="2141150056">
          <w:marLeft w:val="0"/>
          <w:marRight w:val="0"/>
          <w:marTop w:val="0"/>
          <w:marBottom w:val="0"/>
          <w:divBdr>
            <w:top w:val="single" w:sz="2" w:space="0" w:color="E3E3E3"/>
            <w:left w:val="single" w:sz="2" w:space="0" w:color="E3E3E3"/>
            <w:bottom w:val="single" w:sz="2" w:space="0" w:color="E3E3E3"/>
            <w:right w:val="single" w:sz="2" w:space="0" w:color="E3E3E3"/>
          </w:divBdr>
          <w:divsChild>
            <w:div w:id="1696417593">
              <w:marLeft w:val="0"/>
              <w:marRight w:val="0"/>
              <w:marTop w:val="0"/>
              <w:marBottom w:val="0"/>
              <w:divBdr>
                <w:top w:val="single" w:sz="2" w:space="0" w:color="E3E3E3"/>
                <w:left w:val="single" w:sz="2" w:space="0" w:color="E3E3E3"/>
                <w:bottom w:val="single" w:sz="2" w:space="0" w:color="E3E3E3"/>
                <w:right w:val="single" w:sz="2" w:space="0" w:color="E3E3E3"/>
              </w:divBdr>
              <w:divsChild>
                <w:div w:id="93212587">
                  <w:marLeft w:val="0"/>
                  <w:marRight w:val="0"/>
                  <w:marTop w:val="0"/>
                  <w:marBottom w:val="0"/>
                  <w:divBdr>
                    <w:top w:val="single" w:sz="2" w:space="0" w:color="E3E3E3"/>
                    <w:left w:val="single" w:sz="2" w:space="0" w:color="E3E3E3"/>
                    <w:bottom w:val="single" w:sz="2" w:space="0" w:color="E3E3E3"/>
                    <w:right w:val="single" w:sz="2" w:space="0" w:color="E3E3E3"/>
                  </w:divBdr>
                  <w:divsChild>
                    <w:div w:id="1392847762">
                      <w:marLeft w:val="0"/>
                      <w:marRight w:val="0"/>
                      <w:marTop w:val="0"/>
                      <w:marBottom w:val="0"/>
                      <w:divBdr>
                        <w:top w:val="single" w:sz="2" w:space="0" w:color="E3E3E3"/>
                        <w:left w:val="single" w:sz="2" w:space="0" w:color="E3E3E3"/>
                        <w:bottom w:val="single" w:sz="2" w:space="0" w:color="E3E3E3"/>
                        <w:right w:val="single" w:sz="2" w:space="0" w:color="E3E3E3"/>
                      </w:divBdr>
                      <w:divsChild>
                        <w:div w:id="1041785922">
                          <w:marLeft w:val="0"/>
                          <w:marRight w:val="0"/>
                          <w:marTop w:val="0"/>
                          <w:marBottom w:val="0"/>
                          <w:divBdr>
                            <w:top w:val="single" w:sz="2" w:space="0" w:color="E3E3E3"/>
                            <w:left w:val="single" w:sz="2" w:space="0" w:color="E3E3E3"/>
                            <w:bottom w:val="single" w:sz="2" w:space="0" w:color="E3E3E3"/>
                            <w:right w:val="single" w:sz="2" w:space="0" w:color="E3E3E3"/>
                          </w:divBdr>
                          <w:divsChild>
                            <w:div w:id="1207527019">
                              <w:marLeft w:val="0"/>
                              <w:marRight w:val="0"/>
                              <w:marTop w:val="100"/>
                              <w:marBottom w:val="100"/>
                              <w:divBdr>
                                <w:top w:val="single" w:sz="2" w:space="0" w:color="E3E3E3"/>
                                <w:left w:val="single" w:sz="2" w:space="0" w:color="E3E3E3"/>
                                <w:bottom w:val="single" w:sz="2" w:space="0" w:color="E3E3E3"/>
                                <w:right w:val="single" w:sz="2" w:space="0" w:color="E3E3E3"/>
                              </w:divBdr>
                              <w:divsChild>
                                <w:div w:id="185682227">
                                  <w:marLeft w:val="0"/>
                                  <w:marRight w:val="0"/>
                                  <w:marTop w:val="0"/>
                                  <w:marBottom w:val="0"/>
                                  <w:divBdr>
                                    <w:top w:val="single" w:sz="2" w:space="0" w:color="E3E3E3"/>
                                    <w:left w:val="single" w:sz="2" w:space="0" w:color="E3E3E3"/>
                                    <w:bottom w:val="single" w:sz="2" w:space="0" w:color="E3E3E3"/>
                                    <w:right w:val="single" w:sz="2" w:space="0" w:color="E3E3E3"/>
                                  </w:divBdr>
                                  <w:divsChild>
                                    <w:div w:id="1065106266">
                                      <w:marLeft w:val="0"/>
                                      <w:marRight w:val="0"/>
                                      <w:marTop w:val="0"/>
                                      <w:marBottom w:val="0"/>
                                      <w:divBdr>
                                        <w:top w:val="single" w:sz="2" w:space="0" w:color="E3E3E3"/>
                                        <w:left w:val="single" w:sz="2" w:space="0" w:color="E3E3E3"/>
                                        <w:bottom w:val="single" w:sz="2" w:space="0" w:color="E3E3E3"/>
                                        <w:right w:val="single" w:sz="2" w:space="0" w:color="E3E3E3"/>
                                      </w:divBdr>
                                      <w:divsChild>
                                        <w:div w:id="752052576">
                                          <w:marLeft w:val="0"/>
                                          <w:marRight w:val="0"/>
                                          <w:marTop w:val="0"/>
                                          <w:marBottom w:val="0"/>
                                          <w:divBdr>
                                            <w:top w:val="single" w:sz="2" w:space="0" w:color="E3E3E3"/>
                                            <w:left w:val="single" w:sz="2" w:space="0" w:color="E3E3E3"/>
                                            <w:bottom w:val="single" w:sz="2" w:space="0" w:color="E3E3E3"/>
                                            <w:right w:val="single" w:sz="2" w:space="0" w:color="E3E3E3"/>
                                          </w:divBdr>
                                          <w:divsChild>
                                            <w:div w:id="9838986">
                                              <w:marLeft w:val="0"/>
                                              <w:marRight w:val="0"/>
                                              <w:marTop w:val="0"/>
                                              <w:marBottom w:val="0"/>
                                              <w:divBdr>
                                                <w:top w:val="single" w:sz="2" w:space="0" w:color="E3E3E3"/>
                                                <w:left w:val="single" w:sz="2" w:space="0" w:color="E3E3E3"/>
                                                <w:bottom w:val="single" w:sz="2" w:space="0" w:color="E3E3E3"/>
                                                <w:right w:val="single" w:sz="2" w:space="0" w:color="E3E3E3"/>
                                              </w:divBdr>
                                              <w:divsChild>
                                                <w:div w:id="1496647804">
                                                  <w:marLeft w:val="0"/>
                                                  <w:marRight w:val="0"/>
                                                  <w:marTop w:val="0"/>
                                                  <w:marBottom w:val="0"/>
                                                  <w:divBdr>
                                                    <w:top w:val="single" w:sz="2" w:space="0" w:color="E3E3E3"/>
                                                    <w:left w:val="single" w:sz="2" w:space="0" w:color="E3E3E3"/>
                                                    <w:bottom w:val="single" w:sz="2" w:space="0" w:color="E3E3E3"/>
                                                    <w:right w:val="single" w:sz="2" w:space="0" w:color="E3E3E3"/>
                                                  </w:divBdr>
                                                  <w:divsChild>
                                                    <w:div w:id="166942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41249688">
      <w:bodyDiv w:val="1"/>
      <w:marLeft w:val="0"/>
      <w:marRight w:val="0"/>
      <w:marTop w:val="0"/>
      <w:marBottom w:val="0"/>
      <w:divBdr>
        <w:top w:val="none" w:sz="0" w:space="0" w:color="auto"/>
        <w:left w:val="none" w:sz="0" w:space="0" w:color="auto"/>
        <w:bottom w:val="none" w:sz="0" w:space="0" w:color="auto"/>
        <w:right w:val="none" w:sz="0" w:space="0" w:color="auto"/>
      </w:divBdr>
    </w:div>
    <w:div w:id="365064524">
      <w:bodyDiv w:val="1"/>
      <w:marLeft w:val="0"/>
      <w:marRight w:val="0"/>
      <w:marTop w:val="0"/>
      <w:marBottom w:val="0"/>
      <w:divBdr>
        <w:top w:val="none" w:sz="0" w:space="0" w:color="auto"/>
        <w:left w:val="none" w:sz="0" w:space="0" w:color="auto"/>
        <w:bottom w:val="none" w:sz="0" w:space="0" w:color="auto"/>
        <w:right w:val="none" w:sz="0" w:space="0" w:color="auto"/>
      </w:divBdr>
    </w:div>
    <w:div w:id="377437656">
      <w:bodyDiv w:val="1"/>
      <w:marLeft w:val="0"/>
      <w:marRight w:val="0"/>
      <w:marTop w:val="0"/>
      <w:marBottom w:val="0"/>
      <w:divBdr>
        <w:top w:val="none" w:sz="0" w:space="0" w:color="auto"/>
        <w:left w:val="none" w:sz="0" w:space="0" w:color="auto"/>
        <w:bottom w:val="none" w:sz="0" w:space="0" w:color="auto"/>
        <w:right w:val="none" w:sz="0" w:space="0" w:color="auto"/>
      </w:divBdr>
      <w:divsChild>
        <w:div w:id="1077166489">
          <w:marLeft w:val="0"/>
          <w:marRight w:val="0"/>
          <w:marTop w:val="0"/>
          <w:marBottom w:val="0"/>
          <w:divBdr>
            <w:top w:val="none" w:sz="0" w:space="0" w:color="auto"/>
            <w:left w:val="none" w:sz="0" w:space="0" w:color="auto"/>
            <w:bottom w:val="none" w:sz="0" w:space="0" w:color="auto"/>
            <w:right w:val="none" w:sz="0" w:space="0" w:color="auto"/>
          </w:divBdr>
          <w:divsChild>
            <w:div w:id="1538159792">
              <w:marLeft w:val="0"/>
              <w:marRight w:val="0"/>
              <w:marTop w:val="0"/>
              <w:marBottom w:val="0"/>
              <w:divBdr>
                <w:top w:val="none" w:sz="0" w:space="0" w:color="auto"/>
                <w:left w:val="none" w:sz="0" w:space="0" w:color="auto"/>
                <w:bottom w:val="none" w:sz="0" w:space="0" w:color="auto"/>
                <w:right w:val="none" w:sz="0" w:space="0" w:color="auto"/>
              </w:divBdr>
              <w:divsChild>
                <w:div w:id="3419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9489">
      <w:bodyDiv w:val="1"/>
      <w:marLeft w:val="0"/>
      <w:marRight w:val="0"/>
      <w:marTop w:val="0"/>
      <w:marBottom w:val="0"/>
      <w:divBdr>
        <w:top w:val="none" w:sz="0" w:space="0" w:color="auto"/>
        <w:left w:val="none" w:sz="0" w:space="0" w:color="auto"/>
        <w:bottom w:val="none" w:sz="0" w:space="0" w:color="auto"/>
        <w:right w:val="none" w:sz="0" w:space="0" w:color="auto"/>
      </w:divBdr>
    </w:div>
    <w:div w:id="400059624">
      <w:bodyDiv w:val="1"/>
      <w:marLeft w:val="0"/>
      <w:marRight w:val="0"/>
      <w:marTop w:val="0"/>
      <w:marBottom w:val="0"/>
      <w:divBdr>
        <w:top w:val="none" w:sz="0" w:space="0" w:color="auto"/>
        <w:left w:val="none" w:sz="0" w:space="0" w:color="auto"/>
        <w:bottom w:val="none" w:sz="0" w:space="0" w:color="auto"/>
        <w:right w:val="none" w:sz="0" w:space="0" w:color="auto"/>
      </w:divBdr>
      <w:divsChild>
        <w:div w:id="1356539442">
          <w:marLeft w:val="0"/>
          <w:marRight w:val="0"/>
          <w:marTop w:val="0"/>
          <w:marBottom w:val="0"/>
          <w:divBdr>
            <w:top w:val="none" w:sz="0" w:space="0" w:color="auto"/>
            <w:left w:val="none" w:sz="0" w:space="0" w:color="auto"/>
            <w:bottom w:val="none" w:sz="0" w:space="0" w:color="auto"/>
            <w:right w:val="none" w:sz="0" w:space="0" w:color="auto"/>
          </w:divBdr>
        </w:div>
      </w:divsChild>
    </w:div>
    <w:div w:id="412777433">
      <w:bodyDiv w:val="1"/>
      <w:marLeft w:val="0"/>
      <w:marRight w:val="0"/>
      <w:marTop w:val="0"/>
      <w:marBottom w:val="0"/>
      <w:divBdr>
        <w:top w:val="none" w:sz="0" w:space="0" w:color="auto"/>
        <w:left w:val="none" w:sz="0" w:space="0" w:color="auto"/>
        <w:bottom w:val="none" w:sz="0" w:space="0" w:color="auto"/>
        <w:right w:val="none" w:sz="0" w:space="0" w:color="auto"/>
      </w:divBdr>
      <w:divsChild>
        <w:div w:id="1863325331">
          <w:marLeft w:val="0"/>
          <w:marRight w:val="0"/>
          <w:marTop w:val="0"/>
          <w:marBottom w:val="0"/>
          <w:divBdr>
            <w:top w:val="none" w:sz="0" w:space="0" w:color="auto"/>
            <w:left w:val="none" w:sz="0" w:space="0" w:color="auto"/>
            <w:bottom w:val="none" w:sz="0" w:space="0" w:color="auto"/>
            <w:right w:val="none" w:sz="0" w:space="0" w:color="auto"/>
          </w:divBdr>
        </w:div>
        <w:div w:id="1999721646">
          <w:marLeft w:val="0"/>
          <w:marRight w:val="0"/>
          <w:marTop w:val="0"/>
          <w:marBottom w:val="0"/>
          <w:divBdr>
            <w:top w:val="single" w:sz="2" w:space="0" w:color="E3E3E3"/>
            <w:left w:val="single" w:sz="2" w:space="0" w:color="E3E3E3"/>
            <w:bottom w:val="single" w:sz="2" w:space="0" w:color="E3E3E3"/>
            <w:right w:val="single" w:sz="2" w:space="0" w:color="E3E3E3"/>
          </w:divBdr>
          <w:divsChild>
            <w:div w:id="998079026">
              <w:marLeft w:val="0"/>
              <w:marRight w:val="0"/>
              <w:marTop w:val="0"/>
              <w:marBottom w:val="0"/>
              <w:divBdr>
                <w:top w:val="single" w:sz="2" w:space="0" w:color="E3E3E3"/>
                <w:left w:val="single" w:sz="2" w:space="0" w:color="E3E3E3"/>
                <w:bottom w:val="single" w:sz="2" w:space="0" w:color="E3E3E3"/>
                <w:right w:val="single" w:sz="2" w:space="0" w:color="E3E3E3"/>
              </w:divBdr>
              <w:divsChild>
                <w:div w:id="1858615188">
                  <w:marLeft w:val="0"/>
                  <w:marRight w:val="0"/>
                  <w:marTop w:val="0"/>
                  <w:marBottom w:val="0"/>
                  <w:divBdr>
                    <w:top w:val="single" w:sz="2" w:space="0" w:color="E3E3E3"/>
                    <w:left w:val="single" w:sz="2" w:space="0" w:color="E3E3E3"/>
                    <w:bottom w:val="single" w:sz="2" w:space="0" w:color="E3E3E3"/>
                    <w:right w:val="single" w:sz="2" w:space="0" w:color="E3E3E3"/>
                  </w:divBdr>
                  <w:divsChild>
                    <w:div w:id="1003050606">
                      <w:marLeft w:val="0"/>
                      <w:marRight w:val="0"/>
                      <w:marTop w:val="0"/>
                      <w:marBottom w:val="0"/>
                      <w:divBdr>
                        <w:top w:val="single" w:sz="2" w:space="0" w:color="E3E3E3"/>
                        <w:left w:val="single" w:sz="2" w:space="0" w:color="E3E3E3"/>
                        <w:bottom w:val="single" w:sz="2" w:space="0" w:color="E3E3E3"/>
                        <w:right w:val="single" w:sz="2" w:space="0" w:color="E3E3E3"/>
                      </w:divBdr>
                      <w:divsChild>
                        <w:div w:id="1451702674">
                          <w:marLeft w:val="0"/>
                          <w:marRight w:val="0"/>
                          <w:marTop w:val="0"/>
                          <w:marBottom w:val="0"/>
                          <w:divBdr>
                            <w:top w:val="single" w:sz="2" w:space="0" w:color="E3E3E3"/>
                            <w:left w:val="single" w:sz="2" w:space="0" w:color="E3E3E3"/>
                            <w:bottom w:val="single" w:sz="2" w:space="0" w:color="E3E3E3"/>
                            <w:right w:val="single" w:sz="2" w:space="0" w:color="E3E3E3"/>
                          </w:divBdr>
                          <w:divsChild>
                            <w:div w:id="1009407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079547">
                                  <w:marLeft w:val="0"/>
                                  <w:marRight w:val="0"/>
                                  <w:marTop w:val="0"/>
                                  <w:marBottom w:val="0"/>
                                  <w:divBdr>
                                    <w:top w:val="single" w:sz="2" w:space="0" w:color="E3E3E3"/>
                                    <w:left w:val="single" w:sz="2" w:space="0" w:color="E3E3E3"/>
                                    <w:bottom w:val="single" w:sz="2" w:space="0" w:color="E3E3E3"/>
                                    <w:right w:val="single" w:sz="2" w:space="0" w:color="E3E3E3"/>
                                  </w:divBdr>
                                  <w:divsChild>
                                    <w:div w:id="1132210685">
                                      <w:marLeft w:val="0"/>
                                      <w:marRight w:val="0"/>
                                      <w:marTop w:val="0"/>
                                      <w:marBottom w:val="0"/>
                                      <w:divBdr>
                                        <w:top w:val="single" w:sz="2" w:space="0" w:color="E3E3E3"/>
                                        <w:left w:val="single" w:sz="2" w:space="0" w:color="E3E3E3"/>
                                        <w:bottom w:val="single" w:sz="2" w:space="0" w:color="E3E3E3"/>
                                        <w:right w:val="single" w:sz="2" w:space="0" w:color="E3E3E3"/>
                                      </w:divBdr>
                                      <w:divsChild>
                                        <w:div w:id="2128162961">
                                          <w:marLeft w:val="0"/>
                                          <w:marRight w:val="0"/>
                                          <w:marTop w:val="0"/>
                                          <w:marBottom w:val="0"/>
                                          <w:divBdr>
                                            <w:top w:val="single" w:sz="2" w:space="0" w:color="E3E3E3"/>
                                            <w:left w:val="single" w:sz="2" w:space="0" w:color="E3E3E3"/>
                                            <w:bottom w:val="single" w:sz="2" w:space="0" w:color="E3E3E3"/>
                                            <w:right w:val="single" w:sz="2" w:space="0" w:color="E3E3E3"/>
                                          </w:divBdr>
                                          <w:divsChild>
                                            <w:div w:id="644745827">
                                              <w:marLeft w:val="0"/>
                                              <w:marRight w:val="0"/>
                                              <w:marTop w:val="0"/>
                                              <w:marBottom w:val="0"/>
                                              <w:divBdr>
                                                <w:top w:val="single" w:sz="2" w:space="0" w:color="E3E3E3"/>
                                                <w:left w:val="single" w:sz="2" w:space="0" w:color="E3E3E3"/>
                                                <w:bottom w:val="single" w:sz="2" w:space="0" w:color="E3E3E3"/>
                                                <w:right w:val="single" w:sz="2" w:space="0" w:color="E3E3E3"/>
                                              </w:divBdr>
                                              <w:divsChild>
                                                <w:div w:id="990406701">
                                                  <w:marLeft w:val="0"/>
                                                  <w:marRight w:val="0"/>
                                                  <w:marTop w:val="0"/>
                                                  <w:marBottom w:val="0"/>
                                                  <w:divBdr>
                                                    <w:top w:val="single" w:sz="2" w:space="0" w:color="E3E3E3"/>
                                                    <w:left w:val="single" w:sz="2" w:space="0" w:color="E3E3E3"/>
                                                    <w:bottom w:val="single" w:sz="2" w:space="0" w:color="E3E3E3"/>
                                                    <w:right w:val="single" w:sz="2" w:space="0" w:color="E3E3E3"/>
                                                  </w:divBdr>
                                                  <w:divsChild>
                                                    <w:div w:id="591814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12973283">
      <w:bodyDiv w:val="1"/>
      <w:marLeft w:val="0"/>
      <w:marRight w:val="0"/>
      <w:marTop w:val="0"/>
      <w:marBottom w:val="0"/>
      <w:divBdr>
        <w:top w:val="none" w:sz="0" w:space="0" w:color="auto"/>
        <w:left w:val="none" w:sz="0" w:space="0" w:color="auto"/>
        <w:bottom w:val="none" w:sz="0" w:space="0" w:color="auto"/>
        <w:right w:val="none" w:sz="0" w:space="0" w:color="auto"/>
      </w:divBdr>
    </w:div>
    <w:div w:id="415831597">
      <w:bodyDiv w:val="1"/>
      <w:marLeft w:val="0"/>
      <w:marRight w:val="0"/>
      <w:marTop w:val="0"/>
      <w:marBottom w:val="0"/>
      <w:divBdr>
        <w:top w:val="none" w:sz="0" w:space="0" w:color="auto"/>
        <w:left w:val="none" w:sz="0" w:space="0" w:color="auto"/>
        <w:bottom w:val="none" w:sz="0" w:space="0" w:color="auto"/>
        <w:right w:val="none" w:sz="0" w:space="0" w:color="auto"/>
      </w:divBdr>
    </w:div>
    <w:div w:id="439375515">
      <w:bodyDiv w:val="1"/>
      <w:marLeft w:val="0"/>
      <w:marRight w:val="0"/>
      <w:marTop w:val="0"/>
      <w:marBottom w:val="0"/>
      <w:divBdr>
        <w:top w:val="none" w:sz="0" w:space="0" w:color="auto"/>
        <w:left w:val="none" w:sz="0" w:space="0" w:color="auto"/>
        <w:bottom w:val="none" w:sz="0" w:space="0" w:color="auto"/>
        <w:right w:val="none" w:sz="0" w:space="0" w:color="auto"/>
      </w:divBdr>
    </w:div>
    <w:div w:id="467163797">
      <w:bodyDiv w:val="1"/>
      <w:marLeft w:val="0"/>
      <w:marRight w:val="0"/>
      <w:marTop w:val="0"/>
      <w:marBottom w:val="0"/>
      <w:divBdr>
        <w:top w:val="none" w:sz="0" w:space="0" w:color="auto"/>
        <w:left w:val="none" w:sz="0" w:space="0" w:color="auto"/>
        <w:bottom w:val="none" w:sz="0" w:space="0" w:color="auto"/>
        <w:right w:val="none" w:sz="0" w:space="0" w:color="auto"/>
      </w:divBdr>
    </w:div>
    <w:div w:id="472140174">
      <w:bodyDiv w:val="1"/>
      <w:marLeft w:val="0"/>
      <w:marRight w:val="0"/>
      <w:marTop w:val="0"/>
      <w:marBottom w:val="0"/>
      <w:divBdr>
        <w:top w:val="none" w:sz="0" w:space="0" w:color="auto"/>
        <w:left w:val="none" w:sz="0" w:space="0" w:color="auto"/>
        <w:bottom w:val="none" w:sz="0" w:space="0" w:color="auto"/>
        <w:right w:val="none" w:sz="0" w:space="0" w:color="auto"/>
      </w:divBdr>
    </w:div>
    <w:div w:id="472908564">
      <w:bodyDiv w:val="1"/>
      <w:marLeft w:val="0"/>
      <w:marRight w:val="0"/>
      <w:marTop w:val="0"/>
      <w:marBottom w:val="0"/>
      <w:divBdr>
        <w:top w:val="none" w:sz="0" w:space="0" w:color="auto"/>
        <w:left w:val="none" w:sz="0" w:space="0" w:color="auto"/>
        <w:bottom w:val="none" w:sz="0" w:space="0" w:color="auto"/>
        <w:right w:val="none" w:sz="0" w:space="0" w:color="auto"/>
      </w:divBdr>
    </w:div>
    <w:div w:id="491027988">
      <w:bodyDiv w:val="1"/>
      <w:marLeft w:val="0"/>
      <w:marRight w:val="0"/>
      <w:marTop w:val="0"/>
      <w:marBottom w:val="0"/>
      <w:divBdr>
        <w:top w:val="none" w:sz="0" w:space="0" w:color="auto"/>
        <w:left w:val="none" w:sz="0" w:space="0" w:color="auto"/>
        <w:bottom w:val="none" w:sz="0" w:space="0" w:color="auto"/>
        <w:right w:val="none" w:sz="0" w:space="0" w:color="auto"/>
      </w:divBdr>
    </w:div>
    <w:div w:id="507139313">
      <w:bodyDiv w:val="1"/>
      <w:marLeft w:val="0"/>
      <w:marRight w:val="0"/>
      <w:marTop w:val="0"/>
      <w:marBottom w:val="0"/>
      <w:divBdr>
        <w:top w:val="none" w:sz="0" w:space="0" w:color="auto"/>
        <w:left w:val="none" w:sz="0" w:space="0" w:color="auto"/>
        <w:bottom w:val="none" w:sz="0" w:space="0" w:color="auto"/>
        <w:right w:val="none" w:sz="0" w:space="0" w:color="auto"/>
      </w:divBdr>
    </w:div>
    <w:div w:id="518473317">
      <w:bodyDiv w:val="1"/>
      <w:marLeft w:val="0"/>
      <w:marRight w:val="0"/>
      <w:marTop w:val="0"/>
      <w:marBottom w:val="0"/>
      <w:divBdr>
        <w:top w:val="none" w:sz="0" w:space="0" w:color="auto"/>
        <w:left w:val="none" w:sz="0" w:space="0" w:color="auto"/>
        <w:bottom w:val="none" w:sz="0" w:space="0" w:color="auto"/>
        <w:right w:val="none" w:sz="0" w:space="0" w:color="auto"/>
      </w:divBdr>
      <w:divsChild>
        <w:div w:id="1513840861">
          <w:marLeft w:val="0"/>
          <w:marRight w:val="0"/>
          <w:marTop w:val="0"/>
          <w:marBottom w:val="0"/>
          <w:divBdr>
            <w:top w:val="none" w:sz="0" w:space="0" w:color="auto"/>
            <w:left w:val="none" w:sz="0" w:space="0" w:color="auto"/>
            <w:bottom w:val="none" w:sz="0" w:space="0" w:color="auto"/>
            <w:right w:val="none" w:sz="0" w:space="0" w:color="auto"/>
          </w:divBdr>
          <w:divsChild>
            <w:div w:id="1907298221">
              <w:marLeft w:val="0"/>
              <w:marRight w:val="0"/>
              <w:marTop w:val="0"/>
              <w:marBottom w:val="0"/>
              <w:divBdr>
                <w:top w:val="none" w:sz="0" w:space="0" w:color="auto"/>
                <w:left w:val="none" w:sz="0" w:space="0" w:color="auto"/>
                <w:bottom w:val="none" w:sz="0" w:space="0" w:color="auto"/>
                <w:right w:val="none" w:sz="0" w:space="0" w:color="auto"/>
              </w:divBdr>
              <w:divsChild>
                <w:div w:id="1633949160">
                  <w:marLeft w:val="0"/>
                  <w:marRight w:val="0"/>
                  <w:marTop w:val="0"/>
                  <w:marBottom w:val="0"/>
                  <w:divBdr>
                    <w:top w:val="none" w:sz="0" w:space="0" w:color="auto"/>
                    <w:left w:val="none" w:sz="0" w:space="0" w:color="auto"/>
                    <w:bottom w:val="none" w:sz="0" w:space="0" w:color="auto"/>
                    <w:right w:val="none" w:sz="0" w:space="0" w:color="auto"/>
                  </w:divBdr>
                  <w:divsChild>
                    <w:div w:id="664630743">
                      <w:marLeft w:val="0"/>
                      <w:marRight w:val="0"/>
                      <w:marTop w:val="0"/>
                      <w:marBottom w:val="0"/>
                      <w:divBdr>
                        <w:top w:val="none" w:sz="0" w:space="0" w:color="auto"/>
                        <w:left w:val="none" w:sz="0" w:space="0" w:color="auto"/>
                        <w:bottom w:val="none" w:sz="0" w:space="0" w:color="auto"/>
                        <w:right w:val="none" w:sz="0" w:space="0" w:color="auto"/>
                      </w:divBdr>
                      <w:divsChild>
                        <w:div w:id="1819177870">
                          <w:marLeft w:val="0"/>
                          <w:marRight w:val="0"/>
                          <w:marTop w:val="0"/>
                          <w:marBottom w:val="0"/>
                          <w:divBdr>
                            <w:top w:val="none" w:sz="0" w:space="0" w:color="auto"/>
                            <w:left w:val="none" w:sz="0" w:space="0" w:color="auto"/>
                            <w:bottom w:val="none" w:sz="0" w:space="0" w:color="auto"/>
                            <w:right w:val="none" w:sz="0" w:space="0" w:color="auto"/>
                          </w:divBdr>
                          <w:divsChild>
                            <w:div w:id="1472554614">
                              <w:marLeft w:val="0"/>
                              <w:marRight w:val="0"/>
                              <w:marTop w:val="0"/>
                              <w:marBottom w:val="0"/>
                              <w:divBdr>
                                <w:top w:val="none" w:sz="0" w:space="0" w:color="auto"/>
                                <w:left w:val="none" w:sz="0" w:space="0" w:color="auto"/>
                                <w:bottom w:val="none" w:sz="0" w:space="0" w:color="auto"/>
                                <w:right w:val="none" w:sz="0" w:space="0" w:color="auto"/>
                              </w:divBdr>
                              <w:divsChild>
                                <w:div w:id="661855403">
                                  <w:marLeft w:val="0"/>
                                  <w:marRight w:val="0"/>
                                  <w:marTop w:val="0"/>
                                  <w:marBottom w:val="0"/>
                                  <w:divBdr>
                                    <w:top w:val="none" w:sz="0" w:space="0" w:color="auto"/>
                                    <w:left w:val="none" w:sz="0" w:space="0" w:color="auto"/>
                                    <w:bottom w:val="none" w:sz="0" w:space="0" w:color="auto"/>
                                    <w:right w:val="none" w:sz="0" w:space="0" w:color="auto"/>
                                  </w:divBdr>
                                  <w:divsChild>
                                    <w:div w:id="1172914245">
                                      <w:marLeft w:val="0"/>
                                      <w:marRight w:val="0"/>
                                      <w:marTop w:val="0"/>
                                      <w:marBottom w:val="0"/>
                                      <w:divBdr>
                                        <w:top w:val="none" w:sz="0" w:space="0" w:color="auto"/>
                                        <w:left w:val="none" w:sz="0" w:space="0" w:color="auto"/>
                                        <w:bottom w:val="none" w:sz="0" w:space="0" w:color="auto"/>
                                        <w:right w:val="none" w:sz="0" w:space="0" w:color="auto"/>
                                      </w:divBdr>
                                      <w:divsChild>
                                        <w:div w:id="254293825">
                                          <w:marLeft w:val="0"/>
                                          <w:marRight w:val="0"/>
                                          <w:marTop w:val="0"/>
                                          <w:marBottom w:val="0"/>
                                          <w:divBdr>
                                            <w:top w:val="none" w:sz="0" w:space="0" w:color="auto"/>
                                            <w:left w:val="none" w:sz="0" w:space="0" w:color="auto"/>
                                            <w:bottom w:val="none" w:sz="0" w:space="0" w:color="auto"/>
                                            <w:right w:val="none" w:sz="0" w:space="0" w:color="auto"/>
                                          </w:divBdr>
                                          <w:divsChild>
                                            <w:div w:id="175585905">
                                              <w:marLeft w:val="0"/>
                                              <w:marRight w:val="0"/>
                                              <w:marTop w:val="0"/>
                                              <w:marBottom w:val="0"/>
                                              <w:divBdr>
                                                <w:top w:val="none" w:sz="0" w:space="0" w:color="auto"/>
                                                <w:left w:val="none" w:sz="0" w:space="0" w:color="auto"/>
                                                <w:bottom w:val="none" w:sz="0" w:space="0" w:color="auto"/>
                                                <w:right w:val="none" w:sz="0" w:space="0" w:color="auto"/>
                                              </w:divBdr>
                                              <w:divsChild>
                                                <w:div w:id="1751582274">
                                                  <w:marLeft w:val="0"/>
                                                  <w:marRight w:val="0"/>
                                                  <w:marTop w:val="0"/>
                                                  <w:marBottom w:val="0"/>
                                                  <w:divBdr>
                                                    <w:top w:val="none" w:sz="0" w:space="0" w:color="auto"/>
                                                    <w:left w:val="none" w:sz="0" w:space="0" w:color="auto"/>
                                                    <w:bottom w:val="none" w:sz="0" w:space="0" w:color="auto"/>
                                                    <w:right w:val="none" w:sz="0" w:space="0" w:color="auto"/>
                                                  </w:divBdr>
                                                  <w:divsChild>
                                                    <w:div w:id="1797412059">
                                                      <w:marLeft w:val="0"/>
                                                      <w:marRight w:val="0"/>
                                                      <w:marTop w:val="0"/>
                                                      <w:marBottom w:val="0"/>
                                                      <w:divBdr>
                                                        <w:top w:val="none" w:sz="0" w:space="0" w:color="auto"/>
                                                        <w:left w:val="none" w:sz="0" w:space="0" w:color="auto"/>
                                                        <w:bottom w:val="none" w:sz="0" w:space="0" w:color="auto"/>
                                                        <w:right w:val="none" w:sz="0" w:space="0" w:color="auto"/>
                                                      </w:divBdr>
                                                      <w:divsChild>
                                                        <w:div w:id="16369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9393913">
      <w:bodyDiv w:val="1"/>
      <w:marLeft w:val="0"/>
      <w:marRight w:val="0"/>
      <w:marTop w:val="0"/>
      <w:marBottom w:val="0"/>
      <w:divBdr>
        <w:top w:val="none" w:sz="0" w:space="0" w:color="auto"/>
        <w:left w:val="none" w:sz="0" w:space="0" w:color="auto"/>
        <w:bottom w:val="none" w:sz="0" w:space="0" w:color="auto"/>
        <w:right w:val="none" w:sz="0" w:space="0" w:color="auto"/>
      </w:divBdr>
    </w:div>
    <w:div w:id="527377155">
      <w:bodyDiv w:val="1"/>
      <w:marLeft w:val="0"/>
      <w:marRight w:val="0"/>
      <w:marTop w:val="0"/>
      <w:marBottom w:val="0"/>
      <w:divBdr>
        <w:top w:val="none" w:sz="0" w:space="0" w:color="auto"/>
        <w:left w:val="none" w:sz="0" w:space="0" w:color="auto"/>
        <w:bottom w:val="none" w:sz="0" w:space="0" w:color="auto"/>
        <w:right w:val="none" w:sz="0" w:space="0" w:color="auto"/>
      </w:divBdr>
    </w:div>
    <w:div w:id="540361001">
      <w:bodyDiv w:val="1"/>
      <w:marLeft w:val="0"/>
      <w:marRight w:val="0"/>
      <w:marTop w:val="0"/>
      <w:marBottom w:val="0"/>
      <w:divBdr>
        <w:top w:val="none" w:sz="0" w:space="0" w:color="auto"/>
        <w:left w:val="none" w:sz="0" w:space="0" w:color="auto"/>
        <w:bottom w:val="none" w:sz="0" w:space="0" w:color="auto"/>
        <w:right w:val="none" w:sz="0" w:space="0" w:color="auto"/>
      </w:divBdr>
    </w:div>
    <w:div w:id="546646154">
      <w:bodyDiv w:val="1"/>
      <w:marLeft w:val="0"/>
      <w:marRight w:val="0"/>
      <w:marTop w:val="0"/>
      <w:marBottom w:val="0"/>
      <w:divBdr>
        <w:top w:val="none" w:sz="0" w:space="0" w:color="auto"/>
        <w:left w:val="none" w:sz="0" w:space="0" w:color="auto"/>
        <w:bottom w:val="none" w:sz="0" w:space="0" w:color="auto"/>
        <w:right w:val="none" w:sz="0" w:space="0" w:color="auto"/>
      </w:divBdr>
    </w:div>
    <w:div w:id="549462387">
      <w:bodyDiv w:val="1"/>
      <w:marLeft w:val="0"/>
      <w:marRight w:val="0"/>
      <w:marTop w:val="0"/>
      <w:marBottom w:val="0"/>
      <w:divBdr>
        <w:top w:val="none" w:sz="0" w:space="0" w:color="auto"/>
        <w:left w:val="none" w:sz="0" w:space="0" w:color="auto"/>
        <w:bottom w:val="none" w:sz="0" w:space="0" w:color="auto"/>
        <w:right w:val="none" w:sz="0" w:space="0" w:color="auto"/>
      </w:divBdr>
    </w:div>
    <w:div w:id="554970432">
      <w:bodyDiv w:val="1"/>
      <w:marLeft w:val="0"/>
      <w:marRight w:val="0"/>
      <w:marTop w:val="0"/>
      <w:marBottom w:val="0"/>
      <w:divBdr>
        <w:top w:val="none" w:sz="0" w:space="0" w:color="auto"/>
        <w:left w:val="none" w:sz="0" w:space="0" w:color="auto"/>
        <w:bottom w:val="none" w:sz="0" w:space="0" w:color="auto"/>
        <w:right w:val="none" w:sz="0" w:space="0" w:color="auto"/>
      </w:divBdr>
    </w:div>
    <w:div w:id="562764684">
      <w:bodyDiv w:val="1"/>
      <w:marLeft w:val="0"/>
      <w:marRight w:val="0"/>
      <w:marTop w:val="0"/>
      <w:marBottom w:val="0"/>
      <w:divBdr>
        <w:top w:val="none" w:sz="0" w:space="0" w:color="auto"/>
        <w:left w:val="none" w:sz="0" w:space="0" w:color="auto"/>
        <w:bottom w:val="none" w:sz="0" w:space="0" w:color="auto"/>
        <w:right w:val="none" w:sz="0" w:space="0" w:color="auto"/>
      </w:divBdr>
    </w:div>
    <w:div w:id="565797367">
      <w:bodyDiv w:val="1"/>
      <w:marLeft w:val="0"/>
      <w:marRight w:val="0"/>
      <w:marTop w:val="0"/>
      <w:marBottom w:val="0"/>
      <w:divBdr>
        <w:top w:val="none" w:sz="0" w:space="0" w:color="auto"/>
        <w:left w:val="none" w:sz="0" w:space="0" w:color="auto"/>
        <w:bottom w:val="none" w:sz="0" w:space="0" w:color="auto"/>
        <w:right w:val="none" w:sz="0" w:space="0" w:color="auto"/>
      </w:divBdr>
    </w:div>
    <w:div w:id="575211864">
      <w:bodyDiv w:val="1"/>
      <w:marLeft w:val="0"/>
      <w:marRight w:val="0"/>
      <w:marTop w:val="0"/>
      <w:marBottom w:val="0"/>
      <w:divBdr>
        <w:top w:val="none" w:sz="0" w:space="0" w:color="auto"/>
        <w:left w:val="none" w:sz="0" w:space="0" w:color="auto"/>
        <w:bottom w:val="none" w:sz="0" w:space="0" w:color="auto"/>
        <w:right w:val="none" w:sz="0" w:space="0" w:color="auto"/>
      </w:divBdr>
    </w:div>
    <w:div w:id="586771243">
      <w:bodyDiv w:val="1"/>
      <w:marLeft w:val="0"/>
      <w:marRight w:val="0"/>
      <w:marTop w:val="0"/>
      <w:marBottom w:val="0"/>
      <w:divBdr>
        <w:top w:val="none" w:sz="0" w:space="0" w:color="auto"/>
        <w:left w:val="none" w:sz="0" w:space="0" w:color="auto"/>
        <w:bottom w:val="none" w:sz="0" w:space="0" w:color="auto"/>
        <w:right w:val="none" w:sz="0" w:space="0" w:color="auto"/>
      </w:divBdr>
    </w:div>
    <w:div w:id="627276221">
      <w:bodyDiv w:val="1"/>
      <w:marLeft w:val="0"/>
      <w:marRight w:val="0"/>
      <w:marTop w:val="0"/>
      <w:marBottom w:val="0"/>
      <w:divBdr>
        <w:top w:val="none" w:sz="0" w:space="0" w:color="auto"/>
        <w:left w:val="none" w:sz="0" w:space="0" w:color="auto"/>
        <w:bottom w:val="none" w:sz="0" w:space="0" w:color="auto"/>
        <w:right w:val="none" w:sz="0" w:space="0" w:color="auto"/>
      </w:divBdr>
      <w:divsChild>
        <w:div w:id="1000815301">
          <w:marLeft w:val="0"/>
          <w:marRight w:val="0"/>
          <w:marTop w:val="0"/>
          <w:marBottom w:val="0"/>
          <w:divBdr>
            <w:top w:val="none" w:sz="0" w:space="0" w:color="auto"/>
            <w:left w:val="none" w:sz="0" w:space="0" w:color="auto"/>
            <w:bottom w:val="none" w:sz="0" w:space="0" w:color="auto"/>
            <w:right w:val="none" w:sz="0" w:space="0" w:color="auto"/>
          </w:divBdr>
        </w:div>
      </w:divsChild>
    </w:div>
    <w:div w:id="679743362">
      <w:bodyDiv w:val="1"/>
      <w:marLeft w:val="0"/>
      <w:marRight w:val="0"/>
      <w:marTop w:val="0"/>
      <w:marBottom w:val="0"/>
      <w:divBdr>
        <w:top w:val="none" w:sz="0" w:space="0" w:color="auto"/>
        <w:left w:val="none" w:sz="0" w:space="0" w:color="auto"/>
        <w:bottom w:val="none" w:sz="0" w:space="0" w:color="auto"/>
        <w:right w:val="none" w:sz="0" w:space="0" w:color="auto"/>
      </w:divBdr>
    </w:div>
    <w:div w:id="683173642">
      <w:bodyDiv w:val="1"/>
      <w:marLeft w:val="0"/>
      <w:marRight w:val="0"/>
      <w:marTop w:val="0"/>
      <w:marBottom w:val="0"/>
      <w:divBdr>
        <w:top w:val="none" w:sz="0" w:space="0" w:color="auto"/>
        <w:left w:val="none" w:sz="0" w:space="0" w:color="auto"/>
        <w:bottom w:val="none" w:sz="0" w:space="0" w:color="auto"/>
        <w:right w:val="none" w:sz="0" w:space="0" w:color="auto"/>
      </w:divBdr>
    </w:div>
    <w:div w:id="701512817">
      <w:bodyDiv w:val="1"/>
      <w:marLeft w:val="0"/>
      <w:marRight w:val="0"/>
      <w:marTop w:val="0"/>
      <w:marBottom w:val="0"/>
      <w:divBdr>
        <w:top w:val="none" w:sz="0" w:space="0" w:color="auto"/>
        <w:left w:val="none" w:sz="0" w:space="0" w:color="auto"/>
        <w:bottom w:val="none" w:sz="0" w:space="0" w:color="auto"/>
        <w:right w:val="none" w:sz="0" w:space="0" w:color="auto"/>
      </w:divBdr>
    </w:div>
    <w:div w:id="702751577">
      <w:bodyDiv w:val="1"/>
      <w:marLeft w:val="0"/>
      <w:marRight w:val="0"/>
      <w:marTop w:val="0"/>
      <w:marBottom w:val="0"/>
      <w:divBdr>
        <w:top w:val="none" w:sz="0" w:space="0" w:color="auto"/>
        <w:left w:val="none" w:sz="0" w:space="0" w:color="auto"/>
        <w:bottom w:val="none" w:sz="0" w:space="0" w:color="auto"/>
        <w:right w:val="none" w:sz="0" w:space="0" w:color="auto"/>
      </w:divBdr>
    </w:div>
    <w:div w:id="718939929">
      <w:bodyDiv w:val="1"/>
      <w:marLeft w:val="0"/>
      <w:marRight w:val="0"/>
      <w:marTop w:val="0"/>
      <w:marBottom w:val="0"/>
      <w:divBdr>
        <w:top w:val="none" w:sz="0" w:space="0" w:color="auto"/>
        <w:left w:val="none" w:sz="0" w:space="0" w:color="auto"/>
        <w:bottom w:val="none" w:sz="0" w:space="0" w:color="auto"/>
        <w:right w:val="none" w:sz="0" w:space="0" w:color="auto"/>
      </w:divBdr>
    </w:div>
    <w:div w:id="729423111">
      <w:bodyDiv w:val="1"/>
      <w:marLeft w:val="0"/>
      <w:marRight w:val="0"/>
      <w:marTop w:val="0"/>
      <w:marBottom w:val="0"/>
      <w:divBdr>
        <w:top w:val="none" w:sz="0" w:space="0" w:color="auto"/>
        <w:left w:val="none" w:sz="0" w:space="0" w:color="auto"/>
        <w:bottom w:val="none" w:sz="0" w:space="0" w:color="auto"/>
        <w:right w:val="none" w:sz="0" w:space="0" w:color="auto"/>
      </w:divBdr>
    </w:div>
    <w:div w:id="733431076">
      <w:bodyDiv w:val="1"/>
      <w:marLeft w:val="0"/>
      <w:marRight w:val="0"/>
      <w:marTop w:val="0"/>
      <w:marBottom w:val="0"/>
      <w:divBdr>
        <w:top w:val="none" w:sz="0" w:space="0" w:color="auto"/>
        <w:left w:val="none" w:sz="0" w:space="0" w:color="auto"/>
        <w:bottom w:val="none" w:sz="0" w:space="0" w:color="auto"/>
        <w:right w:val="none" w:sz="0" w:space="0" w:color="auto"/>
      </w:divBdr>
    </w:div>
    <w:div w:id="745956847">
      <w:bodyDiv w:val="1"/>
      <w:marLeft w:val="0"/>
      <w:marRight w:val="0"/>
      <w:marTop w:val="0"/>
      <w:marBottom w:val="0"/>
      <w:divBdr>
        <w:top w:val="none" w:sz="0" w:space="0" w:color="auto"/>
        <w:left w:val="none" w:sz="0" w:space="0" w:color="auto"/>
        <w:bottom w:val="none" w:sz="0" w:space="0" w:color="auto"/>
        <w:right w:val="none" w:sz="0" w:space="0" w:color="auto"/>
      </w:divBdr>
    </w:div>
    <w:div w:id="753667367">
      <w:bodyDiv w:val="1"/>
      <w:marLeft w:val="0"/>
      <w:marRight w:val="0"/>
      <w:marTop w:val="0"/>
      <w:marBottom w:val="0"/>
      <w:divBdr>
        <w:top w:val="none" w:sz="0" w:space="0" w:color="auto"/>
        <w:left w:val="none" w:sz="0" w:space="0" w:color="auto"/>
        <w:bottom w:val="none" w:sz="0" w:space="0" w:color="auto"/>
        <w:right w:val="none" w:sz="0" w:space="0" w:color="auto"/>
      </w:divBdr>
    </w:div>
    <w:div w:id="756366652">
      <w:bodyDiv w:val="1"/>
      <w:marLeft w:val="0"/>
      <w:marRight w:val="0"/>
      <w:marTop w:val="0"/>
      <w:marBottom w:val="0"/>
      <w:divBdr>
        <w:top w:val="none" w:sz="0" w:space="0" w:color="auto"/>
        <w:left w:val="none" w:sz="0" w:space="0" w:color="auto"/>
        <w:bottom w:val="none" w:sz="0" w:space="0" w:color="auto"/>
        <w:right w:val="none" w:sz="0" w:space="0" w:color="auto"/>
      </w:divBdr>
      <w:divsChild>
        <w:div w:id="1447312833">
          <w:marLeft w:val="0"/>
          <w:marRight w:val="0"/>
          <w:marTop w:val="0"/>
          <w:marBottom w:val="0"/>
          <w:divBdr>
            <w:top w:val="none" w:sz="0" w:space="0" w:color="auto"/>
            <w:left w:val="none" w:sz="0" w:space="0" w:color="auto"/>
            <w:bottom w:val="none" w:sz="0" w:space="0" w:color="auto"/>
            <w:right w:val="none" w:sz="0" w:space="0" w:color="auto"/>
          </w:divBdr>
          <w:divsChild>
            <w:div w:id="477695029">
              <w:marLeft w:val="0"/>
              <w:marRight w:val="0"/>
              <w:marTop w:val="0"/>
              <w:marBottom w:val="0"/>
              <w:divBdr>
                <w:top w:val="none" w:sz="0" w:space="0" w:color="auto"/>
                <w:left w:val="none" w:sz="0" w:space="0" w:color="auto"/>
                <w:bottom w:val="none" w:sz="0" w:space="0" w:color="auto"/>
                <w:right w:val="none" w:sz="0" w:space="0" w:color="auto"/>
              </w:divBdr>
              <w:divsChild>
                <w:div w:id="1214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74672">
      <w:bodyDiv w:val="1"/>
      <w:marLeft w:val="0"/>
      <w:marRight w:val="0"/>
      <w:marTop w:val="0"/>
      <w:marBottom w:val="0"/>
      <w:divBdr>
        <w:top w:val="none" w:sz="0" w:space="0" w:color="auto"/>
        <w:left w:val="none" w:sz="0" w:space="0" w:color="auto"/>
        <w:bottom w:val="none" w:sz="0" w:space="0" w:color="auto"/>
        <w:right w:val="none" w:sz="0" w:space="0" w:color="auto"/>
      </w:divBdr>
    </w:div>
    <w:div w:id="775175853">
      <w:bodyDiv w:val="1"/>
      <w:marLeft w:val="0"/>
      <w:marRight w:val="0"/>
      <w:marTop w:val="0"/>
      <w:marBottom w:val="0"/>
      <w:divBdr>
        <w:top w:val="none" w:sz="0" w:space="0" w:color="auto"/>
        <w:left w:val="none" w:sz="0" w:space="0" w:color="auto"/>
        <w:bottom w:val="none" w:sz="0" w:space="0" w:color="auto"/>
        <w:right w:val="none" w:sz="0" w:space="0" w:color="auto"/>
      </w:divBdr>
    </w:div>
    <w:div w:id="788162566">
      <w:bodyDiv w:val="1"/>
      <w:marLeft w:val="0"/>
      <w:marRight w:val="0"/>
      <w:marTop w:val="0"/>
      <w:marBottom w:val="0"/>
      <w:divBdr>
        <w:top w:val="none" w:sz="0" w:space="0" w:color="auto"/>
        <w:left w:val="none" w:sz="0" w:space="0" w:color="auto"/>
        <w:bottom w:val="none" w:sz="0" w:space="0" w:color="auto"/>
        <w:right w:val="none" w:sz="0" w:space="0" w:color="auto"/>
      </w:divBdr>
    </w:div>
    <w:div w:id="798963130">
      <w:bodyDiv w:val="1"/>
      <w:marLeft w:val="0"/>
      <w:marRight w:val="0"/>
      <w:marTop w:val="0"/>
      <w:marBottom w:val="0"/>
      <w:divBdr>
        <w:top w:val="none" w:sz="0" w:space="0" w:color="auto"/>
        <w:left w:val="none" w:sz="0" w:space="0" w:color="auto"/>
        <w:bottom w:val="none" w:sz="0" w:space="0" w:color="auto"/>
        <w:right w:val="none" w:sz="0" w:space="0" w:color="auto"/>
      </w:divBdr>
    </w:div>
    <w:div w:id="799423708">
      <w:bodyDiv w:val="1"/>
      <w:marLeft w:val="0"/>
      <w:marRight w:val="0"/>
      <w:marTop w:val="0"/>
      <w:marBottom w:val="0"/>
      <w:divBdr>
        <w:top w:val="none" w:sz="0" w:space="0" w:color="auto"/>
        <w:left w:val="none" w:sz="0" w:space="0" w:color="auto"/>
        <w:bottom w:val="none" w:sz="0" w:space="0" w:color="auto"/>
        <w:right w:val="none" w:sz="0" w:space="0" w:color="auto"/>
      </w:divBdr>
      <w:divsChild>
        <w:div w:id="953366517">
          <w:marLeft w:val="0"/>
          <w:marRight w:val="0"/>
          <w:marTop w:val="0"/>
          <w:marBottom w:val="0"/>
          <w:divBdr>
            <w:top w:val="single" w:sz="2" w:space="0" w:color="E3E3E3"/>
            <w:left w:val="single" w:sz="2" w:space="0" w:color="E3E3E3"/>
            <w:bottom w:val="single" w:sz="2" w:space="0" w:color="E3E3E3"/>
            <w:right w:val="single" w:sz="2" w:space="0" w:color="E3E3E3"/>
          </w:divBdr>
          <w:divsChild>
            <w:div w:id="595361719">
              <w:marLeft w:val="0"/>
              <w:marRight w:val="0"/>
              <w:marTop w:val="0"/>
              <w:marBottom w:val="0"/>
              <w:divBdr>
                <w:top w:val="single" w:sz="2" w:space="0" w:color="E3E3E3"/>
                <w:left w:val="single" w:sz="2" w:space="0" w:color="E3E3E3"/>
                <w:bottom w:val="single" w:sz="2" w:space="0" w:color="E3E3E3"/>
                <w:right w:val="single" w:sz="2" w:space="0" w:color="E3E3E3"/>
              </w:divBdr>
              <w:divsChild>
                <w:div w:id="1130978842">
                  <w:marLeft w:val="0"/>
                  <w:marRight w:val="0"/>
                  <w:marTop w:val="0"/>
                  <w:marBottom w:val="0"/>
                  <w:divBdr>
                    <w:top w:val="single" w:sz="2" w:space="0" w:color="E3E3E3"/>
                    <w:left w:val="single" w:sz="2" w:space="0" w:color="E3E3E3"/>
                    <w:bottom w:val="single" w:sz="2" w:space="0" w:color="E3E3E3"/>
                    <w:right w:val="single" w:sz="2" w:space="0" w:color="E3E3E3"/>
                  </w:divBdr>
                  <w:divsChild>
                    <w:div w:id="1282607890">
                      <w:marLeft w:val="0"/>
                      <w:marRight w:val="0"/>
                      <w:marTop w:val="0"/>
                      <w:marBottom w:val="0"/>
                      <w:divBdr>
                        <w:top w:val="single" w:sz="2" w:space="0" w:color="E3E3E3"/>
                        <w:left w:val="single" w:sz="2" w:space="0" w:color="E3E3E3"/>
                        <w:bottom w:val="single" w:sz="2" w:space="0" w:color="E3E3E3"/>
                        <w:right w:val="single" w:sz="2" w:space="0" w:color="E3E3E3"/>
                      </w:divBdr>
                      <w:divsChild>
                        <w:div w:id="167600887">
                          <w:marLeft w:val="0"/>
                          <w:marRight w:val="0"/>
                          <w:marTop w:val="0"/>
                          <w:marBottom w:val="0"/>
                          <w:divBdr>
                            <w:top w:val="single" w:sz="2" w:space="0" w:color="E3E3E3"/>
                            <w:left w:val="single" w:sz="2" w:space="0" w:color="E3E3E3"/>
                            <w:bottom w:val="single" w:sz="2" w:space="0" w:color="E3E3E3"/>
                            <w:right w:val="single" w:sz="2" w:space="0" w:color="E3E3E3"/>
                          </w:divBdr>
                          <w:divsChild>
                            <w:div w:id="719747568">
                              <w:marLeft w:val="0"/>
                              <w:marRight w:val="0"/>
                              <w:marTop w:val="100"/>
                              <w:marBottom w:val="100"/>
                              <w:divBdr>
                                <w:top w:val="single" w:sz="2" w:space="0" w:color="E3E3E3"/>
                                <w:left w:val="single" w:sz="2" w:space="0" w:color="E3E3E3"/>
                                <w:bottom w:val="single" w:sz="2" w:space="0" w:color="E3E3E3"/>
                                <w:right w:val="single" w:sz="2" w:space="0" w:color="E3E3E3"/>
                              </w:divBdr>
                              <w:divsChild>
                                <w:div w:id="964657089">
                                  <w:marLeft w:val="0"/>
                                  <w:marRight w:val="0"/>
                                  <w:marTop w:val="0"/>
                                  <w:marBottom w:val="0"/>
                                  <w:divBdr>
                                    <w:top w:val="single" w:sz="2" w:space="0" w:color="E3E3E3"/>
                                    <w:left w:val="single" w:sz="2" w:space="0" w:color="E3E3E3"/>
                                    <w:bottom w:val="single" w:sz="2" w:space="0" w:color="E3E3E3"/>
                                    <w:right w:val="single" w:sz="2" w:space="0" w:color="E3E3E3"/>
                                  </w:divBdr>
                                  <w:divsChild>
                                    <w:div w:id="602616683">
                                      <w:marLeft w:val="0"/>
                                      <w:marRight w:val="0"/>
                                      <w:marTop w:val="0"/>
                                      <w:marBottom w:val="0"/>
                                      <w:divBdr>
                                        <w:top w:val="single" w:sz="2" w:space="0" w:color="E3E3E3"/>
                                        <w:left w:val="single" w:sz="2" w:space="0" w:color="E3E3E3"/>
                                        <w:bottom w:val="single" w:sz="2" w:space="0" w:color="E3E3E3"/>
                                        <w:right w:val="single" w:sz="2" w:space="0" w:color="E3E3E3"/>
                                      </w:divBdr>
                                      <w:divsChild>
                                        <w:div w:id="491526540">
                                          <w:marLeft w:val="0"/>
                                          <w:marRight w:val="0"/>
                                          <w:marTop w:val="0"/>
                                          <w:marBottom w:val="0"/>
                                          <w:divBdr>
                                            <w:top w:val="single" w:sz="2" w:space="0" w:color="E3E3E3"/>
                                            <w:left w:val="single" w:sz="2" w:space="0" w:color="E3E3E3"/>
                                            <w:bottom w:val="single" w:sz="2" w:space="0" w:color="E3E3E3"/>
                                            <w:right w:val="single" w:sz="2" w:space="0" w:color="E3E3E3"/>
                                          </w:divBdr>
                                          <w:divsChild>
                                            <w:div w:id="1775401840">
                                              <w:marLeft w:val="0"/>
                                              <w:marRight w:val="0"/>
                                              <w:marTop w:val="0"/>
                                              <w:marBottom w:val="0"/>
                                              <w:divBdr>
                                                <w:top w:val="single" w:sz="2" w:space="0" w:color="E3E3E3"/>
                                                <w:left w:val="single" w:sz="2" w:space="0" w:color="E3E3E3"/>
                                                <w:bottom w:val="single" w:sz="2" w:space="0" w:color="E3E3E3"/>
                                                <w:right w:val="single" w:sz="2" w:space="0" w:color="E3E3E3"/>
                                              </w:divBdr>
                                              <w:divsChild>
                                                <w:div w:id="366878952">
                                                  <w:marLeft w:val="0"/>
                                                  <w:marRight w:val="0"/>
                                                  <w:marTop w:val="0"/>
                                                  <w:marBottom w:val="0"/>
                                                  <w:divBdr>
                                                    <w:top w:val="single" w:sz="2" w:space="0" w:color="E3E3E3"/>
                                                    <w:left w:val="single" w:sz="2" w:space="0" w:color="E3E3E3"/>
                                                    <w:bottom w:val="single" w:sz="2" w:space="0" w:color="E3E3E3"/>
                                                    <w:right w:val="single" w:sz="2" w:space="0" w:color="E3E3E3"/>
                                                  </w:divBdr>
                                                  <w:divsChild>
                                                    <w:div w:id="1886024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1435147">
          <w:marLeft w:val="0"/>
          <w:marRight w:val="0"/>
          <w:marTop w:val="0"/>
          <w:marBottom w:val="0"/>
          <w:divBdr>
            <w:top w:val="none" w:sz="0" w:space="0" w:color="auto"/>
            <w:left w:val="none" w:sz="0" w:space="0" w:color="auto"/>
            <w:bottom w:val="none" w:sz="0" w:space="0" w:color="auto"/>
            <w:right w:val="none" w:sz="0" w:space="0" w:color="auto"/>
          </w:divBdr>
        </w:div>
      </w:divsChild>
    </w:div>
    <w:div w:id="812412656">
      <w:bodyDiv w:val="1"/>
      <w:marLeft w:val="0"/>
      <w:marRight w:val="0"/>
      <w:marTop w:val="0"/>
      <w:marBottom w:val="0"/>
      <w:divBdr>
        <w:top w:val="none" w:sz="0" w:space="0" w:color="auto"/>
        <w:left w:val="none" w:sz="0" w:space="0" w:color="auto"/>
        <w:bottom w:val="none" w:sz="0" w:space="0" w:color="auto"/>
        <w:right w:val="none" w:sz="0" w:space="0" w:color="auto"/>
      </w:divBdr>
      <w:divsChild>
        <w:div w:id="338971400">
          <w:marLeft w:val="0"/>
          <w:marRight w:val="0"/>
          <w:marTop w:val="0"/>
          <w:marBottom w:val="0"/>
          <w:divBdr>
            <w:top w:val="none" w:sz="0" w:space="0" w:color="auto"/>
            <w:left w:val="none" w:sz="0" w:space="0" w:color="auto"/>
            <w:bottom w:val="none" w:sz="0" w:space="0" w:color="auto"/>
            <w:right w:val="none" w:sz="0" w:space="0" w:color="auto"/>
          </w:divBdr>
          <w:divsChild>
            <w:div w:id="174733580">
              <w:marLeft w:val="0"/>
              <w:marRight w:val="0"/>
              <w:marTop w:val="0"/>
              <w:marBottom w:val="0"/>
              <w:divBdr>
                <w:top w:val="none" w:sz="0" w:space="0" w:color="auto"/>
                <w:left w:val="none" w:sz="0" w:space="0" w:color="auto"/>
                <w:bottom w:val="none" w:sz="0" w:space="0" w:color="auto"/>
                <w:right w:val="none" w:sz="0" w:space="0" w:color="auto"/>
              </w:divBdr>
              <w:divsChild>
                <w:div w:id="1773040625">
                  <w:marLeft w:val="0"/>
                  <w:marRight w:val="0"/>
                  <w:marTop w:val="0"/>
                  <w:marBottom w:val="0"/>
                  <w:divBdr>
                    <w:top w:val="none" w:sz="0" w:space="0" w:color="auto"/>
                    <w:left w:val="none" w:sz="0" w:space="0" w:color="auto"/>
                    <w:bottom w:val="none" w:sz="0" w:space="0" w:color="auto"/>
                    <w:right w:val="none" w:sz="0" w:space="0" w:color="auto"/>
                  </w:divBdr>
                  <w:divsChild>
                    <w:div w:id="1305936702">
                      <w:marLeft w:val="0"/>
                      <w:marRight w:val="0"/>
                      <w:marTop w:val="0"/>
                      <w:marBottom w:val="0"/>
                      <w:divBdr>
                        <w:top w:val="none" w:sz="0" w:space="0" w:color="auto"/>
                        <w:left w:val="none" w:sz="0" w:space="0" w:color="auto"/>
                        <w:bottom w:val="none" w:sz="0" w:space="0" w:color="auto"/>
                        <w:right w:val="none" w:sz="0" w:space="0" w:color="auto"/>
                      </w:divBdr>
                      <w:divsChild>
                        <w:div w:id="160126230">
                          <w:marLeft w:val="0"/>
                          <w:marRight w:val="0"/>
                          <w:marTop w:val="0"/>
                          <w:marBottom w:val="0"/>
                          <w:divBdr>
                            <w:top w:val="none" w:sz="0" w:space="0" w:color="auto"/>
                            <w:left w:val="none" w:sz="0" w:space="0" w:color="auto"/>
                            <w:bottom w:val="none" w:sz="0" w:space="0" w:color="auto"/>
                            <w:right w:val="none" w:sz="0" w:space="0" w:color="auto"/>
                          </w:divBdr>
                          <w:divsChild>
                            <w:div w:id="884682392">
                              <w:marLeft w:val="0"/>
                              <w:marRight w:val="0"/>
                              <w:marTop w:val="0"/>
                              <w:marBottom w:val="0"/>
                              <w:divBdr>
                                <w:top w:val="none" w:sz="0" w:space="0" w:color="auto"/>
                                <w:left w:val="none" w:sz="0" w:space="0" w:color="auto"/>
                                <w:bottom w:val="none" w:sz="0" w:space="0" w:color="auto"/>
                                <w:right w:val="none" w:sz="0" w:space="0" w:color="auto"/>
                              </w:divBdr>
                              <w:divsChild>
                                <w:div w:id="295575238">
                                  <w:marLeft w:val="0"/>
                                  <w:marRight w:val="0"/>
                                  <w:marTop w:val="0"/>
                                  <w:marBottom w:val="0"/>
                                  <w:divBdr>
                                    <w:top w:val="none" w:sz="0" w:space="0" w:color="auto"/>
                                    <w:left w:val="none" w:sz="0" w:space="0" w:color="auto"/>
                                    <w:bottom w:val="none" w:sz="0" w:space="0" w:color="auto"/>
                                    <w:right w:val="none" w:sz="0" w:space="0" w:color="auto"/>
                                  </w:divBdr>
                                  <w:divsChild>
                                    <w:div w:id="952635187">
                                      <w:marLeft w:val="0"/>
                                      <w:marRight w:val="0"/>
                                      <w:marTop w:val="0"/>
                                      <w:marBottom w:val="0"/>
                                      <w:divBdr>
                                        <w:top w:val="none" w:sz="0" w:space="0" w:color="auto"/>
                                        <w:left w:val="none" w:sz="0" w:space="0" w:color="auto"/>
                                        <w:bottom w:val="none" w:sz="0" w:space="0" w:color="auto"/>
                                        <w:right w:val="none" w:sz="0" w:space="0" w:color="auto"/>
                                      </w:divBdr>
                                      <w:divsChild>
                                        <w:div w:id="1972705496">
                                          <w:marLeft w:val="0"/>
                                          <w:marRight w:val="165"/>
                                          <w:marTop w:val="150"/>
                                          <w:marBottom w:val="0"/>
                                          <w:divBdr>
                                            <w:top w:val="none" w:sz="0" w:space="0" w:color="auto"/>
                                            <w:left w:val="none" w:sz="0" w:space="0" w:color="auto"/>
                                            <w:bottom w:val="none" w:sz="0" w:space="0" w:color="auto"/>
                                            <w:right w:val="none" w:sz="0" w:space="0" w:color="auto"/>
                                          </w:divBdr>
                                          <w:divsChild>
                                            <w:div w:id="666520988">
                                              <w:marLeft w:val="0"/>
                                              <w:marRight w:val="0"/>
                                              <w:marTop w:val="0"/>
                                              <w:marBottom w:val="0"/>
                                              <w:divBdr>
                                                <w:top w:val="none" w:sz="0" w:space="0" w:color="auto"/>
                                                <w:left w:val="none" w:sz="0" w:space="0" w:color="auto"/>
                                                <w:bottom w:val="none" w:sz="0" w:space="0" w:color="auto"/>
                                                <w:right w:val="none" w:sz="0" w:space="0" w:color="auto"/>
                                              </w:divBdr>
                                              <w:divsChild>
                                                <w:div w:id="12596049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657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43676">
      <w:bodyDiv w:val="1"/>
      <w:marLeft w:val="0"/>
      <w:marRight w:val="0"/>
      <w:marTop w:val="0"/>
      <w:marBottom w:val="0"/>
      <w:divBdr>
        <w:top w:val="none" w:sz="0" w:space="0" w:color="auto"/>
        <w:left w:val="none" w:sz="0" w:space="0" w:color="auto"/>
        <w:bottom w:val="none" w:sz="0" w:space="0" w:color="auto"/>
        <w:right w:val="none" w:sz="0" w:space="0" w:color="auto"/>
      </w:divBdr>
    </w:div>
    <w:div w:id="841899188">
      <w:bodyDiv w:val="1"/>
      <w:marLeft w:val="0"/>
      <w:marRight w:val="0"/>
      <w:marTop w:val="0"/>
      <w:marBottom w:val="0"/>
      <w:divBdr>
        <w:top w:val="none" w:sz="0" w:space="0" w:color="auto"/>
        <w:left w:val="none" w:sz="0" w:space="0" w:color="auto"/>
        <w:bottom w:val="none" w:sz="0" w:space="0" w:color="auto"/>
        <w:right w:val="none" w:sz="0" w:space="0" w:color="auto"/>
      </w:divBdr>
      <w:divsChild>
        <w:div w:id="413670413">
          <w:marLeft w:val="0"/>
          <w:marRight w:val="0"/>
          <w:marTop w:val="0"/>
          <w:marBottom w:val="0"/>
          <w:divBdr>
            <w:top w:val="none" w:sz="0" w:space="0" w:color="auto"/>
            <w:left w:val="none" w:sz="0" w:space="0" w:color="auto"/>
            <w:bottom w:val="none" w:sz="0" w:space="0" w:color="auto"/>
            <w:right w:val="none" w:sz="0" w:space="0" w:color="auto"/>
          </w:divBdr>
          <w:divsChild>
            <w:div w:id="1390610903">
              <w:marLeft w:val="0"/>
              <w:marRight w:val="0"/>
              <w:marTop w:val="0"/>
              <w:marBottom w:val="0"/>
              <w:divBdr>
                <w:top w:val="none" w:sz="0" w:space="0" w:color="auto"/>
                <w:left w:val="none" w:sz="0" w:space="0" w:color="auto"/>
                <w:bottom w:val="none" w:sz="0" w:space="0" w:color="auto"/>
                <w:right w:val="none" w:sz="0" w:space="0" w:color="auto"/>
              </w:divBdr>
              <w:divsChild>
                <w:div w:id="1017972021">
                  <w:marLeft w:val="0"/>
                  <w:marRight w:val="0"/>
                  <w:marTop w:val="0"/>
                  <w:marBottom w:val="0"/>
                  <w:divBdr>
                    <w:top w:val="none" w:sz="0" w:space="0" w:color="auto"/>
                    <w:left w:val="none" w:sz="0" w:space="0" w:color="auto"/>
                    <w:bottom w:val="none" w:sz="0" w:space="0" w:color="auto"/>
                    <w:right w:val="none" w:sz="0" w:space="0" w:color="auto"/>
                  </w:divBdr>
                  <w:divsChild>
                    <w:div w:id="5747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4404">
          <w:marLeft w:val="0"/>
          <w:marRight w:val="0"/>
          <w:marTop w:val="0"/>
          <w:marBottom w:val="0"/>
          <w:divBdr>
            <w:top w:val="none" w:sz="0" w:space="0" w:color="auto"/>
            <w:left w:val="none" w:sz="0" w:space="0" w:color="auto"/>
            <w:bottom w:val="none" w:sz="0" w:space="0" w:color="auto"/>
            <w:right w:val="none" w:sz="0" w:space="0" w:color="auto"/>
          </w:divBdr>
          <w:divsChild>
            <w:div w:id="384063959">
              <w:marLeft w:val="0"/>
              <w:marRight w:val="0"/>
              <w:marTop w:val="0"/>
              <w:marBottom w:val="0"/>
              <w:divBdr>
                <w:top w:val="none" w:sz="0" w:space="0" w:color="auto"/>
                <w:left w:val="none" w:sz="0" w:space="0" w:color="auto"/>
                <w:bottom w:val="none" w:sz="0" w:space="0" w:color="auto"/>
                <w:right w:val="none" w:sz="0" w:space="0" w:color="auto"/>
              </w:divBdr>
              <w:divsChild>
                <w:div w:id="1217083340">
                  <w:marLeft w:val="0"/>
                  <w:marRight w:val="0"/>
                  <w:marTop w:val="0"/>
                  <w:marBottom w:val="0"/>
                  <w:divBdr>
                    <w:top w:val="none" w:sz="0" w:space="0" w:color="auto"/>
                    <w:left w:val="none" w:sz="0" w:space="0" w:color="auto"/>
                    <w:bottom w:val="none" w:sz="0" w:space="0" w:color="auto"/>
                    <w:right w:val="none" w:sz="0" w:space="0" w:color="auto"/>
                  </w:divBdr>
                  <w:divsChild>
                    <w:div w:id="92672627">
                      <w:marLeft w:val="0"/>
                      <w:marRight w:val="0"/>
                      <w:marTop w:val="0"/>
                      <w:marBottom w:val="0"/>
                      <w:divBdr>
                        <w:top w:val="none" w:sz="0" w:space="0" w:color="auto"/>
                        <w:left w:val="none" w:sz="0" w:space="0" w:color="auto"/>
                        <w:bottom w:val="none" w:sz="0" w:space="0" w:color="auto"/>
                        <w:right w:val="none" w:sz="0" w:space="0" w:color="auto"/>
                      </w:divBdr>
                      <w:divsChild>
                        <w:div w:id="316299607">
                          <w:marLeft w:val="0"/>
                          <w:marRight w:val="0"/>
                          <w:marTop w:val="0"/>
                          <w:marBottom w:val="0"/>
                          <w:divBdr>
                            <w:top w:val="none" w:sz="0" w:space="0" w:color="auto"/>
                            <w:left w:val="none" w:sz="0" w:space="0" w:color="auto"/>
                            <w:bottom w:val="none" w:sz="0" w:space="0" w:color="auto"/>
                            <w:right w:val="none" w:sz="0" w:space="0" w:color="auto"/>
                          </w:divBdr>
                          <w:divsChild>
                            <w:div w:id="1111705352">
                              <w:marLeft w:val="0"/>
                              <w:marRight w:val="0"/>
                              <w:marTop w:val="0"/>
                              <w:marBottom w:val="0"/>
                              <w:divBdr>
                                <w:top w:val="none" w:sz="0" w:space="0" w:color="auto"/>
                                <w:left w:val="none" w:sz="0" w:space="0" w:color="auto"/>
                                <w:bottom w:val="none" w:sz="0" w:space="0" w:color="auto"/>
                                <w:right w:val="none" w:sz="0" w:space="0" w:color="auto"/>
                              </w:divBdr>
                              <w:divsChild>
                                <w:div w:id="1471367275">
                                  <w:marLeft w:val="0"/>
                                  <w:marRight w:val="0"/>
                                  <w:marTop w:val="0"/>
                                  <w:marBottom w:val="0"/>
                                  <w:divBdr>
                                    <w:top w:val="none" w:sz="0" w:space="0" w:color="auto"/>
                                    <w:left w:val="none" w:sz="0" w:space="0" w:color="auto"/>
                                    <w:bottom w:val="none" w:sz="0" w:space="0" w:color="auto"/>
                                    <w:right w:val="none" w:sz="0" w:space="0" w:color="auto"/>
                                  </w:divBdr>
                                  <w:divsChild>
                                    <w:div w:id="1312979692">
                                      <w:marLeft w:val="0"/>
                                      <w:marRight w:val="0"/>
                                      <w:marTop w:val="0"/>
                                      <w:marBottom w:val="0"/>
                                      <w:divBdr>
                                        <w:top w:val="none" w:sz="0" w:space="0" w:color="auto"/>
                                        <w:left w:val="none" w:sz="0" w:space="0" w:color="auto"/>
                                        <w:bottom w:val="none" w:sz="0" w:space="0" w:color="auto"/>
                                        <w:right w:val="none" w:sz="0" w:space="0" w:color="auto"/>
                                      </w:divBdr>
                                      <w:divsChild>
                                        <w:div w:id="751901073">
                                          <w:marLeft w:val="0"/>
                                          <w:marRight w:val="0"/>
                                          <w:marTop w:val="0"/>
                                          <w:marBottom w:val="0"/>
                                          <w:divBdr>
                                            <w:top w:val="none" w:sz="0" w:space="0" w:color="auto"/>
                                            <w:left w:val="none" w:sz="0" w:space="0" w:color="auto"/>
                                            <w:bottom w:val="none" w:sz="0" w:space="0" w:color="auto"/>
                                            <w:right w:val="none" w:sz="0" w:space="0" w:color="auto"/>
                                          </w:divBdr>
                                          <w:divsChild>
                                            <w:div w:id="1555121798">
                                              <w:marLeft w:val="0"/>
                                              <w:marRight w:val="0"/>
                                              <w:marTop w:val="0"/>
                                              <w:marBottom w:val="0"/>
                                              <w:divBdr>
                                                <w:top w:val="none" w:sz="0" w:space="0" w:color="auto"/>
                                                <w:left w:val="none" w:sz="0" w:space="0" w:color="auto"/>
                                                <w:bottom w:val="none" w:sz="0" w:space="0" w:color="auto"/>
                                                <w:right w:val="none" w:sz="0" w:space="0" w:color="auto"/>
                                              </w:divBdr>
                                              <w:divsChild>
                                                <w:div w:id="1139764778">
                                                  <w:marLeft w:val="0"/>
                                                  <w:marRight w:val="0"/>
                                                  <w:marTop w:val="0"/>
                                                  <w:marBottom w:val="0"/>
                                                  <w:divBdr>
                                                    <w:top w:val="none" w:sz="0" w:space="0" w:color="auto"/>
                                                    <w:left w:val="none" w:sz="0" w:space="0" w:color="auto"/>
                                                    <w:bottom w:val="none" w:sz="0" w:space="0" w:color="auto"/>
                                                    <w:right w:val="none" w:sz="0" w:space="0" w:color="auto"/>
                                                  </w:divBdr>
                                                  <w:divsChild>
                                                    <w:div w:id="1325817027">
                                                      <w:marLeft w:val="0"/>
                                                      <w:marRight w:val="0"/>
                                                      <w:marTop w:val="0"/>
                                                      <w:marBottom w:val="0"/>
                                                      <w:divBdr>
                                                        <w:top w:val="none" w:sz="0" w:space="0" w:color="auto"/>
                                                        <w:left w:val="none" w:sz="0" w:space="0" w:color="auto"/>
                                                        <w:bottom w:val="none" w:sz="0" w:space="0" w:color="auto"/>
                                                        <w:right w:val="none" w:sz="0" w:space="0" w:color="auto"/>
                                                      </w:divBdr>
                                                      <w:divsChild>
                                                        <w:div w:id="18285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681995">
      <w:bodyDiv w:val="1"/>
      <w:marLeft w:val="0"/>
      <w:marRight w:val="0"/>
      <w:marTop w:val="0"/>
      <w:marBottom w:val="0"/>
      <w:divBdr>
        <w:top w:val="none" w:sz="0" w:space="0" w:color="auto"/>
        <w:left w:val="none" w:sz="0" w:space="0" w:color="auto"/>
        <w:bottom w:val="none" w:sz="0" w:space="0" w:color="auto"/>
        <w:right w:val="none" w:sz="0" w:space="0" w:color="auto"/>
      </w:divBdr>
      <w:divsChild>
        <w:div w:id="268895143">
          <w:marLeft w:val="0"/>
          <w:marRight w:val="0"/>
          <w:marTop w:val="0"/>
          <w:marBottom w:val="0"/>
          <w:divBdr>
            <w:top w:val="none" w:sz="0" w:space="0" w:color="auto"/>
            <w:left w:val="none" w:sz="0" w:space="0" w:color="auto"/>
            <w:bottom w:val="none" w:sz="0" w:space="0" w:color="auto"/>
            <w:right w:val="none" w:sz="0" w:space="0" w:color="auto"/>
          </w:divBdr>
          <w:divsChild>
            <w:div w:id="2025667565">
              <w:marLeft w:val="0"/>
              <w:marRight w:val="0"/>
              <w:marTop w:val="0"/>
              <w:marBottom w:val="0"/>
              <w:divBdr>
                <w:top w:val="none" w:sz="0" w:space="0" w:color="auto"/>
                <w:left w:val="none" w:sz="0" w:space="0" w:color="auto"/>
                <w:bottom w:val="none" w:sz="0" w:space="0" w:color="auto"/>
                <w:right w:val="none" w:sz="0" w:space="0" w:color="auto"/>
              </w:divBdr>
              <w:divsChild>
                <w:div w:id="17665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8270">
      <w:bodyDiv w:val="1"/>
      <w:marLeft w:val="0"/>
      <w:marRight w:val="0"/>
      <w:marTop w:val="0"/>
      <w:marBottom w:val="0"/>
      <w:divBdr>
        <w:top w:val="none" w:sz="0" w:space="0" w:color="auto"/>
        <w:left w:val="none" w:sz="0" w:space="0" w:color="auto"/>
        <w:bottom w:val="none" w:sz="0" w:space="0" w:color="auto"/>
        <w:right w:val="none" w:sz="0" w:space="0" w:color="auto"/>
      </w:divBdr>
      <w:divsChild>
        <w:div w:id="1226574887">
          <w:marLeft w:val="0"/>
          <w:marRight w:val="0"/>
          <w:marTop w:val="0"/>
          <w:marBottom w:val="0"/>
          <w:divBdr>
            <w:top w:val="none" w:sz="0" w:space="0" w:color="auto"/>
            <w:left w:val="none" w:sz="0" w:space="0" w:color="auto"/>
            <w:bottom w:val="none" w:sz="0" w:space="0" w:color="auto"/>
            <w:right w:val="none" w:sz="0" w:space="0" w:color="auto"/>
          </w:divBdr>
        </w:div>
      </w:divsChild>
    </w:div>
    <w:div w:id="898856662">
      <w:bodyDiv w:val="1"/>
      <w:marLeft w:val="0"/>
      <w:marRight w:val="0"/>
      <w:marTop w:val="0"/>
      <w:marBottom w:val="0"/>
      <w:divBdr>
        <w:top w:val="none" w:sz="0" w:space="0" w:color="auto"/>
        <w:left w:val="none" w:sz="0" w:space="0" w:color="auto"/>
        <w:bottom w:val="none" w:sz="0" w:space="0" w:color="auto"/>
        <w:right w:val="none" w:sz="0" w:space="0" w:color="auto"/>
      </w:divBdr>
    </w:div>
    <w:div w:id="916211425">
      <w:bodyDiv w:val="1"/>
      <w:marLeft w:val="0"/>
      <w:marRight w:val="0"/>
      <w:marTop w:val="0"/>
      <w:marBottom w:val="0"/>
      <w:divBdr>
        <w:top w:val="none" w:sz="0" w:space="0" w:color="auto"/>
        <w:left w:val="none" w:sz="0" w:space="0" w:color="auto"/>
        <w:bottom w:val="none" w:sz="0" w:space="0" w:color="auto"/>
        <w:right w:val="none" w:sz="0" w:space="0" w:color="auto"/>
      </w:divBdr>
    </w:div>
    <w:div w:id="922300070">
      <w:bodyDiv w:val="1"/>
      <w:marLeft w:val="0"/>
      <w:marRight w:val="0"/>
      <w:marTop w:val="0"/>
      <w:marBottom w:val="0"/>
      <w:divBdr>
        <w:top w:val="none" w:sz="0" w:space="0" w:color="auto"/>
        <w:left w:val="none" w:sz="0" w:space="0" w:color="auto"/>
        <w:bottom w:val="none" w:sz="0" w:space="0" w:color="auto"/>
        <w:right w:val="none" w:sz="0" w:space="0" w:color="auto"/>
      </w:divBdr>
    </w:div>
    <w:div w:id="930426819">
      <w:bodyDiv w:val="1"/>
      <w:marLeft w:val="0"/>
      <w:marRight w:val="0"/>
      <w:marTop w:val="0"/>
      <w:marBottom w:val="0"/>
      <w:divBdr>
        <w:top w:val="none" w:sz="0" w:space="0" w:color="auto"/>
        <w:left w:val="none" w:sz="0" w:space="0" w:color="auto"/>
        <w:bottom w:val="none" w:sz="0" w:space="0" w:color="auto"/>
        <w:right w:val="none" w:sz="0" w:space="0" w:color="auto"/>
      </w:divBdr>
    </w:div>
    <w:div w:id="935095220">
      <w:bodyDiv w:val="1"/>
      <w:marLeft w:val="0"/>
      <w:marRight w:val="0"/>
      <w:marTop w:val="0"/>
      <w:marBottom w:val="0"/>
      <w:divBdr>
        <w:top w:val="none" w:sz="0" w:space="0" w:color="auto"/>
        <w:left w:val="none" w:sz="0" w:space="0" w:color="auto"/>
        <w:bottom w:val="none" w:sz="0" w:space="0" w:color="auto"/>
        <w:right w:val="none" w:sz="0" w:space="0" w:color="auto"/>
      </w:divBdr>
      <w:divsChild>
        <w:div w:id="2048141973">
          <w:marLeft w:val="547"/>
          <w:marRight w:val="0"/>
          <w:marTop w:val="0"/>
          <w:marBottom w:val="0"/>
          <w:divBdr>
            <w:top w:val="none" w:sz="0" w:space="0" w:color="auto"/>
            <w:left w:val="none" w:sz="0" w:space="0" w:color="auto"/>
            <w:bottom w:val="none" w:sz="0" w:space="0" w:color="auto"/>
            <w:right w:val="none" w:sz="0" w:space="0" w:color="auto"/>
          </w:divBdr>
        </w:div>
      </w:divsChild>
    </w:div>
    <w:div w:id="946690562">
      <w:bodyDiv w:val="1"/>
      <w:marLeft w:val="0"/>
      <w:marRight w:val="0"/>
      <w:marTop w:val="0"/>
      <w:marBottom w:val="0"/>
      <w:divBdr>
        <w:top w:val="none" w:sz="0" w:space="0" w:color="auto"/>
        <w:left w:val="none" w:sz="0" w:space="0" w:color="auto"/>
        <w:bottom w:val="none" w:sz="0" w:space="0" w:color="auto"/>
        <w:right w:val="none" w:sz="0" w:space="0" w:color="auto"/>
      </w:divBdr>
      <w:divsChild>
        <w:div w:id="24913030">
          <w:marLeft w:val="0"/>
          <w:marRight w:val="0"/>
          <w:marTop w:val="0"/>
          <w:marBottom w:val="0"/>
          <w:divBdr>
            <w:top w:val="none" w:sz="0" w:space="0" w:color="auto"/>
            <w:left w:val="none" w:sz="0" w:space="0" w:color="auto"/>
            <w:bottom w:val="none" w:sz="0" w:space="0" w:color="auto"/>
            <w:right w:val="none" w:sz="0" w:space="0" w:color="auto"/>
          </w:divBdr>
        </w:div>
        <w:div w:id="134681993">
          <w:marLeft w:val="0"/>
          <w:marRight w:val="0"/>
          <w:marTop w:val="0"/>
          <w:marBottom w:val="0"/>
          <w:divBdr>
            <w:top w:val="single" w:sz="2" w:space="0" w:color="E3E3E3"/>
            <w:left w:val="single" w:sz="2" w:space="0" w:color="E3E3E3"/>
            <w:bottom w:val="single" w:sz="2" w:space="0" w:color="E3E3E3"/>
            <w:right w:val="single" w:sz="2" w:space="0" w:color="E3E3E3"/>
          </w:divBdr>
          <w:divsChild>
            <w:div w:id="377053117">
              <w:marLeft w:val="0"/>
              <w:marRight w:val="0"/>
              <w:marTop w:val="0"/>
              <w:marBottom w:val="0"/>
              <w:divBdr>
                <w:top w:val="single" w:sz="2" w:space="0" w:color="E3E3E3"/>
                <w:left w:val="single" w:sz="2" w:space="0" w:color="E3E3E3"/>
                <w:bottom w:val="single" w:sz="2" w:space="0" w:color="E3E3E3"/>
                <w:right w:val="single" w:sz="2" w:space="0" w:color="E3E3E3"/>
              </w:divBdr>
              <w:divsChild>
                <w:div w:id="1851917373">
                  <w:marLeft w:val="0"/>
                  <w:marRight w:val="0"/>
                  <w:marTop w:val="0"/>
                  <w:marBottom w:val="0"/>
                  <w:divBdr>
                    <w:top w:val="single" w:sz="2" w:space="0" w:color="E3E3E3"/>
                    <w:left w:val="single" w:sz="2" w:space="0" w:color="E3E3E3"/>
                    <w:bottom w:val="single" w:sz="2" w:space="0" w:color="E3E3E3"/>
                    <w:right w:val="single" w:sz="2" w:space="0" w:color="E3E3E3"/>
                  </w:divBdr>
                  <w:divsChild>
                    <w:div w:id="18940684">
                      <w:marLeft w:val="0"/>
                      <w:marRight w:val="0"/>
                      <w:marTop w:val="0"/>
                      <w:marBottom w:val="0"/>
                      <w:divBdr>
                        <w:top w:val="single" w:sz="2" w:space="0" w:color="E3E3E3"/>
                        <w:left w:val="single" w:sz="2" w:space="0" w:color="E3E3E3"/>
                        <w:bottom w:val="single" w:sz="2" w:space="0" w:color="E3E3E3"/>
                        <w:right w:val="single" w:sz="2" w:space="0" w:color="E3E3E3"/>
                      </w:divBdr>
                      <w:divsChild>
                        <w:div w:id="138349238">
                          <w:marLeft w:val="0"/>
                          <w:marRight w:val="0"/>
                          <w:marTop w:val="0"/>
                          <w:marBottom w:val="0"/>
                          <w:divBdr>
                            <w:top w:val="single" w:sz="2" w:space="0" w:color="E3E3E3"/>
                            <w:left w:val="single" w:sz="2" w:space="0" w:color="E3E3E3"/>
                            <w:bottom w:val="single" w:sz="2" w:space="0" w:color="E3E3E3"/>
                            <w:right w:val="single" w:sz="2" w:space="0" w:color="E3E3E3"/>
                          </w:divBdr>
                          <w:divsChild>
                            <w:div w:id="1420053800">
                              <w:marLeft w:val="0"/>
                              <w:marRight w:val="0"/>
                              <w:marTop w:val="100"/>
                              <w:marBottom w:val="100"/>
                              <w:divBdr>
                                <w:top w:val="single" w:sz="2" w:space="0" w:color="E3E3E3"/>
                                <w:left w:val="single" w:sz="2" w:space="0" w:color="E3E3E3"/>
                                <w:bottom w:val="single" w:sz="2" w:space="0" w:color="E3E3E3"/>
                                <w:right w:val="single" w:sz="2" w:space="0" w:color="E3E3E3"/>
                              </w:divBdr>
                              <w:divsChild>
                                <w:div w:id="308823043">
                                  <w:marLeft w:val="0"/>
                                  <w:marRight w:val="0"/>
                                  <w:marTop w:val="0"/>
                                  <w:marBottom w:val="0"/>
                                  <w:divBdr>
                                    <w:top w:val="single" w:sz="2" w:space="0" w:color="E3E3E3"/>
                                    <w:left w:val="single" w:sz="2" w:space="0" w:color="E3E3E3"/>
                                    <w:bottom w:val="single" w:sz="2" w:space="0" w:color="E3E3E3"/>
                                    <w:right w:val="single" w:sz="2" w:space="0" w:color="E3E3E3"/>
                                  </w:divBdr>
                                  <w:divsChild>
                                    <w:div w:id="673918779">
                                      <w:marLeft w:val="0"/>
                                      <w:marRight w:val="0"/>
                                      <w:marTop w:val="0"/>
                                      <w:marBottom w:val="0"/>
                                      <w:divBdr>
                                        <w:top w:val="single" w:sz="2" w:space="0" w:color="E3E3E3"/>
                                        <w:left w:val="single" w:sz="2" w:space="0" w:color="E3E3E3"/>
                                        <w:bottom w:val="single" w:sz="2" w:space="0" w:color="E3E3E3"/>
                                        <w:right w:val="single" w:sz="2" w:space="0" w:color="E3E3E3"/>
                                      </w:divBdr>
                                      <w:divsChild>
                                        <w:div w:id="1271014540">
                                          <w:marLeft w:val="0"/>
                                          <w:marRight w:val="0"/>
                                          <w:marTop w:val="0"/>
                                          <w:marBottom w:val="0"/>
                                          <w:divBdr>
                                            <w:top w:val="single" w:sz="2" w:space="0" w:color="E3E3E3"/>
                                            <w:left w:val="single" w:sz="2" w:space="0" w:color="E3E3E3"/>
                                            <w:bottom w:val="single" w:sz="2" w:space="0" w:color="E3E3E3"/>
                                            <w:right w:val="single" w:sz="2" w:space="0" w:color="E3E3E3"/>
                                          </w:divBdr>
                                          <w:divsChild>
                                            <w:div w:id="593980235">
                                              <w:marLeft w:val="0"/>
                                              <w:marRight w:val="0"/>
                                              <w:marTop w:val="0"/>
                                              <w:marBottom w:val="0"/>
                                              <w:divBdr>
                                                <w:top w:val="single" w:sz="2" w:space="0" w:color="E3E3E3"/>
                                                <w:left w:val="single" w:sz="2" w:space="0" w:color="E3E3E3"/>
                                                <w:bottom w:val="single" w:sz="2" w:space="0" w:color="E3E3E3"/>
                                                <w:right w:val="single" w:sz="2" w:space="0" w:color="E3E3E3"/>
                                              </w:divBdr>
                                              <w:divsChild>
                                                <w:div w:id="1321303580">
                                                  <w:marLeft w:val="0"/>
                                                  <w:marRight w:val="0"/>
                                                  <w:marTop w:val="0"/>
                                                  <w:marBottom w:val="0"/>
                                                  <w:divBdr>
                                                    <w:top w:val="single" w:sz="2" w:space="0" w:color="E3E3E3"/>
                                                    <w:left w:val="single" w:sz="2" w:space="0" w:color="E3E3E3"/>
                                                    <w:bottom w:val="single" w:sz="2" w:space="0" w:color="E3E3E3"/>
                                                    <w:right w:val="single" w:sz="2" w:space="0" w:color="E3E3E3"/>
                                                  </w:divBdr>
                                                  <w:divsChild>
                                                    <w:div w:id="16974622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5329386">
      <w:bodyDiv w:val="1"/>
      <w:marLeft w:val="0"/>
      <w:marRight w:val="0"/>
      <w:marTop w:val="0"/>
      <w:marBottom w:val="0"/>
      <w:divBdr>
        <w:top w:val="none" w:sz="0" w:space="0" w:color="auto"/>
        <w:left w:val="none" w:sz="0" w:space="0" w:color="auto"/>
        <w:bottom w:val="none" w:sz="0" w:space="0" w:color="auto"/>
        <w:right w:val="none" w:sz="0" w:space="0" w:color="auto"/>
      </w:divBdr>
      <w:divsChild>
        <w:div w:id="268436518">
          <w:marLeft w:val="0"/>
          <w:marRight w:val="0"/>
          <w:marTop w:val="0"/>
          <w:marBottom w:val="0"/>
          <w:divBdr>
            <w:top w:val="none" w:sz="0" w:space="0" w:color="auto"/>
            <w:left w:val="none" w:sz="0" w:space="0" w:color="auto"/>
            <w:bottom w:val="none" w:sz="0" w:space="0" w:color="auto"/>
            <w:right w:val="none" w:sz="0" w:space="0" w:color="auto"/>
          </w:divBdr>
        </w:div>
      </w:divsChild>
    </w:div>
    <w:div w:id="969478065">
      <w:bodyDiv w:val="1"/>
      <w:marLeft w:val="0"/>
      <w:marRight w:val="0"/>
      <w:marTop w:val="0"/>
      <w:marBottom w:val="0"/>
      <w:divBdr>
        <w:top w:val="none" w:sz="0" w:space="0" w:color="auto"/>
        <w:left w:val="none" w:sz="0" w:space="0" w:color="auto"/>
        <w:bottom w:val="none" w:sz="0" w:space="0" w:color="auto"/>
        <w:right w:val="none" w:sz="0" w:space="0" w:color="auto"/>
      </w:divBdr>
    </w:div>
    <w:div w:id="977880331">
      <w:bodyDiv w:val="1"/>
      <w:marLeft w:val="0"/>
      <w:marRight w:val="0"/>
      <w:marTop w:val="0"/>
      <w:marBottom w:val="0"/>
      <w:divBdr>
        <w:top w:val="none" w:sz="0" w:space="0" w:color="auto"/>
        <w:left w:val="none" w:sz="0" w:space="0" w:color="auto"/>
        <w:bottom w:val="none" w:sz="0" w:space="0" w:color="auto"/>
        <w:right w:val="none" w:sz="0" w:space="0" w:color="auto"/>
      </w:divBdr>
    </w:div>
    <w:div w:id="978802407">
      <w:bodyDiv w:val="1"/>
      <w:marLeft w:val="0"/>
      <w:marRight w:val="0"/>
      <w:marTop w:val="0"/>
      <w:marBottom w:val="0"/>
      <w:divBdr>
        <w:top w:val="none" w:sz="0" w:space="0" w:color="auto"/>
        <w:left w:val="none" w:sz="0" w:space="0" w:color="auto"/>
        <w:bottom w:val="none" w:sz="0" w:space="0" w:color="auto"/>
        <w:right w:val="none" w:sz="0" w:space="0" w:color="auto"/>
      </w:divBdr>
    </w:div>
    <w:div w:id="982779538">
      <w:bodyDiv w:val="1"/>
      <w:marLeft w:val="0"/>
      <w:marRight w:val="0"/>
      <w:marTop w:val="0"/>
      <w:marBottom w:val="0"/>
      <w:divBdr>
        <w:top w:val="none" w:sz="0" w:space="0" w:color="auto"/>
        <w:left w:val="none" w:sz="0" w:space="0" w:color="auto"/>
        <w:bottom w:val="none" w:sz="0" w:space="0" w:color="auto"/>
        <w:right w:val="none" w:sz="0" w:space="0" w:color="auto"/>
      </w:divBdr>
    </w:div>
    <w:div w:id="989672604">
      <w:bodyDiv w:val="1"/>
      <w:marLeft w:val="0"/>
      <w:marRight w:val="0"/>
      <w:marTop w:val="0"/>
      <w:marBottom w:val="0"/>
      <w:divBdr>
        <w:top w:val="none" w:sz="0" w:space="0" w:color="auto"/>
        <w:left w:val="none" w:sz="0" w:space="0" w:color="auto"/>
        <w:bottom w:val="none" w:sz="0" w:space="0" w:color="auto"/>
        <w:right w:val="none" w:sz="0" w:space="0" w:color="auto"/>
      </w:divBdr>
    </w:div>
    <w:div w:id="1002974133">
      <w:bodyDiv w:val="1"/>
      <w:marLeft w:val="0"/>
      <w:marRight w:val="0"/>
      <w:marTop w:val="0"/>
      <w:marBottom w:val="0"/>
      <w:divBdr>
        <w:top w:val="none" w:sz="0" w:space="0" w:color="auto"/>
        <w:left w:val="none" w:sz="0" w:space="0" w:color="auto"/>
        <w:bottom w:val="none" w:sz="0" w:space="0" w:color="auto"/>
        <w:right w:val="none" w:sz="0" w:space="0" w:color="auto"/>
      </w:divBdr>
    </w:div>
    <w:div w:id="1006903705">
      <w:bodyDiv w:val="1"/>
      <w:marLeft w:val="0"/>
      <w:marRight w:val="0"/>
      <w:marTop w:val="0"/>
      <w:marBottom w:val="0"/>
      <w:divBdr>
        <w:top w:val="none" w:sz="0" w:space="0" w:color="auto"/>
        <w:left w:val="none" w:sz="0" w:space="0" w:color="auto"/>
        <w:bottom w:val="none" w:sz="0" w:space="0" w:color="auto"/>
        <w:right w:val="none" w:sz="0" w:space="0" w:color="auto"/>
      </w:divBdr>
      <w:divsChild>
        <w:div w:id="1157453078">
          <w:marLeft w:val="0"/>
          <w:marRight w:val="0"/>
          <w:marTop w:val="0"/>
          <w:marBottom w:val="0"/>
          <w:divBdr>
            <w:top w:val="none" w:sz="0" w:space="0" w:color="auto"/>
            <w:left w:val="none" w:sz="0" w:space="0" w:color="auto"/>
            <w:bottom w:val="none" w:sz="0" w:space="0" w:color="auto"/>
            <w:right w:val="none" w:sz="0" w:space="0" w:color="auto"/>
          </w:divBdr>
        </w:div>
      </w:divsChild>
    </w:div>
    <w:div w:id="1015423789">
      <w:bodyDiv w:val="1"/>
      <w:marLeft w:val="0"/>
      <w:marRight w:val="0"/>
      <w:marTop w:val="0"/>
      <w:marBottom w:val="0"/>
      <w:divBdr>
        <w:top w:val="none" w:sz="0" w:space="0" w:color="auto"/>
        <w:left w:val="none" w:sz="0" w:space="0" w:color="auto"/>
        <w:bottom w:val="none" w:sz="0" w:space="0" w:color="auto"/>
        <w:right w:val="none" w:sz="0" w:space="0" w:color="auto"/>
      </w:divBdr>
    </w:div>
    <w:div w:id="1054697872">
      <w:bodyDiv w:val="1"/>
      <w:marLeft w:val="0"/>
      <w:marRight w:val="0"/>
      <w:marTop w:val="0"/>
      <w:marBottom w:val="0"/>
      <w:divBdr>
        <w:top w:val="none" w:sz="0" w:space="0" w:color="auto"/>
        <w:left w:val="none" w:sz="0" w:space="0" w:color="auto"/>
        <w:bottom w:val="none" w:sz="0" w:space="0" w:color="auto"/>
        <w:right w:val="none" w:sz="0" w:space="0" w:color="auto"/>
      </w:divBdr>
      <w:divsChild>
        <w:div w:id="1191146209">
          <w:marLeft w:val="0"/>
          <w:marRight w:val="0"/>
          <w:marTop w:val="0"/>
          <w:marBottom w:val="0"/>
          <w:divBdr>
            <w:top w:val="none" w:sz="0" w:space="0" w:color="auto"/>
            <w:left w:val="none" w:sz="0" w:space="0" w:color="auto"/>
            <w:bottom w:val="none" w:sz="0" w:space="0" w:color="auto"/>
            <w:right w:val="none" w:sz="0" w:space="0" w:color="auto"/>
          </w:divBdr>
          <w:divsChild>
            <w:div w:id="1331061262">
              <w:marLeft w:val="0"/>
              <w:marRight w:val="0"/>
              <w:marTop w:val="0"/>
              <w:marBottom w:val="0"/>
              <w:divBdr>
                <w:top w:val="none" w:sz="0" w:space="0" w:color="auto"/>
                <w:left w:val="none" w:sz="0" w:space="0" w:color="auto"/>
                <w:bottom w:val="none" w:sz="0" w:space="0" w:color="auto"/>
                <w:right w:val="none" w:sz="0" w:space="0" w:color="auto"/>
              </w:divBdr>
              <w:divsChild>
                <w:div w:id="4085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792">
      <w:bodyDiv w:val="1"/>
      <w:marLeft w:val="0"/>
      <w:marRight w:val="0"/>
      <w:marTop w:val="0"/>
      <w:marBottom w:val="0"/>
      <w:divBdr>
        <w:top w:val="none" w:sz="0" w:space="0" w:color="auto"/>
        <w:left w:val="none" w:sz="0" w:space="0" w:color="auto"/>
        <w:bottom w:val="none" w:sz="0" w:space="0" w:color="auto"/>
        <w:right w:val="none" w:sz="0" w:space="0" w:color="auto"/>
      </w:divBdr>
    </w:div>
    <w:div w:id="1079864290">
      <w:bodyDiv w:val="1"/>
      <w:marLeft w:val="0"/>
      <w:marRight w:val="0"/>
      <w:marTop w:val="0"/>
      <w:marBottom w:val="0"/>
      <w:divBdr>
        <w:top w:val="none" w:sz="0" w:space="0" w:color="auto"/>
        <w:left w:val="none" w:sz="0" w:space="0" w:color="auto"/>
        <w:bottom w:val="none" w:sz="0" w:space="0" w:color="auto"/>
        <w:right w:val="none" w:sz="0" w:space="0" w:color="auto"/>
      </w:divBdr>
      <w:divsChild>
        <w:div w:id="1040670077">
          <w:marLeft w:val="0"/>
          <w:marRight w:val="0"/>
          <w:marTop w:val="0"/>
          <w:marBottom w:val="0"/>
          <w:divBdr>
            <w:top w:val="none" w:sz="0" w:space="0" w:color="auto"/>
            <w:left w:val="none" w:sz="0" w:space="0" w:color="auto"/>
            <w:bottom w:val="none" w:sz="0" w:space="0" w:color="auto"/>
            <w:right w:val="none" w:sz="0" w:space="0" w:color="auto"/>
          </w:divBdr>
          <w:divsChild>
            <w:div w:id="436415162">
              <w:marLeft w:val="0"/>
              <w:marRight w:val="0"/>
              <w:marTop w:val="0"/>
              <w:marBottom w:val="0"/>
              <w:divBdr>
                <w:top w:val="none" w:sz="0" w:space="0" w:color="auto"/>
                <w:left w:val="none" w:sz="0" w:space="0" w:color="auto"/>
                <w:bottom w:val="none" w:sz="0" w:space="0" w:color="auto"/>
                <w:right w:val="none" w:sz="0" w:space="0" w:color="auto"/>
              </w:divBdr>
              <w:divsChild>
                <w:div w:id="1191185082">
                  <w:marLeft w:val="0"/>
                  <w:marRight w:val="0"/>
                  <w:marTop w:val="0"/>
                  <w:marBottom w:val="0"/>
                  <w:divBdr>
                    <w:top w:val="none" w:sz="0" w:space="0" w:color="auto"/>
                    <w:left w:val="none" w:sz="0" w:space="0" w:color="auto"/>
                    <w:bottom w:val="none" w:sz="0" w:space="0" w:color="auto"/>
                    <w:right w:val="none" w:sz="0" w:space="0" w:color="auto"/>
                  </w:divBdr>
                  <w:divsChild>
                    <w:div w:id="1439183540">
                      <w:marLeft w:val="0"/>
                      <w:marRight w:val="0"/>
                      <w:marTop w:val="0"/>
                      <w:marBottom w:val="0"/>
                      <w:divBdr>
                        <w:top w:val="none" w:sz="0" w:space="0" w:color="auto"/>
                        <w:left w:val="none" w:sz="0" w:space="0" w:color="auto"/>
                        <w:bottom w:val="none" w:sz="0" w:space="0" w:color="auto"/>
                        <w:right w:val="none" w:sz="0" w:space="0" w:color="auto"/>
                      </w:divBdr>
                      <w:divsChild>
                        <w:div w:id="1314604029">
                          <w:marLeft w:val="0"/>
                          <w:marRight w:val="0"/>
                          <w:marTop w:val="0"/>
                          <w:marBottom w:val="0"/>
                          <w:divBdr>
                            <w:top w:val="none" w:sz="0" w:space="0" w:color="auto"/>
                            <w:left w:val="none" w:sz="0" w:space="0" w:color="auto"/>
                            <w:bottom w:val="none" w:sz="0" w:space="0" w:color="auto"/>
                            <w:right w:val="none" w:sz="0" w:space="0" w:color="auto"/>
                          </w:divBdr>
                          <w:divsChild>
                            <w:div w:id="985014336">
                              <w:marLeft w:val="0"/>
                              <w:marRight w:val="0"/>
                              <w:marTop w:val="0"/>
                              <w:marBottom w:val="0"/>
                              <w:divBdr>
                                <w:top w:val="none" w:sz="0" w:space="0" w:color="auto"/>
                                <w:left w:val="none" w:sz="0" w:space="0" w:color="auto"/>
                                <w:bottom w:val="none" w:sz="0" w:space="0" w:color="auto"/>
                                <w:right w:val="none" w:sz="0" w:space="0" w:color="auto"/>
                              </w:divBdr>
                              <w:divsChild>
                                <w:div w:id="1981612170">
                                  <w:marLeft w:val="0"/>
                                  <w:marRight w:val="0"/>
                                  <w:marTop w:val="0"/>
                                  <w:marBottom w:val="0"/>
                                  <w:divBdr>
                                    <w:top w:val="none" w:sz="0" w:space="0" w:color="auto"/>
                                    <w:left w:val="none" w:sz="0" w:space="0" w:color="auto"/>
                                    <w:bottom w:val="none" w:sz="0" w:space="0" w:color="auto"/>
                                    <w:right w:val="none" w:sz="0" w:space="0" w:color="auto"/>
                                  </w:divBdr>
                                  <w:divsChild>
                                    <w:div w:id="1659772419">
                                      <w:marLeft w:val="0"/>
                                      <w:marRight w:val="0"/>
                                      <w:marTop w:val="0"/>
                                      <w:marBottom w:val="0"/>
                                      <w:divBdr>
                                        <w:top w:val="none" w:sz="0" w:space="0" w:color="auto"/>
                                        <w:left w:val="none" w:sz="0" w:space="0" w:color="auto"/>
                                        <w:bottom w:val="none" w:sz="0" w:space="0" w:color="auto"/>
                                        <w:right w:val="none" w:sz="0" w:space="0" w:color="auto"/>
                                      </w:divBdr>
                                      <w:divsChild>
                                        <w:div w:id="1833256984">
                                          <w:marLeft w:val="0"/>
                                          <w:marRight w:val="0"/>
                                          <w:marTop w:val="0"/>
                                          <w:marBottom w:val="0"/>
                                          <w:divBdr>
                                            <w:top w:val="none" w:sz="0" w:space="0" w:color="auto"/>
                                            <w:left w:val="none" w:sz="0" w:space="0" w:color="auto"/>
                                            <w:bottom w:val="none" w:sz="0" w:space="0" w:color="auto"/>
                                            <w:right w:val="none" w:sz="0" w:space="0" w:color="auto"/>
                                          </w:divBdr>
                                          <w:divsChild>
                                            <w:div w:id="2133741917">
                                              <w:marLeft w:val="0"/>
                                              <w:marRight w:val="0"/>
                                              <w:marTop w:val="0"/>
                                              <w:marBottom w:val="0"/>
                                              <w:divBdr>
                                                <w:top w:val="none" w:sz="0" w:space="0" w:color="auto"/>
                                                <w:left w:val="none" w:sz="0" w:space="0" w:color="auto"/>
                                                <w:bottom w:val="none" w:sz="0" w:space="0" w:color="auto"/>
                                                <w:right w:val="none" w:sz="0" w:space="0" w:color="auto"/>
                                              </w:divBdr>
                                              <w:divsChild>
                                                <w:div w:id="1440565697">
                                                  <w:marLeft w:val="0"/>
                                                  <w:marRight w:val="0"/>
                                                  <w:marTop w:val="0"/>
                                                  <w:marBottom w:val="0"/>
                                                  <w:divBdr>
                                                    <w:top w:val="none" w:sz="0" w:space="0" w:color="auto"/>
                                                    <w:left w:val="none" w:sz="0" w:space="0" w:color="auto"/>
                                                    <w:bottom w:val="none" w:sz="0" w:space="0" w:color="auto"/>
                                                    <w:right w:val="none" w:sz="0" w:space="0" w:color="auto"/>
                                                  </w:divBdr>
                                                  <w:divsChild>
                                                    <w:div w:id="1412392139">
                                                      <w:marLeft w:val="0"/>
                                                      <w:marRight w:val="0"/>
                                                      <w:marTop w:val="0"/>
                                                      <w:marBottom w:val="0"/>
                                                      <w:divBdr>
                                                        <w:top w:val="none" w:sz="0" w:space="0" w:color="auto"/>
                                                        <w:left w:val="none" w:sz="0" w:space="0" w:color="auto"/>
                                                        <w:bottom w:val="none" w:sz="0" w:space="0" w:color="auto"/>
                                                        <w:right w:val="none" w:sz="0" w:space="0" w:color="auto"/>
                                                      </w:divBdr>
                                                      <w:divsChild>
                                                        <w:div w:id="18734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2103002">
          <w:marLeft w:val="0"/>
          <w:marRight w:val="0"/>
          <w:marTop w:val="0"/>
          <w:marBottom w:val="0"/>
          <w:divBdr>
            <w:top w:val="none" w:sz="0" w:space="0" w:color="auto"/>
            <w:left w:val="none" w:sz="0" w:space="0" w:color="auto"/>
            <w:bottom w:val="none" w:sz="0" w:space="0" w:color="auto"/>
            <w:right w:val="none" w:sz="0" w:space="0" w:color="auto"/>
          </w:divBdr>
          <w:divsChild>
            <w:div w:id="615332924">
              <w:marLeft w:val="0"/>
              <w:marRight w:val="0"/>
              <w:marTop w:val="0"/>
              <w:marBottom w:val="0"/>
              <w:divBdr>
                <w:top w:val="none" w:sz="0" w:space="0" w:color="auto"/>
                <w:left w:val="none" w:sz="0" w:space="0" w:color="auto"/>
                <w:bottom w:val="none" w:sz="0" w:space="0" w:color="auto"/>
                <w:right w:val="none" w:sz="0" w:space="0" w:color="auto"/>
              </w:divBdr>
              <w:divsChild>
                <w:div w:id="830758806">
                  <w:marLeft w:val="0"/>
                  <w:marRight w:val="0"/>
                  <w:marTop w:val="0"/>
                  <w:marBottom w:val="0"/>
                  <w:divBdr>
                    <w:top w:val="none" w:sz="0" w:space="0" w:color="auto"/>
                    <w:left w:val="none" w:sz="0" w:space="0" w:color="auto"/>
                    <w:bottom w:val="none" w:sz="0" w:space="0" w:color="auto"/>
                    <w:right w:val="none" w:sz="0" w:space="0" w:color="auto"/>
                  </w:divBdr>
                  <w:divsChild>
                    <w:div w:id="180559001">
                      <w:marLeft w:val="0"/>
                      <w:marRight w:val="0"/>
                      <w:marTop w:val="0"/>
                      <w:marBottom w:val="0"/>
                      <w:divBdr>
                        <w:top w:val="none" w:sz="0" w:space="0" w:color="auto"/>
                        <w:left w:val="none" w:sz="0" w:space="0" w:color="auto"/>
                        <w:bottom w:val="none" w:sz="0" w:space="0" w:color="auto"/>
                        <w:right w:val="none" w:sz="0" w:space="0" w:color="auto"/>
                      </w:divBdr>
                      <w:divsChild>
                        <w:div w:id="1665669939">
                          <w:marLeft w:val="0"/>
                          <w:marRight w:val="0"/>
                          <w:marTop w:val="0"/>
                          <w:marBottom w:val="0"/>
                          <w:divBdr>
                            <w:top w:val="none" w:sz="0" w:space="0" w:color="auto"/>
                            <w:left w:val="none" w:sz="0" w:space="0" w:color="auto"/>
                            <w:bottom w:val="none" w:sz="0" w:space="0" w:color="auto"/>
                            <w:right w:val="none" w:sz="0" w:space="0" w:color="auto"/>
                          </w:divBdr>
                          <w:divsChild>
                            <w:div w:id="314459217">
                              <w:marLeft w:val="0"/>
                              <w:marRight w:val="0"/>
                              <w:marTop w:val="0"/>
                              <w:marBottom w:val="0"/>
                              <w:divBdr>
                                <w:top w:val="none" w:sz="0" w:space="0" w:color="auto"/>
                                <w:left w:val="none" w:sz="0" w:space="0" w:color="auto"/>
                                <w:bottom w:val="none" w:sz="0" w:space="0" w:color="auto"/>
                                <w:right w:val="none" w:sz="0" w:space="0" w:color="auto"/>
                              </w:divBdr>
                              <w:divsChild>
                                <w:div w:id="112525796">
                                  <w:marLeft w:val="0"/>
                                  <w:marRight w:val="0"/>
                                  <w:marTop w:val="0"/>
                                  <w:marBottom w:val="0"/>
                                  <w:divBdr>
                                    <w:top w:val="none" w:sz="0" w:space="0" w:color="auto"/>
                                    <w:left w:val="none" w:sz="0" w:space="0" w:color="auto"/>
                                    <w:bottom w:val="none" w:sz="0" w:space="0" w:color="auto"/>
                                    <w:right w:val="none" w:sz="0" w:space="0" w:color="auto"/>
                                  </w:divBdr>
                                  <w:divsChild>
                                    <w:div w:id="1665891941">
                                      <w:marLeft w:val="0"/>
                                      <w:marRight w:val="0"/>
                                      <w:marTop w:val="0"/>
                                      <w:marBottom w:val="0"/>
                                      <w:divBdr>
                                        <w:top w:val="none" w:sz="0" w:space="0" w:color="auto"/>
                                        <w:left w:val="none" w:sz="0" w:space="0" w:color="auto"/>
                                        <w:bottom w:val="none" w:sz="0" w:space="0" w:color="auto"/>
                                        <w:right w:val="none" w:sz="0" w:space="0" w:color="auto"/>
                                      </w:divBdr>
                                      <w:divsChild>
                                        <w:div w:id="824324916">
                                          <w:marLeft w:val="0"/>
                                          <w:marRight w:val="0"/>
                                          <w:marTop w:val="0"/>
                                          <w:marBottom w:val="0"/>
                                          <w:divBdr>
                                            <w:top w:val="none" w:sz="0" w:space="0" w:color="auto"/>
                                            <w:left w:val="none" w:sz="0" w:space="0" w:color="auto"/>
                                            <w:bottom w:val="none" w:sz="0" w:space="0" w:color="auto"/>
                                            <w:right w:val="none" w:sz="0" w:space="0" w:color="auto"/>
                                          </w:divBdr>
                                          <w:divsChild>
                                            <w:div w:id="6724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492012">
      <w:bodyDiv w:val="1"/>
      <w:marLeft w:val="0"/>
      <w:marRight w:val="0"/>
      <w:marTop w:val="0"/>
      <w:marBottom w:val="0"/>
      <w:divBdr>
        <w:top w:val="none" w:sz="0" w:space="0" w:color="auto"/>
        <w:left w:val="none" w:sz="0" w:space="0" w:color="auto"/>
        <w:bottom w:val="none" w:sz="0" w:space="0" w:color="auto"/>
        <w:right w:val="none" w:sz="0" w:space="0" w:color="auto"/>
      </w:divBdr>
    </w:div>
    <w:div w:id="1089081097">
      <w:bodyDiv w:val="1"/>
      <w:marLeft w:val="0"/>
      <w:marRight w:val="0"/>
      <w:marTop w:val="0"/>
      <w:marBottom w:val="0"/>
      <w:divBdr>
        <w:top w:val="none" w:sz="0" w:space="0" w:color="auto"/>
        <w:left w:val="none" w:sz="0" w:space="0" w:color="auto"/>
        <w:bottom w:val="none" w:sz="0" w:space="0" w:color="auto"/>
        <w:right w:val="none" w:sz="0" w:space="0" w:color="auto"/>
      </w:divBdr>
      <w:divsChild>
        <w:div w:id="145174917">
          <w:marLeft w:val="0"/>
          <w:marRight w:val="0"/>
          <w:marTop w:val="0"/>
          <w:marBottom w:val="0"/>
          <w:divBdr>
            <w:top w:val="none" w:sz="0" w:space="0" w:color="auto"/>
            <w:left w:val="none" w:sz="0" w:space="0" w:color="auto"/>
            <w:bottom w:val="none" w:sz="0" w:space="0" w:color="auto"/>
            <w:right w:val="none" w:sz="0" w:space="0" w:color="auto"/>
          </w:divBdr>
          <w:divsChild>
            <w:div w:id="1531800277">
              <w:marLeft w:val="0"/>
              <w:marRight w:val="165"/>
              <w:marTop w:val="150"/>
              <w:marBottom w:val="0"/>
              <w:divBdr>
                <w:top w:val="none" w:sz="0" w:space="0" w:color="auto"/>
                <w:left w:val="none" w:sz="0" w:space="0" w:color="auto"/>
                <w:bottom w:val="none" w:sz="0" w:space="0" w:color="auto"/>
                <w:right w:val="none" w:sz="0" w:space="0" w:color="auto"/>
              </w:divBdr>
              <w:divsChild>
                <w:div w:id="656157101">
                  <w:marLeft w:val="0"/>
                  <w:marRight w:val="0"/>
                  <w:marTop w:val="0"/>
                  <w:marBottom w:val="0"/>
                  <w:divBdr>
                    <w:top w:val="none" w:sz="0" w:space="0" w:color="auto"/>
                    <w:left w:val="none" w:sz="0" w:space="0" w:color="auto"/>
                    <w:bottom w:val="none" w:sz="0" w:space="0" w:color="auto"/>
                    <w:right w:val="none" w:sz="0" w:space="0" w:color="auto"/>
                  </w:divBdr>
                  <w:divsChild>
                    <w:div w:id="1002657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368260581">
          <w:marLeft w:val="0"/>
          <w:marRight w:val="0"/>
          <w:marTop w:val="0"/>
          <w:marBottom w:val="0"/>
          <w:divBdr>
            <w:top w:val="none" w:sz="0" w:space="0" w:color="auto"/>
            <w:left w:val="none" w:sz="0" w:space="0" w:color="auto"/>
            <w:bottom w:val="none" w:sz="0" w:space="0" w:color="auto"/>
            <w:right w:val="none" w:sz="0" w:space="0" w:color="auto"/>
          </w:divBdr>
        </w:div>
      </w:divsChild>
    </w:div>
    <w:div w:id="1097671796">
      <w:bodyDiv w:val="1"/>
      <w:marLeft w:val="0"/>
      <w:marRight w:val="0"/>
      <w:marTop w:val="0"/>
      <w:marBottom w:val="0"/>
      <w:divBdr>
        <w:top w:val="none" w:sz="0" w:space="0" w:color="auto"/>
        <w:left w:val="none" w:sz="0" w:space="0" w:color="auto"/>
        <w:bottom w:val="none" w:sz="0" w:space="0" w:color="auto"/>
        <w:right w:val="none" w:sz="0" w:space="0" w:color="auto"/>
      </w:divBdr>
    </w:div>
    <w:div w:id="1101486177">
      <w:bodyDiv w:val="1"/>
      <w:marLeft w:val="0"/>
      <w:marRight w:val="0"/>
      <w:marTop w:val="0"/>
      <w:marBottom w:val="0"/>
      <w:divBdr>
        <w:top w:val="none" w:sz="0" w:space="0" w:color="auto"/>
        <w:left w:val="none" w:sz="0" w:space="0" w:color="auto"/>
        <w:bottom w:val="none" w:sz="0" w:space="0" w:color="auto"/>
        <w:right w:val="none" w:sz="0" w:space="0" w:color="auto"/>
      </w:divBdr>
    </w:div>
    <w:div w:id="1114712514">
      <w:bodyDiv w:val="1"/>
      <w:marLeft w:val="0"/>
      <w:marRight w:val="0"/>
      <w:marTop w:val="0"/>
      <w:marBottom w:val="0"/>
      <w:divBdr>
        <w:top w:val="none" w:sz="0" w:space="0" w:color="auto"/>
        <w:left w:val="none" w:sz="0" w:space="0" w:color="auto"/>
        <w:bottom w:val="none" w:sz="0" w:space="0" w:color="auto"/>
        <w:right w:val="none" w:sz="0" w:space="0" w:color="auto"/>
      </w:divBdr>
      <w:divsChild>
        <w:div w:id="159078094">
          <w:marLeft w:val="0"/>
          <w:marRight w:val="0"/>
          <w:marTop w:val="0"/>
          <w:marBottom w:val="0"/>
          <w:divBdr>
            <w:top w:val="none" w:sz="0" w:space="0" w:color="auto"/>
            <w:left w:val="none" w:sz="0" w:space="0" w:color="auto"/>
            <w:bottom w:val="none" w:sz="0" w:space="0" w:color="auto"/>
            <w:right w:val="none" w:sz="0" w:space="0" w:color="auto"/>
          </w:divBdr>
          <w:divsChild>
            <w:div w:id="282419012">
              <w:marLeft w:val="0"/>
              <w:marRight w:val="0"/>
              <w:marTop w:val="0"/>
              <w:marBottom w:val="0"/>
              <w:divBdr>
                <w:top w:val="none" w:sz="0" w:space="0" w:color="auto"/>
                <w:left w:val="none" w:sz="0" w:space="0" w:color="auto"/>
                <w:bottom w:val="none" w:sz="0" w:space="0" w:color="auto"/>
                <w:right w:val="none" w:sz="0" w:space="0" w:color="auto"/>
              </w:divBdr>
              <w:divsChild>
                <w:div w:id="192309609">
                  <w:marLeft w:val="0"/>
                  <w:marRight w:val="0"/>
                  <w:marTop w:val="0"/>
                  <w:marBottom w:val="0"/>
                  <w:divBdr>
                    <w:top w:val="none" w:sz="0" w:space="0" w:color="auto"/>
                    <w:left w:val="none" w:sz="0" w:space="0" w:color="auto"/>
                    <w:bottom w:val="none" w:sz="0" w:space="0" w:color="auto"/>
                    <w:right w:val="none" w:sz="0" w:space="0" w:color="auto"/>
                  </w:divBdr>
                </w:div>
              </w:divsChild>
            </w:div>
            <w:div w:id="465515610">
              <w:marLeft w:val="0"/>
              <w:marRight w:val="0"/>
              <w:marTop w:val="0"/>
              <w:marBottom w:val="0"/>
              <w:divBdr>
                <w:top w:val="none" w:sz="0" w:space="0" w:color="auto"/>
                <w:left w:val="none" w:sz="0" w:space="0" w:color="auto"/>
                <w:bottom w:val="none" w:sz="0" w:space="0" w:color="auto"/>
                <w:right w:val="none" w:sz="0" w:space="0" w:color="auto"/>
              </w:divBdr>
              <w:divsChild>
                <w:div w:id="692875906">
                  <w:marLeft w:val="0"/>
                  <w:marRight w:val="0"/>
                  <w:marTop w:val="0"/>
                  <w:marBottom w:val="0"/>
                  <w:divBdr>
                    <w:top w:val="none" w:sz="0" w:space="0" w:color="auto"/>
                    <w:left w:val="none" w:sz="0" w:space="0" w:color="auto"/>
                    <w:bottom w:val="none" w:sz="0" w:space="0" w:color="auto"/>
                    <w:right w:val="none" w:sz="0" w:space="0" w:color="auto"/>
                  </w:divBdr>
                </w:div>
              </w:divsChild>
            </w:div>
            <w:div w:id="720323826">
              <w:marLeft w:val="0"/>
              <w:marRight w:val="0"/>
              <w:marTop w:val="0"/>
              <w:marBottom w:val="0"/>
              <w:divBdr>
                <w:top w:val="none" w:sz="0" w:space="0" w:color="auto"/>
                <w:left w:val="none" w:sz="0" w:space="0" w:color="auto"/>
                <w:bottom w:val="none" w:sz="0" w:space="0" w:color="auto"/>
                <w:right w:val="none" w:sz="0" w:space="0" w:color="auto"/>
              </w:divBdr>
              <w:divsChild>
                <w:div w:id="1427726824">
                  <w:marLeft w:val="0"/>
                  <w:marRight w:val="0"/>
                  <w:marTop w:val="0"/>
                  <w:marBottom w:val="0"/>
                  <w:divBdr>
                    <w:top w:val="none" w:sz="0" w:space="0" w:color="auto"/>
                    <w:left w:val="none" w:sz="0" w:space="0" w:color="auto"/>
                    <w:bottom w:val="none" w:sz="0" w:space="0" w:color="auto"/>
                    <w:right w:val="none" w:sz="0" w:space="0" w:color="auto"/>
                  </w:divBdr>
                </w:div>
              </w:divsChild>
            </w:div>
            <w:div w:id="757874071">
              <w:marLeft w:val="0"/>
              <w:marRight w:val="0"/>
              <w:marTop w:val="0"/>
              <w:marBottom w:val="0"/>
              <w:divBdr>
                <w:top w:val="none" w:sz="0" w:space="0" w:color="auto"/>
                <w:left w:val="none" w:sz="0" w:space="0" w:color="auto"/>
                <w:bottom w:val="none" w:sz="0" w:space="0" w:color="auto"/>
                <w:right w:val="none" w:sz="0" w:space="0" w:color="auto"/>
              </w:divBdr>
              <w:divsChild>
                <w:div w:id="1794977313">
                  <w:marLeft w:val="0"/>
                  <w:marRight w:val="0"/>
                  <w:marTop w:val="0"/>
                  <w:marBottom w:val="0"/>
                  <w:divBdr>
                    <w:top w:val="none" w:sz="0" w:space="0" w:color="auto"/>
                    <w:left w:val="none" w:sz="0" w:space="0" w:color="auto"/>
                    <w:bottom w:val="none" w:sz="0" w:space="0" w:color="auto"/>
                    <w:right w:val="none" w:sz="0" w:space="0" w:color="auto"/>
                  </w:divBdr>
                </w:div>
              </w:divsChild>
            </w:div>
            <w:div w:id="913322765">
              <w:marLeft w:val="0"/>
              <w:marRight w:val="0"/>
              <w:marTop w:val="0"/>
              <w:marBottom w:val="0"/>
              <w:divBdr>
                <w:top w:val="none" w:sz="0" w:space="0" w:color="auto"/>
                <w:left w:val="none" w:sz="0" w:space="0" w:color="auto"/>
                <w:bottom w:val="none" w:sz="0" w:space="0" w:color="auto"/>
                <w:right w:val="none" w:sz="0" w:space="0" w:color="auto"/>
              </w:divBdr>
              <w:divsChild>
                <w:div w:id="967514959">
                  <w:marLeft w:val="0"/>
                  <w:marRight w:val="0"/>
                  <w:marTop w:val="0"/>
                  <w:marBottom w:val="0"/>
                  <w:divBdr>
                    <w:top w:val="none" w:sz="0" w:space="0" w:color="auto"/>
                    <w:left w:val="none" w:sz="0" w:space="0" w:color="auto"/>
                    <w:bottom w:val="none" w:sz="0" w:space="0" w:color="auto"/>
                    <w:right w:val="none" w:sz="0" w:space="0" w:color="auto"/>
                  </w:divBdr>
                </w:div>
              </w:divsChild>
            </w:div>
            <w:div w:id="1160851978">
              <w:marLeft w:val="0"/>
              <w:marRight w:val="0"/>
              <w:marTop w:val="0"/>
              <w:marBottom w:val="0"/>
              <w:divBdr>
                <w:top w:val="none" w:sz="0" w:space="0" w:color="auto"/>
                <w:left w:val="none" w:sz="0" w:space="0" w:color="auto"/>
                <w:bottom w:val="none" w:sz="0" w:space="0" w:color="auto"/>
                <w:right w:val="none" w:sz="0" w:space="0" w:color="auto"/>
              </w:divBdr>
              <w:divsChild>
                <w:div w:id="1857039682">
                  <w:marLeft w:val="0"/>
                  <w:marRight w:val="0"/>
                  <w:marTop w:val="0"/>
                  <w:marBottom w:val="0"/>
                  <w:divBdr>
                    <w:top w:val="none" w:sz="0" w:space="0" w:color="auto"/>
                    <w:left w:val="none" w:sz="0" w:space="0" w:color="auto"/>
                    <w:bottom w:val="none" w:sz="0" w:space="0" w:color="auto"/>
                    <w:right w:val="none" w:sz="0" w:space="0" w:color="auto"/>
                  </w:divBdr>
                </w:div>
              </w:divsChild>
            </w:div>
            <w:div w:id="1353074866">
              <w:marLeft w:val="0"/>
              <w:marRight w:val="0"/>
              <w:marTop w:val="0"/>
              <w:marBottom w:val="0"/>
              <w:divBdr>
                <w:top w:val="none" w:sz="0" w:space="0" w:color="auto"/>
                <w:left w:val="none" w:sz="0" w:space="0" w:color="auto"/>
                <w:bottom w:val="none" w:sz="0" w:space="0" w:color="auto"/>
                <w:right w:val="none" w:sz="0" w:space="0" w:color="auto"/>
              </w:divBdr>
              <w:divsChild>
                <w:div w:id="1502771547">
                  <w:marLeft w:val="0"/>
                  <w:marRight w:val="0"/>
                  <w:marTop w:val="0"/>
                  <w:marBottom w:val="0"/>
                  <w:divBdr>
                    <w:top w:val="none" w:sz="0" w:space="0" w:color="auto"/>
                    <w:left w:val="none" w:sz="0" w:space="0" w:color="auto"/>
                    <w:bottom w:val="none" w:sz="0" w:space="0" w:color="auto"/>
                    <w:right w:val="none" w:sz="0" w:space="0" w:color="auto"/>
                  </w:divBdr>
                </w:div>
              </w:divsChild>
            </w:div>
            <w:div w:id="1660959453">
              <w:marLeft w:val="0"/>
              <w:marRight w:val="0"/>
              <w:marTop w:val="0"/>
              <w:marBottom w:val="0"/>
              <w:divBdr>
                <w:top w:val="none" w:sz="0" w:space="0" w:color="auto"/>
                <w:left w:val="none" w:sz="0" w:space="0" w:color="auto"/>
                <w:bottom w:val="none" w:sz="0" w:space="0" w:color="auto"/>
                <w:right w:val="none" w:sz="0" w:space="0" w:color="auto"/>
              </w:divBdr>
              <w:divsChild>
                <w:div w:id="40832594">
                  <w:marLeft w:val="0"/>
                  <w:marRight w:val="0"/>
                  <w:marTop w:val="0"/>
                  <w:marBottom w:val="0"/>
                  <w:divBdr>
                    <w:top w:val="none" w:sz="0" w:space="0" w:color="auto"/>
                    <w:left w:val="none" w:sz="0" w:space="0" w:color="auto"/>
                    <w:bottom w:val="none" w:sz="0" w:space="0" w:color="auto"/>
                    <w:right w:val="none" w:sz="0" w:space="0" w:color="auto"/>
                  </w:divBdr>
                </w:div>
              </w:divsChild>
            </w:div>
            <w:div w:id="1798328258">
              <w:marLeft w:val="0"/>
              <w:marRight w:val="0"/>
              <w:marTop w:val="0"/>
              <w:marBottom w:val="0"/>
              <w:divBdr>
                <w:top w:val="none" w:sz="0" w:space="0" w:color="auto"/>
                <w:left w:val="none" w:sz="0" w:space="0" w:color="auto"/>
                <w:bottom w:val="none" w:sz="0" w:space="0" w:color="auto"/>
                <w:right w:val="none" w:sz="0" w:space="0" w:color="auto"/>
              </w:divBdr>
              <w:divsChild>
                <w:div w:id="1016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5721">
          <w:marLeft w:val="0"/>
          <w:marRight w:val="0"/>
          <w:marTop w:val="0"/>
          <w:marBottom w:val="0"/>
          <w:divBdr>
            <w:top w:val="none" w:sz="0" w:space="0" w:color="auto"/>
            <w:left w:val="none" w:sz="0" w:space="0" w:color="auto"/>
            <w:bottom w:val="none" w:sz="0" w:space="0" w:color="auto"/>
            <w:right w:val="none" w:sz="0" w:space="0" w:color="auto"/>
          </w:divBdr>
          <w:divsChild>
            <w:div w:id="746071150">
              <w:marLeft w:val="0"/>
              <w:marRight w:val="0"/>
              <w:marTop w:val="0"/>
              <w:marBottom w:val="0"/>
              <w:divBdr>
                <w:top w:val="none" w:sz="0" w:space="0" w:color="auto"/>
                <w:left w:val="none" w:sz="0" w:space="0" w:color="auto"/>
                <w:bottom w:val="none" w:sz="0" w:space="0" w:color="auto"/>
                <w:right w:val="none" w:sz="0" w:space="0" w:color="auto"/>
              </w:divBdr>
              <w:divsChild>
                <w:div w:id="748116669">
                  <w:marLeft w:val="0"/>
                  <w:marRight w:val="0"/>
                  <w:marTop w:val="0"/>
                  <w:marBottom w:val="0"/>
                  <w:divBdr>
                    <w:top w:val="none" w:sz="0" w:space="0" w:color="auto"/>
                    <w:left w:val="none" w:sz="0" w:space="0" w:color="auto"/>
                    <w:bottom w:val="none" w:sz="0" w:space="0" w:color="auto"/>
                    <w:right w:val="none" w:sz="0" w:space="0" w:color="auto"/>
                  </w:divBdr>
                </w:div>
              </w:divsChild>
            </w:div>
            <w:div w:id="755250214">
              <w:marLeft w:val="0"/>
              <w:marRight w:val="0"/>
              <w:marTop w:val="0"/>
              <w:marBottom w:val="0"/>
              <w:divBdr>
                <w:top w:val="none" w:sz="0" w:space="0" w:color="auto"/>
                <w:left w:val="none" w:sz="0" w:space="0" w:color="auto"/>
                <w:bottom w:val="none" w:sz="0" w:space="0" w:color="auto"/>
                <w:right w:val="none" w:sz="0" w:space="0" w:color="auto"/>
              </w:divBdr>
              <w:divsChild>
                <w:div w:id="1308238751">
                  <w:marLeft w:val="0"/>
                  <w:marRight w:val="0"/>
                  <w:marTop w:val="0"/>
                  <w:marBottom w:val="0"/>
                  <w:divBdr>
                    <w:top w:val="none" w:sz="0" w:space="0" w:color="auto"/>
                    <w:left w:val="none" w:sz="0" w:space="0" w:color="auto"/>
                    <w:bottom w:val="none" w:sz="0" w:space="0" w:color="auto"/>
                    <w:right w:val="none" w:sz="0" w:space="0" w:color="auto"/>
                  </w:divBdr>
                </w:div>
              </w:divsChild>
            </w:div>
            <w:div w:id="1925989826">
              <w:marLeft w:val="0"/>
              <w:marRight w:val="0"/>
              <w:marTop w:val="0"/>
              <w:marBottom w:val="0"/>
              <w:divBdr>
                <w:top w:val="none" w:sz="0" w:space="0" w:color="auto"/>
                <w:left w:val="none" w:sz="0" w:space="0" w:color="auto"/>
                <w:bottom w:val="none" w:sz="0" w:space="0" w:color="auto"/>
                <w:right w:val="none" w:sz="0" w:space="0" w:color="auto"/>
              </w:divBdr>
              <w:divsChild>
                <w:div w:id="14726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79237">
      <w:bodyDiv w:val="1"/>
      <w:marLeft w:val="0"/>
      <w:marRight w:val="0"/>
      <w:marTop w:val="0"/>
      <w:marBottom w:val="0"/>
      <w:divBdr>
        <w:top w:val="none" w:sz="0" w:space="0" w:color="auto"/>
        <w:left w:val="none" w:sz="0" w:space="0" w:color="auto"/>
        <w:bottom w:val="none" w:sz="0" w:space="0" w:color="auto"/>
        <w:right w:val="none" w:sz="0" w:space="0" w:color="auto"/>
      </w:divBdr>
    </w:div>
    <w:div w:id="1132481216">
      <w:bodyDiv w:val="1"/>
      <w:marLeft w:val="0"/>
      <w:marRight w:val="0"/>
      <w:marTop w:val="0"/>
      <w:marBottom w:val="0"/>
      <w:divBdr>
        <w:top w:val="none" w:sz="0" w:space="0" w:color="auto"/>
        <w:left w:val="none" w:sz="0" w:space="0" w:color="auto"/>
        <w:bottom w:val="none" w:sz="0" w:space="0" w:color="auto"/>
        <w:right w:val="none" w:sz="0" w:space="0" w:color="auto"/>
      </w:divBdr>
    </w:div>
    <w:div w:id="1155419595">
      <w:bodyDiv w:val="1"/>
      <w:marLeft w:val="0"/>
      <w:marRight w:val="0"/>
      <w:marTop w:val="0"/>
      <w:marBottom w:val="0"/>
      <w:divBdr>
        <w:top w:val="none" w:sz="0" w:space="0" w:color="auto"/>
        <w:left w:val="none" w:sz="0" w:space="0" w:color="auto"/>
        <w:bottom w:val="none" w:sz="0" w:space="0" w:color="auto"/>
        <w:right w:val="none" w:sz="0" w:space="0" w:color="auto"/>
      </w:divBdr>
      <w:divsChild>
        <w:div w:id="1568345471">
          <w:marLeft w:val="0"/>
          <w:marRight w:val="0"/>
          <w:marTop w:val="0"/>
          <w:marBottom w:val="0"/>
          <w:divBdr>
            <w:top w:val="none" w:sz="0" w:space="0" w:color="auto"/>
            <w:left w:val="none" w:sz="0" w:space="0" w:color="auto"/>
            <w:bottom w:val="none" w:sz="0" w:space="0" w:color="auto"/>
            <w:right w:val="none" w:sz="0" w:space="0" w:color="auto"/>
          </w:divBdr>
          <w:divsChild>
            <w:div w:id="360476352">
              <w:marLeft w:val="0"/>
              <w:marRight w:val="0"/>
              <w:marTop w:val="0"/>
              <w:marBottom w:val="0"/>
              <w:divBdr>
                <w:top w:val="none" w:sz="0" w:space="0" w:color="auto"/>
                <w:left w:val="none" w:sz="0" w:space="0" w:color="auto"/>
                <w:bottom w:val="none" w:sz="0" w:space="0" w:color="auto"/>
                <w:right w:val="none" w:sz="0" w:space="0" w:color="auto"/>
              </w:divBdr>
              <w:divsChild>
                <w:div w:id="11500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32086">
      <w:bodyDiv w:val="1"/>
      <w:marLeft w:val="0"/>
      <w:marRight w:val="0"/>
      <w:marTop w:val="0"/>
      <w:marBottom w:val="0"/>
      <w:divBdr>
        <w:top w:val="none" w:sz="0" w:space="0" w:color="auto"/>
        <w:left w:val="none" w:sz="0" w:space="0" w:color="auto"/>
        <w:bottom w:val="none" w:sz="0" w:space="0" w:color="auto"/>
        <w:right w:val="none" w:sz="0" w:space="0" w:color="auto"/>
      </w:divBdr>
    </w:div>
    <w:div w:id="1171725198">
      <w:bodyDiv w:val="1"/>
      <w:marLeft w:val="0"/>
      <w:marRight w:val="0"/>
      <w:marTop w:val="0"/>
      <w:marBottom w:val="0"/>
      <w:divBdr>
        <w:top w:val="none" w:sz="0" w:space="0" w:color="auto"/>
        <w:left w:val="none" w:sz="0" w:space="0" w:color="auto"/>
        <w:bottom w:val="none" w:sz="0" w:space="0" w:color="auto"/>
        <w:right w:val="none" w:sz="0" w:space="0" w:color="auto"/>
      </w:divBdr>
      <w:divsChild>
        <w:div w:id="1414165607">
          <w:marLeft w:val="0"/>
          <w:marRight w:val="0"/>
          <w:marTop w:val="0"/>
          <w:marBottom w:val="0"/>
          <w:divBdr>
            <w:top w:val="none" w:sz="0" w:space="0" w:color="auto"/>
            <w:left w:val="none" w:sz="0" w:space="0" w:color="auto"/>
            <w:bottom w:val="none" w:sz="0" w:space="0" w:color="auto"/>
            <w:right w:val="none" w:sz="0" w:space="0" w:color="auto"/>
          </w:divBdr>
          <w:divsChild>
            <w:div w:id="1955360564">
              <w:marLeft w:val="0"/>
              <w:marRight w:val="0"/>
              <w:marTop w:val="0"/>
              <w:marBottom w:val="0"/>
              <w:divBdr>
                <w:top w:val="none" w:sz="0" w:space="0" w:color="auto"/>
                <w:left w:val="none" w:sz="0" w:space="0" w:color="auto"/>
                <w:bottom w:val="none" w:sz="0" w:space="0" w:color="auto"/>
                <w:right w:val="none" w:sz="0" w:space="0" w:color="auto"/>
              </w:divBdr>
              <w:divsChild>
                <w:div w:id="246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68308">
      <w:bodyDiv w:val="1"/>
      <w:marLeft w:val="0"/>
      <w:marRight w:val="0"/>
      <w:marTop w:val="0"/>
      <w:marBottom w:val="0"/>
      <w:divBdr>
        <w:top w:val="none" w:sz="0" w:space="0" w:color="auto"/>
        <w:left w:val="none" w:sz="0" w:space="0" w:color="auto"/>
        <w:bottom w:val="none" w:sz="0" w:space="0" w:color="auto"/>
        <w:right w:val="none" w:sz="0" w:space="0" w:color="auto"/>
      </w:divBdr>
    </w:div>
    <w:div w:id="1230923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8010">
          <w:marLeft w:val="0"/>
          <w:marRight w:val="0"/>
          <w:marTop w:val="0"/>
          <w:marBottom w:val="0"/>
          <w:divBdr>
            <w:top w:val="none" w:sz="0" w:space="0" w:color="auto"/>
            <w:left w:val="none" w:sz="0" w:space="0" w:color="auto"/>
            <w:bottom w:val="none" w:sz="0" w:space="0" w:color="auto"/>
            <w:right w:val="none" w:sz="0" w:space="0" w:color="auto"/>
          </w:divBdr>
        </w:div>
      </w:divsChild>
    </w:div>
    <w:div w:id="1240336013">
      <w:bodyDiv w:val="1"/>
      <w:marLeft w:val="0"/>
      <w:marRight w:val="0"/>
      <w:marTop w:val="0"/>
      <w:marBottom w:val="0"/>
      <w:divBdr>
        <w:top w:val="none" w:sz="0" w:space="0" w:color="auto"/>
        <w:left w:val="none" w:sz="0" w:space="0" w:color="auto"/>
        <w:bottom w:val="none" w:sz="0" w:space="0" w:color="auto"/>
        <w:right w:val="none" w:sz="0" w:space="0" w:color="auto"/>
      </w:divBdr>
    </w:div>
    <w:div w:id="1257783659">
      <w:bodyDiv w:val="1"/>
      <w:marLeft w:val="0"/>
      <w:marRight w:val="0"/>
      <w:marTop w:val="0"/>
      <w:marBottom w:val="0"/>
      <w:divBdr>
        <w:top w:val="none" w:sz="0" w:space="0" w:color="auto"/>
        <w:left w:val="none" w:sz="0" w:space="0" w:color="auto"/>
        <w:bottom w:val="none" w:sz="0" w:space="0" w:color="auto"/>
        <w:right w:val="none" w:sz="0" w:space="0" w:color="auto"/>
      </w:divBdr>
    </w:div>
    <w:div w:id="1273055581">
      <w:bodyDiv w:val="1"/>
      <w:marLeft w:val="0"/>
      <w:marRight w:val="0"/>
      <w:marTop w:val="0"/>
      <w:marBottom w:val="0"/>
      <w:divBdr>
        <w:top w:val="none" w:sz="0" w:space="0" w:color="auto"/>
        <w:left w:val="none" w:sz="0" w:space="0" w:color="auto"/>
        <w:bottom w:val="none" w:sz="0" w:space="0" w:color="auto"/>
        <w:right w:val="none" w:sz="0" w:space="0" w:color="auto"/>
      </w:divBdr>
      <w:divsChild>
        <w:div w:id="1886335460">
          <w:marLeft w:val="0"/>
          <w:marRight w:val="0"/>
          <w:marTop w:val="0"/>
          <w:marBottom w:val="0"/>
          <w:divBdr>
            <w:top w:val="none" w:sz="0" w:space="0" w:color="auto"/>
            <w:left w:val="none" w:sz="0" w:space="0" w:color="auto"/>
            <w:bottom w:val="none" w:sz="0" w:space="0" w:color="auto"/>
            <w:right w:val="none" w:sz="0" w:space="0" w:color="auto"/>
          </w:divBdr>
          <w:divsChild>
            <w:div w:id="1122725805">
              <w:marLeft w:val="0"/>
              <w:marRight w:val="0"/>
              <w:marTop w:val="0"/>
              <w:marBottom w:val="0"/>
              <w:divBdr>
                <w:top w:val="none" w:sz="0" w:space="0" w:color="auto"/>
                <w:left w:val="none" w:sz="0" w:space="0" w:color="auto"/>
                <w:bottom w:val="none" w:sz="0" w:space="0" w:color="auto"/>
                <w:right w:val="none" w:sz="0" w:space="0" w:color="auto"/>
              </w:divBdr>
              <w:divsChild>
                <w:div w:id="1204906173">
                  <w:marLeft w:val="0"/>
                  <w:marRight w:val="0"/>
                  <w:marTop w:val="0"/>
                  <w:marBottom w:val="0"/>
                  <w:divBdr>
                    <w:top w:val="none" w:sz="0" w:space="0" w:color="auto"/>
                    <w:left w:val="none" w:sz="0" w:space="0" w:color="auto"/>
                    <w:bottom w:val="none" w:sz="0" w:space="0" w:color="auto"/>
                    <w:right w:val="none" w:sz="0" w:space="0" w:color="auto"/>
                  </w:divBdr>
                  <w:divsChild>
                    <w:div w:id="253829281">
                      <w:marLeft w:val="0"/>
                      <w:marRight w:val="0"/>
                      <w:marTop w:val="0"/>
                      <w:marBottom w:val="0"/>
                      <w:divBdr>
                        <w:top w:val="none" w:sz="0" w:space="0" w:color="auto"/>
                        <w:left w:val="none" w:sz="0" w:space="0" w:color="auto"/>
                        <w:bottom w:val="none" w:sz="0" w:space="0" w:color="auto"/>
                        <w:right w:val="none" w:sz="0" w:space="0" w:color="auto"/>
                      </w:divBdr>
                      <w:divsChild>
                        <w:div w:id="219560587">
                          <w:marLeft w:val="0"/>
                          <w:marRight w:val="0"/>
                          <w:marTop w:val="0"/>
                          <w:marBottom w:val="0"/>
                          <w:divBdr>
                            <w:top w:val="none" w:sz="0" w:space="0" w:color="auto"/>
                            <w:left w:val="none" w:sz="0" w:space="0" w:color="auto"/>
                            <w:bottom w:val="none" w:sz="0" w:space="0" w:color="auto"/>
                            <w:right w:val="none" w:sz="0" w:space="0" w:color="auto"/>
                          </w:divBdr>
                          <w:divsChild>
                            <w:div w:id="1345598428">
                              <w:marLeft w:val="0"/>
                              <w:marRight w:val="0"/>
                              <w:marTop w:val="0"/>
                              <w:marBottom w:val="0"/>
                              <w:divBdr>
                                <w:top w:val="none" w:sz="0" w:space="0" w:color="auto"/>
                                <w:left w:val="none" w:sz="0" w:space="0" w:color="auto"/>
                                <w:bottom w:val="none" w:sz="0" w:space="0" w:color="auto"/>
                                <w:right w:val="none" w:sz="0" w:space="0" w:color="auto"/>
                              </w:divBdr>
                              <w:divsChild>
                                <w:div w:id="1474449259">
                                  <w:marLeft w:val="0"/>
                                  <w:marRight w:val="0"/>
                                  <w:marTop w:val="0"/>
                                  <w:marBottom w:val="0"/>
                                  <w:divBdr>
                                    <w:top w:val="none" w:sz="0" w:space="0" w:color="auto"/>
                                    <w:left w:val="none" w:sz="0" w:space="0" w:color="auto"/>
                                    <w:bottom w:val="none" w:sz="0" w:space="0" w:color="auto"/>
                                    <w:right w:val="none" w:sz="0" w:space="0" w:color="auto"/>
                                  </w:divBdr>
                                  <w:divsChild>
                                    <w:div w:id="347373069">
                                      <w:marLeft w:val="0"/>
                                      <w:marRight w:val="0"/>
                                      <w:marTop w:val="0"/>
                                      <w:marBottom w:val="0"/>
                                      <w:divBdr>
                                        <w:top w:val="none" w:sz="0" w:space="0" w:color="auto"/>
                                        <w:left w:val="none" w:sz="0" w:space="0" w:color="auto"/>
                                        <w:bottom w:val="none" w:sz="0" w:space="0" w:color="auto"/>
                                        <w:right w:val="none" w:sz="0" w:space="0" w:color="auto"/>
                                      </w:divBdr>
                                      <w:divsChild>
                                        <w:div w:id="556356711">
                                          <w:marLeft w:val="0"/>
                                          <w:marRight w:val="165"/>
                                          <w:marTop w:val="150"/>
                                          <w:marBottom w:val="0"/>
                                          <w:divBdr>
                                            <w:top w:val="none" w:sz="0" w:space="0" w:color="auto"/>
                                            <w:left w:val="none" w:sz="0" w:space="0" w:color="auto"/>
                                            <w:bottom w:val="none" w:sz="0" w:space="0" w:color="auto"/>
                                            <w:right w:val="none" w:sz="0" w:space="0" w:color="auto"/>
                                          </w:divBdr>
                                          <w:divsChild>
                                            <w:div w:id="1636063789">
                                              <w:marLeft w:val="0"/>
                                              <w:marRight w:val="0"/>
                                              <w:marTop w:val="0"/>
                                              <w:marBottom w:val="0"/>
                                              <w:divBdr>
                                                <w:top w:val="none" w:sz="0" w:space="0" w:color="auto"/>
                                                <w:left w:val="none" w:sz="0" w:space="0" w:color="auto"/>
                                                <w:bottom w:val="none" w:sz="0" w:space="0" w:color="auto"/>
                                                <w:right w:val="none" w:sz="0" w:space="0" w:color="auto"/>
                                              </w:divBdr>
                                              <w:divsChild>
                                                <w:div w:id="1385249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812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42883">
      <w:bodyDiv w:val="1"/>
      <w:marLeft w:val="0"/>
      <w:marRight w:val="0"/>
      <w:marTop w:val="0"/>
      <w:marBottom w:val="0"/>
      <w:divBdr>
        <w:top w:val="none" w:sz="0" w:space="0" w:color="auto"/>
        <w:left w:val="none" w:sz="0" w:space="0" w:color="auto"/>
        <w:bottom w:val="none" w:sz="0" w:space="0" w:color="auto"/>
        <w:right w:val="none" w:sz="0" w:space="0" w:color="auto"/>
      </w:divBdr>
      <w:divsChild>
        <w:div w:id="896821964">
          <w:marLeft w:val="0"/>
          <w:marRight w:val="0"/>
          <w:marTop w:val="0"/>
          <w:marBottom w:val="0"/>
          <w:divBdr>
            <w:top w:val="none" w:sz="0" w:space="0" w:color="auto"/>
            <w:left w:val="none" w:sz="0" w:space="0" w:color="auto"/>
            <w:bottom w:val="none" w:sz="0" w:space="0" w:color="auto"/>
            <w:right w:val="none" w:sz="0" w:space="0" w:color="auto"/>
          </w:divBdr>
        </w:div>
      </w:divsChild>
    </w:div>
    <w:div w:id="1301494386">
      <w:bodyDiv w:val="1"/>
      <w:marLeft w:val="0"/>
      <w:marRight w:val="0"/>
      <w:marTop w:val="0"/>
      <w:marBottom w:val="0"/>
      <w:divBdr>
        <w:top w:val="none" w:sz="0" w:space="0" w:color="auto"/>
        <w:left w:val="none" w:sz="0" w:space="0" w:color="auto"/>
        <w:bottom w:val="none" w:sz="0" w:space="0" w:color="auto"/>
        <w:right w:val="none" w:sz="0" w:space="0" w:color="auto"/>
      </w:divBdr>
      <w:divsChild>
        <w:div w:id="1211501501">
          <w:marLeft w:val="0"/>
          <w:marRight w:val="0"/>
          <w:marTop w:val="0"/>
          <w:marBottom w:val="0"/>
          <w:divBdr>
            <w:top w:val="single" w:sz="2" w:space="0" w:color="E3E3E3"/>
            <w:left w:val="single" w:sz="2" w:space="0" w:color="E3E3E3"/>
            <w:bottom w:val="single" w:sz="2" w:space="0" w:color="E3E3E3"/>
            <w:right w:val="single" w:sz="2" w:space="0" w:color="E3E3E3"/>
          </w:divBdr>
          <w:divsChild>
            <w:div w:id="717708506">
              <w:marLeft w:val="0"/>
              <w:marRight w:val="0"/>
              <w:marTop w:val="0"/>
              <w:marBottom w:val="0"/>
              <w:divBdr>
                <w:top w:val="single" w:sz="2" w:space="0" w:color="E3E3E3"/>
                <w:left w:val="single" w:sz="2" w:space="0" w:color="E3E3E3"/>
                <w:bottom w:val="single" w:sz="2" w:space="0" w:color="E3E3E3"/>
                <w:right w:val="single" w:sz="2" w:space="0" w:color="E3E3E3"/>
              </w:divBdr>
              <w:divsChild>
                <w:div w:id="152376236">
                  <w:marLeft w:val="0"/>
                  <w:marRight w:val="0"/>
                  <w:marTop w:val="0"/>
                  <w:marBottom w:val="0"/>
                  <w:divBdr>
                    <w:top w:val="single" w:sz="2" w:space="0" w:color="E3E3E3"/>
                    <w:left w:val="single" w:sz="2" w:space="0" w:color="E3E3E3"/>
                    <w:bottom w:val="single" w:sz="2" w:space="0" w:color="E3E3E3"/>
                    <w:right w:val="single" w:sz="2" w:space="0" w:color="E3E3E3"/>
                  </w:divBdr>
                  <w:divsChild>
                    <w:div w:id="923416156">
                      <w:marLeft w:val="0"/>
                      <w:marRight w:val="0"/>
                      <w:marTop w:val="0"/>
                      <w:marBottom w:val="0"/>
                      <w:divBdr>
                        <w:top w:val="single" w:sz="2" w:space="0" w:color="E3E3E3"/>
                        <w:left w:val="single" w:sz="2" w:space="0" w:color="E3E3E3"/>
                        <w:bottom w:val="single" w:sz="2" w:space="0" w:color="E3E3E3"/>
                        <w:right w:val="single" w:sz="2" w:space="0" w:color="E3E3E3"/>
                      </w:divBdr>
                      <w:divsChild>
                        <w:div w:id="1397782494">
                          <w:marLeft w:val="0"/>
                          <w:marRight w:val="0"/>
                          <w:marTop w:val="0"/>
                          <w:marBottom w:val="0"/>
                          <w:divBdr>
                            <w:top w:val="single" w:sz="2" w:space="0" w:color="E3E3E3"/>
                            <w:left w:val="single" w:sz="2" w:space="0" w:color="E3E3E3"/>
                            <w:bottom w:val="single" w:sz="2" w:space="0" w:color="E3E3E3"/>
                            <w:right w:val="single" w:sz="2" w:space="0" w:color="E3E3E3"/>
                          </w:divBdr>
                          <w:divsChild>
                            <w:div w:id="1478910605">
                              <w:marLeft w:val="0"/>
                              <w:marRight w:val="0"/>
                              <w:marTop w:val="100"/>
                              <w:marBottom w:val="100"/>
                              <w:divBdr>
                                <w:top w:val="single" w:sz="2" w:space="0" w:color="E3E3E3"/>
                                <w:left w:val="single" w:sz="2" w:space="0" w:color="E3E3E3"/>
                                <w:bottom w:val="single" w:sz="2" w:space="0" w:color="E3E3E3"/>
                                <w:right w:val="single" w:sz="2" w:space="0" w:color="E3E3E3"/>
                              </w:divBdr>
                              <w:divsChild>
                                <w:div w:id="671566532">
                                  <w:marLeft w:val="0"/>
                                  <w:marRight w:val="0"/>
                                  <w:marTop w:val="0"/>
                                  <w:marBottom w:val="0"/>
                                  <w:divBdr>
                                    <w:top w:val="single" w:sz="2" w:space="0" w:color="E3E3E3"/>
                                    <w:left w:val="single" w:sz="2" w:space="0" w:color="E3E3E3"/>
                                    <w:bottom w:val="single" w:sz="2" w:space="0" w:color="E3E3E3"/>
                                    <w:right w:val="single" w:sz="2" w:space="0" w:color="E3E3E3"/>
                                  </w:divBdr>
                                  <w:divsChild>
                                    <w:div w:id="1351251504">
                                      <w:marLeft w:val="0"/>
                                      <w:marRight w:val="0"/>
                                      <w:marTop w:val="0"/>
                                      <w:marBottom w:val="0"/>
                                      <w:divBdr>
                                        <w:top w:val="single" w:sz="2" w:space="0" w:color="E3E3E3"/>
                                        <w:left w:val="single" w:sz="2" w:space="0" w:color="E3E3E3"/>
                                        <w:bottom w:val="single" w:sz="2" w:space="0" w:color="E3E3E3"/>
                                        <w:right w:val="single" w:sz="2" w:space="0" w:color="E3E3E3"/>
                                      </w:divBdr>
                                      <w:divsChild>
                                        <w:div w:id="529029088">
                                          <w:marLeft w:val="0"/>
                                          <w:marRight w:val="0"/>
                                          <w:marTop w:val="0"/>
                                          <w:marBottom w:val="0"/>
                                          <w:divBdr>
                                            <w:top w:val="single" w:sz="2" w:space="0" w:color="E3E3E3"/>
                                            <w:left w:val="single" w:sz="2" w:space="0" w:color="E3E3E3"/>
                                            <w:bottom w:val="single" w:sz="2" w:space="0" w:color="E3E3E3"/>
                                            <w:right w:val="single" w:sz="2" w:space="0" w:color="E3E3E3"/>
                                          </w:divBdr>
                                          <w:divsChild>
                                            <w:div w:id="823936696">
                                              <w:marLeft w:val="0"/>
                                              <w:marRight w:val="0"/>
                                              <w:marTop w:val="0"/>
                                              <w:marBottom w:val="0"/>
                                              <w:divBdr>
                                                <w:top w:val="single" w:sz="2" w:space="0" w:color="E3E3E3"/>
                                                <w:left w:val="single" w:sz="2" w:space="0" w:color="E3E3E3"/>
                                                <w:bottom w:val="single" w:sz="2" w:space="0" w:color="E3E3E3"/>
                                                <w:right w:val="single" w:sz="2" w:space="0" w:color="E3E3E3"/>
                                              </w:divBdr>
                                              <w:divsChild>
                                                <w:div w:id="984971777">
                                                  <w:marLeft w:val="0"/>
                                                  <w:marRight w:val="0"/>
                                                  <w:marTop w:val="0"/>
                                                  <w:marBottom w:val="0"/>
                                                  <w:divBdr>
                                                    <w:top w:val="single" w:sz="2" w:space="0" w:color="E3E3E3"/>
                                                    <w:left w:val="single" w:sz="2" w:space="0" w:color="E3E3E3"/>
                                                    <w:bottom w:val="single" w:sz="2" w:space="0" w:color="E3E3E3"/>
                                                    <w:right w:val="single" w:sz="2" w:space="0" w:color="E3E3E3"/>
                                                  </w:divBdr>
                                                  <w:divsChild>
                                                    <w:div w:id="1507600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61985156">
          <w:marLeft w:val="0"/>
          <w:marRight w:val="0"/>
          <w:marTop w:val="0"/>
          <w:marBottom w:val="0"/>
          <w:divBdr>
            <w:top w:val="none" w:sz="0" w:space="0" w:color="auto"/>
            <w:left w:val="none" w:sz="0" w:space="0" w:color="auto"/>
            <w:bottom w:val="none" w:sz="0" w:space="0" w:color="auto"/>
            <w:right w:val="none" w:sz="0" w:space="0" w:color="auto"/>
          </w:divBdr>
        </w:div>
      </w:divsChild>
    </w:div>
    <w:div w:id="1320308532">
      <w:bodyDiv w:val="1"/>
      <w:marLeft w:val="0"/>
      <w:marRight w:val="0"/>
      <w:marTop w:val="0"/>
      <w:marBottom w:val="0"/>
      <w:divBdr>
        <w:top w:val="none" w:sz="0" w:space="0" w:color="auto"/>
        <w:left w:val="none" w:sz="0" w:space="0" w:color="auto"/>
        <w:bottom w:val="none" w:sz="0" w:space="0" w:color="auto"/>
        <w:right w:val="none" w:sz="0" w:space="0" w:color="auto"/>
      </w:divBdr>
    </w:div>
    <w:div w:id="1332023195">
      <w:bodyDiv w:val="1"/>
      <w:marLeft w:val="0"/>
      <w:marRight w:val="0"/>
      <w:marTop w:val="0"/>
      <w:marBottom w:val="0"/>
      <w:divBdr>
        <w:top w:val="none" w:sz="0" w:space="0" w:color="auto"/>
        <w:left w:val="none" w:sz="0" w:space="0" w:color="auto"/>
        <w:bottom w:val="none" w:sz="0" w:space="0" w:color="auto"/>
        <w:right w:val="none" w:sz="0" w:space="0" w:color="auto"/>
      </w:divBdr>
    </w:div>
    <w:div w:id="1346135309">
      <w:bodyDiv w:val="1"/>
      <w:marLeft w:val="0"/>
      <w:marRight w:val="0"/>
      <w:marTop w:val="0"/>
      <w:marBottom w:val="0"/>
      <w:divBdr>
        <w:top w:val="none" w:sz="0" w:space="0" w:color="auto"/>
        <w:left w:val="none" w:sz="0" w:space="0" w:color="auto"/>
        <w:bottom w:val="none" w:sz="0" w:space="0" w:color="auto"/>
        <w:right w:val="none" w:sz="0" w:space="0" w:color="auto"/>
      </w:divBdr>
      <w:divsChild>
        <w:div w:id="772358240">
          <w:marLeft w:val="0"/>
          <w:marRight w:val="0"/>
          <w:marTop w:val="0"/>
          <w:marBottom w:val="0"/>
          <w:divBdr>
            <w:top w:val="none" w:sz="0" w:space="0" w:color="auto"/>
            <w:left w:val="none" w:sz="0" w:space="0" w:color="auto"/>
            <w:bottom w:val="none" w:sz="0" w:space="0" w:color="auto"/>
            <w:right w:val="none" w:sz="0" w:space="0" w:color="auto"/>
          </w:divBdr>
          <w:divsChild>
            <w:div w:id="1149248082">
              <w:marLeft w:val="0"/>
              <w:marRight w:val="0"/>
              <w:marTop w:val="0"/>
              <w:marBottom w:val="0"/>
              <w:divBdr>
                <w:top w:val="none" w:sz="0" w:space="0" w:color="auto"/>
                <w:left w:val="none" w:sz="0" w:space="0" w:color="auto"/>
                <w:bottom w:val="none" w:sz="0" w:space="0" w:color="auto"/>
                <w:right w:val="none" w:sz="0" w:space="0" w:color="auto"/>
              </w:divBdr>
              <w:divsChild>
                <w:div w:id="451367697">
                  <w:marLeft w:val="0"/>
                  <w:marRight w:val="0"/>
                  <w:marTop w:val="0"/>
                  <w:marBottom w:val="0"/>
                  <w:divBdr>
                    <w:top w:val="none" w:sz="0" w:space="0" w:color="auto"/>
                    <w:left w:val="none" w:sz="0" w:space="0" w:color="auto"/>
                    <w:bottom w:val="none" w:sz="0" w:space="0" w:color="auto"/>
                    <w:right w:val="none" w:sz="0" w:space="0" w:color="auto"/>
                  </w:divBdr>
                  <w:divsChild>
                    <w:div w:id="1251279716">
                      <w:marLeft w:val="0"/>
                      <w:marRight w:val="0"/>
                      <w:marTop w:val="0"/>
                      <w:marBottom w:val="0"/>
                      <w:divBdr>
                        <w:top w:val="none" w:sz="0" w:space="0" w:color="auto"/>
                        <w:left w:val="none" w:sz="0" w:space="0" w:color="auto"/>
                        <w:bottom w:val="none" w:sz="0" w:space="0" w:color="auto"/>
                        <w:right w:val="none" w:sz="0" w:space="0" w:color="auto"/>
                      </w:divBdr>
                      <w:divsChild>
                        <w:div w:id="1588029639">
                          <w:marLeft w:val="0"/>
                          <w:marRight w:val="0"/>
                          <w:marTop w:val="0"/>
                          <w:marBottom w:val="0"/>
                          <w:divBdr>
                            <w:top w:val="none" w:sz="0" w:space="0" w:color="auto"/>
                            <w:left w:val="none" w:sz="0" w:space="0" w:color="auto"/>
                            <w:bottom w:val="none" w:sz="0" w:space="0" w:color="auto"/>
                            <w:right w:val="none" w:sz="0" w:space="0" w:color="auto"/>
                          </w:divBdr>
                          <w:divsChild>
                            <w:div w:id="1117721474">
                              <w:marLeft w:val="0"/>
                              <w:marRight w:val="0"/>
                              <w:marTop w:val="0"/>
                              <w:marBottom w:val="0"/>
                              <w:divBdr>
                                <w:top w:val="none" w:sz="0" w:space="0" w:color="auto"/>
                                <w:left w:val="none" w:sz="0" w:space="0" w:color="auto"/>
                                <w:bottom w:val="none" w:sz="0" w:space="0" w:color="auto"/>
                                <w:right w:val="none" w:sz="0" w:space="0" w:color="auto"/>
                              </w:divBdr>
                              <w:divsChild>
                                <w:div w:id="1698045352">
                                  <w:marLeft w:val="0"/>
                                  <w:marRight w:val="0"/>
                                  <w:marTop w:val="0"/>
                                  <w:marBottom w:val="0"/>
                                  <w:divBdr>
                                    <w:top w:val="none" w:sz="0" w:space="0" w:color="auto"/>
                                    <w:left w:val="none" w:sz="0" w:space="0" w:color="auto"/>
                                    <w:bottom w:val="none" w:sz="0" w:space="0" w:color="auto"/>
                                    <w:right w:val="none" w:sz="0" w:space="0" w:color="auto"/>
                                  </w:divBdr>
                                  <w:divsChild>
                                    <w:div w:id="88359002">
                                      <w:marLeft w:val="0"/>
                                      <w:marRight w:val="0"/>
                                      <w:marTop w:val="0"/>
                                      <w:marBottom w:val="0"/>
                                      <w:divBdr>
                                        <w:top w:val="none" w:sz="0" w:space="0" w:color="auto"/>
                                        <w:left w:val="none" w:sz="0" w:space="0" w:color="auto"/>
                                        <w:bottom w:val="none" w:sz="0" w:space="0" w:color="auto"/>
                                        <w:right w:val="none" w:sz="0" w:space="0" w:color="auto"/>
                                      </w:divBdr>
                                      <w:divsChild>
                                        <w:div w:id="1619288881">
                                          <w:marLeft w:val="0"/>
                                          <w:marRight w:val="0"/>
                                          <w:marTop w:val="0"/>
                                          <w:marBottom w:val="0"/>
                                          <w:divBdr>
                                            <w:top w:val="none" w:sz="0" w:space="0" w:color="auto"/>
                                            <w:left w:val="none" w:sz="0" w:space="0" w:color="auto"/>
                                            <w:bottom w:val="none" w:sz="0" w:space="0" w:color="auto"/>
                                            <w:right w:val="none" w:sz="0" w:space="0" w:color="auto"/>
                                          </w:divBdr>
                                          <w:divsChild>
                                            <w:div w:id="39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952169">
          <w:marLeft w:val="0"/>
          <w:marRight w:val="0"/>
          <w:marTop w:val="0"/>
          <w:marBottom w:val="0"/>
          <w:divBdr>
            <w:top w:val="none" w:sz="0" w:space="0" w:color="auto"/>
            <w:left w:val="none" w:sz="0" w:space="0" w:color="auto"/>
            <w:bottom w:val="none" w:sz="0" w:space="0" w:color="auto"/>
            <w:right w:val="none" w:sz="0" w:space="0" w:color="auto"/>
          </w:divBdr>
          <w:divsChild>
            <w:div w:id="86117626">
              <w:marLeft w:val="0"/>
              <w:marRight w:val="0"/>
              <w:marTop w:val="0"/>
              <w:marBottom w:val="0"/>
              <w:divBdr>
                <w:top w:val="none" w:sz="0" w:space="0" w:color="auto"/>
                <w:left w:val="none" w:sz="0" w:space="0" w:color="auto"/>
                <w:bottom w:val="none" w:sz="0" w:space="0" w:color="auto"/>
                <w:right w:val="none" w:sz="0" w:space="0" w:color="auto"/>
              </w:divBdr>
              <w:divsChild>
                <w:div w:id="544803097">
                  <w:marLeft w:val="0"/>
                  <w:marRight w:val="0"/>
                  <w:marTop w:val="0"/>
                  <w:marBottom w:val="0"/>
                  <w:divBdr>
                    <w:top w:val="none" w:sz="0" w:space="0" w:color="auto"/>
                    <w:left w:val="none" w:sz="0" w:space="0" w:color="auto"/>
                    <w:bottom w:val="none" w:sz="0" w:space="0" w:color="auto"/>
                    <w:right w:val="none" w:sz="0" w:space="0" w:color="auto"/>
                  </w:divBdr>
                  <w:divsChild>
                    <w:div w:id="490027436">
                      <w:marLeft w:val="0"/>
                      <w:marRight w:val="0"/>
                      <w:marTop w:val="0"/>
                      <w:marBottom w:val="0"/>
                      <w:divBdr>
                        <w:top w:val="none" w:sz="0" w:space="0" w:color="auto"/>
                        <w:left w:val="none" w:sz="0" w:space="0" w:color="auto"/>
                        <w:bottom w:val="none" w:sz="0" w:space="0" w:color="auto"/>
                        <w:right w:val="none" w:sz="0" w:space="0" w:color="auto"/>
                      </w:divBdr>
                      <w:divsChild>
                        <w:div w:id="821313845">
                          <w:marLeft w:val="0"/>
                          <w:marRight w:val="0"/>
                          <w:marTop w:val="0"/>
                          <w:marBottom w:val="0"/>
                          <w:divBdr>
                            <w:top w:val="none" w:sz="0" w:space="0" w:color="auto"/>
                            <w:left w:val="none" w:sz="0" w:space="0" w:color="auto"/>
                            <w:bottom w:val="none" w:sz="0" w:space="0" w:color="auto"/>
                            <w:right w:val="none" w:sz="0" w:space="0" w:color="auto"/>
                          </w:divBdr>
                          <w:divsChild>
                            <w:div w:id="179708194">
                              <w:marLeft w:val="0"/>
                              <w:marRight w:val="0"/>
                              <w:marTop w:val="0"/>
                              <w:marBottom w:val="0"/>
                              <w:divBdr>
                                <w:top w:val="none" w:sz="0" w:space="0" w:color="auto"/>
                                <w:left w:val="none" w:sz="0" w:space="0" w:color="auto"/>
                                <w:bottom w:val="none" w:sz="0" w:space="0" w:color="auto"/>
                                <w:right w:val="none" w:sz="0" w:space="0" w:color="auto"/>
                              </w:divBdr>
                              <w:divsChild>
                                <w:div w:id="994802537">
                                  <w:marLeft w:val="0"/>
                                  <w:marRight w:val="0"/>
                                  <w:marTop w:val="0"/>
                                  <w:marBottom w:val="0"/>
                                  <w:divBdr>
                                    <w:top w:val="none" w:sz="0" w:space="0" w:color="auto"/>
                                    <w:left w:val="none" w:sz="0" w:space="0" w:color="auto"/>
                                    <w:bottom w:val="none" w:sz="0" w:space="0" w:color="auto"/>
                                    <w:right w:val="none" w:sz="0" w:space="0" w:color="auto"/>
                                  </w:divBdr>
                                  <w:divsChild>
                                    <w:div w:id="711420036">
                                      <w:marLeft w:val="0"/>
                                      <w:marRight w:val="0"/>
                                      <w:marTop w:val="0"/>
                                      <w:marBottom w:val="0"/>
                                      <w:divBdr>
                                        <w:top w:val="none" w:sz="0" w:space="0" w:color="auto"/>
                                        <w:left w:val="none" w:sz="0" w:space="0" w:color="auto"/>
                                        <w:bottom w:val="none" w:sz="0" w:space="0" w:color="auto"/>
                                        <w:right w:val="none" w:sz="0" w:space="0" w:color="auto"/>
                                      </w:divBdr>
                                      <w:divsChild>
                                        <w:div w:id="1511067934">
                                          <w:marLeft w:val="0"/>
                                          <w:marRight w:val="0"/>
                                          <w:marTop w:val="0"/>
                                          <w:marBottom w:val="0"/>
                                          <w:divBdr>
                                            <w:top w:val="none" w:sz="0" w:space="0" w:color="auto"/>
                                            <w:left w:val="none" w:sz="0" w:space="0" w:color="auto"/>
                                            <w:bottom w:val="none" w:sz="0" w:space="0" w:color="auto"/>
                                            <w:right w:val="none" w:sz="0" w:space="0" w:color="auto"/>
                                          </w:divBdr>
                                          <w:divsChild>
                                            <w:div w:id="2063092316">
                                              <w:marLeft w:val="0"/>
                                              <w:marRight w:val="0"/>
                                              <w:marTop w:val="0"/>
                                              <w:marBottom w:val="0"/>
                                              <w:divBdr>
                                                <w:top w:val="none" w:sz="0" w:space="0" w:color="auto"/>
                                                <w:left w:val="none" w:sz="0" w:space="0" w:color="auto"/>
                                                <w:bottom w:val="none" w:sz="0" w:space="0" w:color="auto"/>
                                                <w:right w:val="none" w:sz="0" w:space="0" w:color="auto"/>
                                              </w:divBdr>
                                              <w:divsChild>
                                                <w:div w:id="246036097">
                                                  <w:marLeft w:val="0"/>
                                                  <w:marRight w:val="0"/>
                                                  <w:marTop w:val="0"/>
                                                  <w:marBottom w:val="0"/>
                                                  <w:divBdr>
                                                    <w:top w:val="none" w:sz="0" w:space="0" w:color="auto"/>
                                                    <w:left w:val="none" w:sz="0" w:space="0" w:color="auto"/>
                                                    <w:bottom w:val="none" w:sz="0" w:space="0" w:color="auto"/>
                                                    <w:right w:val="none" w:sz="0" w:space="0" w:color="auto"/>
                                                  </w:divBdr>
                                                  <w:divsChild>
                                                    <w:div w:id="631711083">
                                                      <w:marLeft w:val="0"/>
                                                      <w:marRight w:val="0"/>
                                                      <w:marTop w:val="0"/>
                                                      <w:marBottom w:val="0"/>
                                                      <w:divBdr>
                                                        <w:top w:val="none" w:sz="0" w:space="0" w:color="auto"/>
                                                        <w:left w:val="none" w:sz="0" w:space="0" w:color="auto"/>
                                                        <w:bottom w:val="none" w:sz="0" w:space="0" w:color="auto"/>
                                                        <w:right w:val="none" w:sz="0" w:space="0" w:color="auto"/>
                                                      </w:divBdr>
                                                      <w:divsChild>
                                                        <w:div w:id="7872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4916064">
      <w:bodyDiv w:val="1"/>
      <w:marLeft w:val="0"/>
      <w:marRight w:val="0"/>
      <w:marTop w:val="0"/>
      <w:marBottom w:val="0"/>
      <w:divBdr>
        <w:top w:val="none" w:sz="0" w:space="0" w:color="auto"/>
        <w:left w:val="none" w:sz="0" w:space="0" w:color="auto"/>
        <w:bottom w:val="none" w:sz="0" w:space="0" w:color="auto"/>
        <w:right w:val="none" w:sz="0" w:space="0" w:color="auto"/>
      </w:divBdr>
    </w:div>
    <w:div w:id="1357195733">
      <w:bodyDiv w:val="1"/>
      <w:marLeft w:val="0"/>
      <w:marRight w:val="0"/>
      <w:marTop w:val="0"/>
      <w:marBottom w:val="0"/>
      <w:divBdr>
        <w:top w:val="none" w:sz="0" w:space="0" w:color="auto"/>
        <w:left w:val="none" w:sz="0" w:space="0" w:color="auto"/>
        <w:bottom w:val="none" w:sz="0" w:space="0" w:color="auto"/>
        <w:right w:val="none" w:sz="0" w:space="0" w:color="auto"/>
      </w:divBdr>
    </w:div>
    <w:div w:id="1388452464">
      <w:bodyDiv w:val="1"/>
      <w:marLeft w:val="0"/>
      <w:marRight w:val="0"/>
      <w:marTop w:val="0"/>
      <w:marBottom w:val="0"/>
      <w:divBdr>
        <w:top w:val="none" w:sz="0" w:space="0" w:color="auto"/>
        <w:left w:val="none" w:sz="0" w:space="0" w:color="auto"/>
        <w:bottom w:val="none" w:sz="0" w:space="0" w:color="auto"/>
        <w:right w:val="none" w:sz="0" w:space="0" w:color="auto"/>
      </w:divBdr>
    </w:div>
    <w:div w:id="1397825112">
      <w:bodyDiv w:val="1"/>
      <w:marLeft w:val="0"/>
      <w:marRight w:val="0"/>
      <w:marTop w:val="0"/>
      <w:marBottom w:val="0"/>
      <w:divBdr>
        <w:top w:val="none" w:sz="0" w:space="0" w:color="auto"/>
        <w:left w:val="none" w:sz="0" w:space="0" w:color="auto"/>
        <w:bottom w:val="none" w:sz="0" w:space="0" w:color="auto"/>
        <w:right w:val="none" w:sz="0" w:space="0" w:color="auto"/>
      </w:divBdr>
    </w:div>
    <w:div w:id="1414162202">
      <w:bodyDiv w:val="1"/>
      <w:marLeft w:val="0"/>
      <w:marRight w:val="0"/>
      <w:marTop w:val="0"/>
      <w:marBottom w:val="0"/>
      <w:divBdr>
        <w:top w:val="none" w:sz="0" w:space="0" w:color="auto"/>
        <w:left w:val="none" w:sz="0" w:space="0" w:color="auto"/>
        <w:bottom w:val="none" w:sz="0" w:space="0" w:color="auto"/>
        <w:right w:val="none" w:sz="0" w:space="0" w:color="auto"/>
      </w:divBdr>
    </w:div>
    <w:div w:id="1414819797">
      <w:bodyDiv w:val="1"/>
      <w:marLeft w:val="0"/>
      <w:marRight w:val="0"/>
      <w:marTop w:val="0"/>
      <w:marBottom w:val="0"/>
      <w:divBdr>
        <w:top w:val="none" w:sz="0" w:space="0" w:color="auto"/>
        <w:left w:val="none" w:sz="0" w:space="0" w:color="auto"/>
        <w:bottom w:val="none" w:sz="0" w:space="0" w:color="auto"/>
        <w:right w:val="none" w:sz="0" w:space="0" w:color="auto"/>
      </w:divBdr>
      <w:divsChild>
        <w:div w:id="1089161146">
          <w:marLeft w:val="0"/>
          <w:marRight w:val="0"/>
          <w:marTop w:val="0"/>
          <w:marBottom w:val="0"/>
          <w:divBdr>
            <w:top w:val="none" w:sz="0" w:space="0" w:color="auto"/>
            <w:left w:val="none" w:sz="0" w:space="0" w:color="auto"/>
            <w:bottom w:val="none" w:sz="0" w:space="0" w:color="auto"/>
            <w:right w:val="none" w:sz="0" w:space="0" w:color="auto"/>
          </w:divBdr>
          <w:divsChild>
            <w:div w:id="1932816674">
              <w:marLeft w:val="0"/>
              <w:marRight w:val="0"/>
              <w:marTop w:val="0"/>
              <w:marBottom w:val="0"/>
              <w:divBdr>
                <w:top w:val="none" w:sz="0" w:space="0" w:color="auto"/>
                <w:left w:val="none" w:sz="0" w:space="0" w:color="auto"/>
                <w:bottom w:val="none" w:sz="0" w:space="0" w:color="auto"/>
                <w:right w:val="none" w:sz="0" w:space="0" w:color="auto"/>
              </w:divBdr>
              <w:divsChild>
                <w:div w:id="60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70976">
      <w:bodyDiv w:val="1"/>
      <w:marLeft w:val="0"/>
      <w:marRight w:val="0"/>
      <w:marTop w:val="0"/>
      <w:marBottom w:val="0"/>
      <w:divBdr>
        <w:top w:val="none" w:sz="0" w:space="0" w:color="auto"/>
        <w:left w:val="none" w:sz="0" w:space="0" w:color="auto"/>
        <w:bottom w:val="none" w:sz="0" w:space="0" w:color="auto"/>
        <w:right w:val="none" w:sz="0" w:space="0" w:color="auto"/>
      </w:divBdr>
    </w:div>
    <w:div w:id="1438285419">
      <w:bodyDiv w:val="1"/>
      <w:marLeft w:val="0"/>
      <w:marRight w:val="0"/>
      <w:marTop w:val="0"/>
      <w:marBottom w:val="0"/>
      <w:divBdr>
        <w:top w:val="none" w:sz="0" w:space="0" w:color="auto"/>
        <w:left w:val="none" w:sz="0" w:space="0" w:color="auto"/>
        <w:bottom w:val="none" w:sz="0" w:space="0" w:color="auto"/>
        <w:right w:val="none" w:sz="0" w:space="0" w:color="auto"/>
      </w:divBdr>
      <w:divsChild>
        <w:div w:id="2093118941">
          <w:marLeft w:val="0"/>
          <w:marRight w:val="0"/>
          <w:marTop w:val="0"/>
          <w:marBottom w:val="0"/>
          <w:divBdr>
            <w:top w:val="none" w:sz="0" w:space="0" w:color="auto"/>
            <w:left w:val="none" w:sz="0" w:space="0" w:color="auto"/>
            <w:bottom w:val="none" w:sz="0" w:space="0" w:color="auto"/>
            <w:right w:val="none" w:sz="0" w:space="0" w:color="auto"/>
          </w:divBdr>
          <w:divsChild>
            <w:div w:id="259412490">
              <w:marLeft w:val="0"/>
              <w:marRight w:val="0"/>
              <w:marTop w:val="0"/>
              <w:marBottom w:val="0"/>
              <w:divBdr>
                <w:top w:val="none" w:sz="0" w:space="0" w:color="auto"/>
                <w:left w:val="none" w:sz="0" w:space="0" w:color="auto"/>
                <w:bottom w:val="none" w:sz="0" w:space="0" w:color="auto"/>
                <w:right w:val="none" w:sz="0" w:space="0" w:color="auto"/>
              </w:divBdr>
              <w:divsChild>
                <w:div w:id="4724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6905">
      <w:bodyDiv w:val="1"/>
      <w:marLeft w:val="0"/>
      <w:marRight w:val="0"/>
      <w:marTop w:val="0"/>
      <w:marBottom w:val="0"/>
      <w:divBdr>
        <w:top w:val="none" w:sz="0" w:space="0" w:color="auto"/>
        <w:left w:val="none" w:sz="0" w:space="0" w:color="auto"/>
        <w:bottom w:val="none" w:sz="0" w:space="0" w:color="auto"/>
        <w:right w:val="none" w:sz="0" w:space="0" w:color="auto"/>
      </w:divBdr>
    </w:div>
    <w:div w:id="1489009582">
      <w:bodyDiv w:val="1"/>
      <w:marLeft w:val="0"/>
      <w:marRight w:val="0"/>
      <w:marTop w:val="0"/>
      <w:marBottom w:val="0"/>
      <w:divBdr>
        <w:top w:val="none" w:sz="0" w:space="0" w:color="auto"/>
        <w:left w:val="none" w:sz="0" w:space="0" w:color="auto"/>
        <w:bottom w:val="none" w:sz="0" w:space="0" w:color="auto"/>
        <w:right w:val="none" w:sz="0" w:space="0" w:color="auto"/>
      </w:divBdr>
    </w:div>
    <w:div w:id="1499538517">
      <w:bodyDiv w:val="1"/>
      <w:marLeft w:val="0"/>
      <w:marRight w:val="0"/>
      <w:marTop w:val="0"/>
      <w:marBottom w:val="0"/>
      <w:divBdr>
        <w:top w:val="none" w:sz="0" w:space="0" w:color="auto"/>
        <w:left w:val="none" w:sz="0" w:space="0" w:color="auto"/>
        <w:bottom w:val="none" w:sz="0" w:space="0" w:color="auto"/>
        <w:right w:val="none" w:sz="0" w:space="0" w:color="auto"/>
      </w:divBdr>
    </w:div>
    <w:div w:id="1501387544">
      <w:bodyDiv w:val="1"/>
      <w:marLeft w:val="0"/>
      <w:marRight w:val="0"/>
      <w:marTop w:val="0"/>
      <w:marBottom w:val="0"/>
      <w:divBdr>
        <w:top w:val="none" w:sz="0" w:space="0" w:color="auto"/>
        <w:left w:val="none" w:sz="0" w:space="0" w:color="auto"/>
        <w:bottom w:val="none" w:sz="0" w:space="0" w:color="auto"/>
        <w:right w:val="none" w:sz="0" w:space="0" w:color="auto"/>
      </w:divBdr>
    </w:div>
    <w:div w:id="1515920621">
      <w:bodyDiv w:val="1"/>
      <w:marLeft w:val="0"/>
      <w:marRight w:val="0"/>
      <w:marTop w:val="0"/>
      <w:marBottom w:val="0"/>
      <w:divBdr>
        <w:top w:val="none" w:sz="0" w:space="0" w:color="auto"/>
        <w:left w:val="none" w:sz="0" w:space="0" w:color="auto"/>
        <w:bottom w:val="none" w:sz="0" w:space="0" w:color="auto"/>
        <w:right w:val="none" w:sz="0" w:space="0" w:color="auto"/>
      </w:divBdr>
    </w:div>
    <w:div w:id="1518885049">
      <w:bodyDiv w:val="1"/>
      <w:marLeft w:val="0"/>
      <w:marRight w:val="0"/>
      <w:marTop w:val="0"/>
      <w:marBottom w:val="0"/>
      <w:divBdr>
        <w:top w:val="none" w:sz="0" w:space="0" w:color="auto"/>
        <w:left w:val="none" w:sz="0" w:space="0" w:color="auto"/>
        <w:bottom w:val="none" w:sz="0" w:space="0" w:color="auto"/>
        <w:right w:val="none" w:sz="0" w:space="0" w:color="auto"/>
      </w:divBdr>
    </w:div>
    <w:div w:id="1521778583">
      <w:bodyDiv w:val="1"/>
      <w:marLeft w:val="0"/>
      <w:marRight w:val="0"/>
      <w:marTop w:val="0"/>
      <w:marBottom w:val="0"/>
      <w:divBdr>
        <w:top w:val="none" w:sz="0" w:space="0" w:color="auto"/>
        <w:left w:val="none" w:sz="0" w:space="0" w:color="auto"/>
        <w:bottom w:val="none" w:sz="0" w:space="0" w:color="auto"/>
        <w:right w:val="none" w:sz="0" w:space="0" w:color="auto"/>
      </w:divBdr>
    </w:div>
    <w:div w:id="1544711394">
      <w:bodyDiv w:val="1"/>
      <w:marLeft w:val="0"/>
      <w:marRight w:val="0"/>
      <w:marTop w:val="0"/>
      <w:marBottom w:val="0"/>
      <w:divBdr>
        <w:top w:val="none" w:sz="0" w:space="0" w:color="auto"/>
        <w:left w:val="none" w:sz="0" w:space="0" w:color="auto"/>
        <w:bottom w:val="none" w:sz="0" w:space="0" w:color="auto"/>
        <w:right w:val="none" w:sz="0" w:space="0" w:color="auto"/>
      </w:divBdr>
    </w:div>
    <w:div w:id="1570923000">
      <w:bodyDiv w:val="1"/>
      <w:marLeft w:val="0"/>
      <w:marRight w:val="0"/>
      <w:marTop w:val="0"/>
      <w:marBottom w:val="0"/>
      <w:divBdr>
        <w:top w:val="none" w:sz="0" w:space="0" w:color="auto"/>
        <w:left w:val="none" w:sz="0" w:space="0" w:color="auto"/>
        <w:bottom w:val="none" w:sz="0" w:space="0" w:color="auto"/>
        <w:right w:val="none" w:sz="0" w:space="0" w:color="auto"/>
      </w:divBdr>
    </w:div>
    <w:div w:id="1595015422">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973439968">
              <w:marLeft w:val="0"/>
              <w:marRight w:val="0"/>
              <w:marTop w:val="0"/>
              <w:marBottom w:val="0"/>
              <w:divBdr>
                <w:top w:val="none" w:sz="0" w:space="0" w:color="auto"/>
                <w:left w:val="none" w:sz="0" w:space="0" w:color="auto"/>
                <w:bottom w:val="none" w:sz="0" w:space="0" w:color="auto"/>
                <w:right w:val="none" w:sz="0" w:space="0" w:color="auto"/>
              </w:divBdr>
              <w:divsChild>
                <w:div w:id="1203055949">
                  <w:marLeft w:val="0"/>
                  <w:marRight w:val="0"/>
                  <w:marTop w:val="0"/>
                  <w:marBottom w:val="0"/>
                  <w:divBdr>
                    <w:top w:val="none" w:sz="0" w:space="0" w:color="auto"/>
                    <w:left w:val="none" w:sz="0" w:space="0" w:color="auto"/>
                    <w:bottom w:val="none" w:sz="0" w:space="0" w:color="auto"/>
                    <w:right w:val="none" w:sz="0" w:space="0" w:color="auto"/>
                  </w:divBdr>
                  <w:divsChild>
                    <w:div w:id="10019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98761">
      <w:bodyDiv w:val="1"/>
      <w:marLeft w:val="0"/>
      <w:marRight w:val="0"/>
      <w:marTop w:val="0"/>
      <w:marBottom w:val="0"/>
      <w:divBdr>
        <w:top w:val="none" w:sz="0" w:space="0" w:color="auto"/>
        <w:left w:val="none" w:sz="0" w:space="0" w:color="auto"/>
        <w:bottom w:val="none" w:sz="0" w:space="0" w:color="auto"/>
        <w:right w:val="none" w:sz="0" w:space="0" w:color="auto"/>
      </w:divBdr>
    </w:div>
    <w:div w:id="1613056352">
      <w:bodyDiv w:val="1"/>
      <w:marLeft w:val="0"/>
      <w:marRight w:val="0"/>
      <w:marTop w:val="0"/>
      <w:marBottom w:val="0"/>
      <w:divBdr>
        <w:top w:val="none" w:sz="0" w:space="0" w:color="auto"/>
        <w:left w:val="none" w:sz="0" w:space="0" w:color="auto"/>
        <w:bottom w:val="none" w:sz="0" w:space="0" w:color="auto"/>
        <w:right w:val="none" w:sz="0" w:space="0" w:color="auto"/>
      </w:divBdr>
      <w:divsChild>
        <w:div w:id="257443633">
          <w:marLeft w:val="0"/>
          <w:marRight w:val="0"/>
          <w:marTop w:val="0"/>
          <w:marBottom w:val="0"/>
          <w:divBdr>
            <w:top w:val="none" w:sz="0" w:space="0" w:color="auto"/>
            <w:left w:val="none" w:sz="0" w:space="0" w:color="auto"/>
            <w:bottom w:val="none" w:sz="0" w:space="0" w:color="auto"/>
            <w:right w:val="none" w:sz="0" w:space="0" w:color="auto"/>
          </w:divBdr>
        </w:div>
        <w:div w:id="1386178740">
          <w:marLeft w:val="0"/>
          <w:marRight w:val="0"/>
          <w:marTop w:val="0"/>
          <w:marBottom w:val="0"/>
          <w:divBdr>
            <w:top w:val="none" w:sz="0" w:space="0" w:color="auto"/>
            <w:left w:val="none" w:sz="0" w:space="0" w:color="auto"/>
            <w:bottom w:val="none" w:sz="0" w:space="0" w:color="auto"/>
            <w:right w:val="none" w:sz="0" w:space="0" w:color="auto"/>
          </w:divBdr>
          <w:divsChild>
            <w:div w:id="599261525">
              <w:marLeft w:val="0"/>
              <w:marRight w:val="165"/>
              <w:marTop w:val="150"/>
              <w:marBottom w:val="0"/>
              <w:divBdr>
                <w:top w:val="none" w:sz="0" w:space="0" w:color="auto"/>
                <w:left w:val="none" w:sz="0" w:space="0" w:color="auto"/>
                <w:bottom w:val="none" w:sz="0" w:space="0" w:color="auto"/>
                <w:right w:val="none" w:sz="0" w:space="0" w:color="auto"/>
              </w:divBdr>
              <w:divsChild>
                <w:div w:id="311906674">
                  <w:marLeft w:val="0"/>
                  <w:marRight w:val="0"/>
                  <w:marTop w:val="0"/>
                  <w:marBottom w:val="0"/>
                  <w:divBdr>
                    <w:top w:val="none" w:sz="0" w:space="0" w:color="auto"/>
                    <w:left w:val="none" w:sz="0" w:space="0" w:color="auto"/>
                    <w:bottom w:val="none" w:sz="0" w:space="0" w:color="auto"/>
                    <w:right w:val="none" w:sz="0" w:space="0" w:color="auto"/>
                  </w:divBdr>
                  <w:divsChild>
                    <w:div w:id="990017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30151">
      <w:bodyDiv w:val="1"/>
      <w:marLeft w:val="0"/>
      <w:marRight w:val="0"/>
      <w:marTop w:val="0"/>
      <w:marBottom w:val="0"/>
      <w:divBdr>
        <w:top w:val="none" w:sz="0" w:space="0" w:color="auto"/>
        <w:left w:val="none" w:sz="0" w:space="0" w:color="auto"/>
        <w:bottom w:val="none" w:sz="0" w:space="0" w:color="auto"/>
        <w:right w:val="none" w:sz="0" w:space="0" w:color="auto"/>
      </w:divBdr>
    </w:div>
    <w:div w:id="1619676917">
      <w:bodyDiv w:val="1"/>
      <w:marLeft w:val="0"/>
      <w:marRight w:val="0"/>
      <w:marTop w:val="0"/>
      <w:marBottom w:val="0"/>
      <w:divBdr>
        <w:top w:val="none" w:sz="0" w:space="0" w:color="auto"/>
        <w:left w:val="none" w:sz="0" w:space="0" w:color="auto"/>
        <w:bottom w:val="none" w:sz="0" w:space="0" w:color="auto"/>
        <w:right w:val="none" w:sz="0" w:space="0" w:color="auto"/>
      </w:divBdr>
    </w:div>
    <w:div w:id="1623071274">
      <w:bodyDiv w:val="1"/>
      <w:marLeft w:val="0"/>
      <w:marRight w:val="0"/>
      <w:marTop w:val="0"/>
      <w:marBottom w:val="0"/>
      <w:divBdr>
        <w:top w:val="none" w:sz="0" w:space="0" w:color="auto"/>
        <w:left w:val="none" w:sz="0" w:space="0" w:color="auto"/>
        <w:bottom w:val="none" w:sz="0" w:space="0" w:color="auto"/>
        <w:right w:val="none" w:sz="0" w:space="0" w:color="auto"/>
      </w:divBdr>
    </w:div>
    <w:div w:id="1623876063">
      <w:bodyDiv w:val="1"/>
      <w:marLeft w:val="0"/>
      <w:marRight w:val="0"/>
      <w:marTop w:val="0"/>
      <w:marBottom w:val="0"/>
      <w:divBdr>
        <w:top w:val="none" w:sz="0" w:space="0" w:color="auto"/>
        <w:left w:val="none" w:sz="0" w:space="0" w:color="auto"/>
        <w:bottom w:val="none" w:sz="0" w:space="0" w:color="auto"/>
        <w:right w:val="none" w:sz="0" w:space="0" w:color="auto"/>
      </w:divBdr>
      <w:divsChild>
        <w:div w:id="1895114667">
          <w:marLeft w:val="0"/>
          <w:marRight w:val="0"/>
          <w:marTop w:val="0"/>
          <w:marBottom w:val="0"/>
          <w:divBdr>
            <w:top w:val="none" w:sz="0" w:space="0" w:color="auto"/>
            <w:left w:val="none" w:sz="0" w:space="0" w:color="auto"/>
            <w:bottom w:val="none" w:sz="0" w:space="0" w:color="auto"/>
            <w:right w:val="none" w:sz="0" w:space="0" w:color="auto"/>
          </w:divBdr>
          <w:divsChild>
            <w:div w:id="1110592275">
              <w:marLeft w:val="0"/>
              <w:marRight w:val="0"/>
              <w:marTop w:val="0"/>
              <w:marBottom w:val="0"/>
              <w:divBdr>
                <w:top w:val="none" w:sz="0" w:space="0" w:color="auto"/>
                <w:left w:val="none" w:sz="0" w:space="0" w:color="auto"/>
                <w:bottom w:val="none" w:sz="0" w:space="0" w:color="auto"/>
                <w:right w:val="none" w:sz="0" w:space="0" w:color="auto"/>
              </w:divBdr>
              <w:divsChild>
                <w:div w:id="1389108087">
                  <w:marLeft w:val="0"/>
                  <w:marRight w:val="0"/>
                  <w:marTop w:val="0"/>
                  <w:marBottom w:val="0"/>
                  <w:divBdr>
                    <w:top w:val="none" w:sz="0" w:space="0" w:color="auto"/>
                    <w:left w:val="none" w:sz="0" w:space="0" w:color="auto"/>
                    <w:bottom w:val="none" w:sz="0" w:space="0" w:color="auto"/>
                    <w:right w:val="none" w:sz="0" w:space="0" w:color="auto"/>
                  </w:divBdr>
                  <w:divsChild>
                    <w:div w:id="870920768">
                      <w:marLeft w:val="0"/>
                      <w:marRight w:val="0"/>
                      <w:marTop w:val="0"/>
                      <w:marBottom w:val="0"/>
                      <w:divBdr>
                        <w:top w:val="none" w:sz="0" w:space="0" w:color="auto"/>
                        <w:left w:val="none" w:sz="0" w:space="0" w:color="auto"/>
                        <w:bottom w:val="none" w:sz="0" w:space="0" w:color="auto"/>
                        <w:right w:val="none" w:sz="0" w:space="0" w:color="auto"/>
                      </w:divBdr>
                    </w:div>
                  </w:divsChild>
                </w:div>
                <w:div w:id="1485199015">
                  <w:marLeft w:val="0"/>
                  <w:marRight w:val="0"/>
                  <w:marTop w:val="0"/>
                  <w:marBottom w:val="0"/>
                  <w:divBdr>
                    <w:top w:val="none" w:sz="0" w:space="0" w:color="auto"/>
                    <w:left w:val="none" w:sz="0" w:space="0" w:color="auto"/>
                    <w:bottom w:val="none" w:sz="0" w:space="0" w:color="auto"/>
                    <w:right w:val="none" w:sz="0" w:space="0" w:color="auto"/>
                  </w:divBdr>
                  <w:divsChild>
                    <w:div w:id="1776559122">
                      <w:marLeft w:val="0"/>
                      <w:marRight w:val="0"/>
                      <w:marTop w:val="0"/>
                      <w:marBottom w:val="0"/>
                      <w:divBdr>
                        <w:top w:val="none" w:sz="0" w:space="0" w:color="auto"/>
                        <w:left w:val="none" w:sz="0" w:space="0" w:color="auto"/>
                        <w:bottom w:val="none" w:sz="0" w:space="0" w:color="auto"/>
                        <w:right w:val="none" w:sz="0" w:space="0" w:color="auto"/>
                      </w:divBdr>
                    </w:div>
                  </w:divsChild>
                </w:div>
                <w:div w:id="2120560885">
                  <w:marLeft w:val="0"/>
                  <w:marRight w:val="0"/>
                  <w:marTop w:val="0"/>
                  <w:marBottom w:val="0"/>
                  <w:divBdr>
                    <w:top w:val="none" w:sz="0" w:space="0" w:color="auto"/>
                    <w:left w:val="none" w:sz="0" w:space="0" w:color="auto"/>
                    <w:bottom w:val="none" w:sz="0" w:space="0" w:color="auto"/>
                    <w:right w:val="none" w:sz="0" w:space="0" w:color="auto"/>
                  </w:divBdr>
                  <w:divsChild>
                    <w:div w:id="20318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7096">
              <w:marLeft w:val="0"/>
              <w:marRight w:val="0"/>
              <w:marTop w:val="0"/>
              <w:marBottom w:val="0"/>
              <w:divBdr>
                <w:top w:val="none" w:sz="0" w:space="0" w:color="auto"/>
                <w:left w:val="none" w:sz="0" w:space="0" w:color="auto"/>
                <w:bottom w:val="none" w:sz="0" w:space="0" w:color="auto"/>
                <w:right w:val="none" w:sz="0" w:space="0" w:color="auto"/>
              </w:divBdr>
              <w:divsChild>
                <w:div w:id="742337667">
                  <w:marLeft w:val="0"/>
                  <w:marRight w:val="0"/>
                  <w:marTop w:val="0"/>
                  <w:marBottom w:val="0"/>
                  <w:divBdr>
                    <w:top w:val="none" w:sz="0" w:space="0" w:color="auto"/>
                    <w:left w:val="none" w:sz="0" w:space="0" w:color="auto"/>
                    <w:bottom w:val="none" w:sz="0" w:space="0" w:color="auto"/>
                    <w:right w:val="none" w:sz="0" w:space="0" w:color="auto"/>
                  </w:divBdr>
                </w:div>
              </w:divsChild>
            </w:div>
            <w:div w:id="1312905949">
              <w:marLeft w:val="0"/>
              <w:marRight w:val="0"/>
              <w:marTop w:val="0"/>
              <w:marBottom w:val="0"/>
              <w:divBdr>
                <w:top w:val="none" w:sz="0" w:space="0" w:color="auto"/>
                <w:left w:val="none" w:sz="0" w:space="0" w:color="auto"/>
                <w:bottom w:val="none" w:sz="0" w:space="0" w:color="auto"/>
                <w:right w:val="none" w:sz="0" w:space="0" w:color="auto"/>
              </w:divBdr>
              <w:divsChild>
                <w:div w:id="912936494">
                  <w:marLeft w:val="0"/>
                  <w:marRight w:val="0"/>
                  <w:marTop w:val="0"/>
                  <w:marBottom w:val="0"/>
                  <w:divBdr>
                    <w:top w:val="none" w:sz="0" w:space="0" w:color="auto"/>
                    <w:left w:val="none" w:sz="0" w:space="0" w:color="auto"/>
                    <w:bottom w:val="none" w:sz="0" w:space="0" w:color="auto"/>
                    <w:right w:val="none" w:sz="0" w:space="0" w:color="auto"/>
                  </w:divBdr>
                  <w:divsChild>
                    <w:div w:id="1541432338">
                      <w:marLeft w:val="0"/>
                      <w:marRight w:val="0"/>
                      <w:marTop w:val="0"/>
                      <w:marBottom w:val="0"/>
                      <w:divBdr>
                        <w:top w:val="none" w:sz="0" w:space="0" w:color="auto"/>
                        <w:left w:val="none" w:sz="0" w:space="0" w:color="auto"/>
                        <w:bottom w:val="none" w:sz="0" w:space="0" w:color="auto"/>
                        <w:right w:val="none" w:sz="0" w:space="0" w:color="auto"/>
                      </w:divBdr>
                      <w:divsChild>
                        <w:div w:id="20370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0823">
                  <w:marLeft w:val="0"/>
                  <w:marRight w:val="0"/>
                  <w:marTop w:val="0"/>
                  <w:marBottom w:val="0"/>
                  <w:divBdr>
                    <w:top w:val="none" w:sz="0" w:space="0" w:color="auto"/>
                    <w:left w:val="none" w:sz="0" w:space="0" w:color="auto"/>
                    <w:bottom w:val="none" w:sz="0" w:space="0" w:color="auto"/>
                    <w:right w:val="none" w:sz="0" w:space="0" w:color="auto"/>
                  </w:divBdr>
                  <w:divsChild>
                    <w:div w:id="1277635642">
                      <w:marLeft w:val="0"/>
                      <w:marRight w:val="0"/>
                      <w:marTop w:val="0"/>
                      <w:marBottom w:val="0"/>
                      <w:divBdr>
                        <w:top w:val="none" w:sz="0" w:space="0" w:color="auto"/>
                        <w:left w:val="none" w:sz="0" w:space="0" w:color="auto"/>
                        <w:bottom w:val="none" w:sz="0" w:space="0" w:color="auto"/>
                        <w:right w:val="none" w:sz="0" w:space="0" w:color="auto"/>
                      </w:divBdr>
                      <w:divsChild>
                        <w:div w:id="13371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18828">
                  <w:marLeft w:val="0"/>
                  <w:marRight w:val="0"/>
                  <w:marTop w:val="0"/>
                  <w:marBottom w:val="0"/>
                  <w:divBdr>
                    <w:top w:val="none" w:sz="0" w:space="0" w:color="auto"/>
                    <w:left w:val="none" w:sz="0" w:space="0" w:color="auto"/>
                    <w:bottom w:val="none" w:sz="0" w:space="0" w:color="auto"/>
                    <w:right w:val="none" w:sz="0" w:space="0" w:color="auto"/>
                  </w:divBdr>
                  <w:divsChild>
                    <w:div w:id="2008631744">
                      <w:marLeft w:val="0"/>
                      <w:marRight w:val="0"/>
                      <w:marTop w:val="0"/>
                      <w:marBottom w:val="0"/>
                      <w:divBdr>
                        <w:top w:val="none" w:sz="0" w:space="0" w:color="auto"/>
                        <w:left w:val="none" w:sz="0" w:space="0" w:color="auto"/>
                        <w:bottom w:val="none" w:sz="0" w:space="0" w:color="auto"/>
                        <w:right w:val="none" w:sz="0" w:space="0" w:color="auto"/>
                      </w:divBdr>
                      <w:divsChild>
                        <w:div w:id="20475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6102">
                  <w:marLeft w:val="0"/>
                  <w:marRight w:val="0"/>
                  <w:marTop w:val="0"/>
                  <w:marBottom w:val="0"/>
                  <w:divBdr>
                    <w:top w:val="none" w:sz="0" w:space="0" w:color="auto"/>
                    <w:left w:val="none" w:sz="0" w:space="0" w:color="auto"/>
                    <w:bottom w:val="none" w:sz="0" w:space="0" w:color="auto"/>
                    <w:right w:val="none" w:sz="0" w:space="0" w:color="auto"/>
                  </w:divBdr>
                  <w:divsChild>
                    <w:div w:id="1860198977">
                      <w:marLeft w:val="0"/>
                      <w:marRight w:val="0"/>
                      <w:marTop w:val="0"/>
                      <w:marBottom w:val="0"/>
                      <w:divBdr>
                        <w:top w:val="none" w:sz="0" w:space="0" w:color="auto"/>
                        <w:left w:val="none" w:sz="0" w:space="0" w:color="auto"/>
                        <w:bottom w:val="none" w:sz="0" w:space="0" w:color="auto"/>
                        <w:right w:val="none" w:sz="0" w:space="0" w:color="auto"/>
                      </w:divBdr>
                      <w:divsChild>
                        <w:div w:id="18884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9224">
              <w:marLeft w:val="0"/>
              <w:marRight w:val="0"/>
              <w:marTop w:val="0"/>
              <w:marBottom w:val="0"/>
              <w:divBdr>
                <w:top w:val="none" w:sz="0" w:space="0" w:color="auto"/>
                <w:left w:val="none" w:sz="0" w:space="0" w:color="auto"/>
                <w:bottom w:val="none" w:sz="0" w:space="0" w:color="auto"/>
                <w:right w:val="none" w:sz="0" w:space="0" w:color="auto"/>
              </w:divBdr>
              <w:divsChild>
                <w:div w:id="291405592">
                  <w:marLeft w:val="0"/>
                  <w:marRight w:val="0"/>
                  <w:marTop w:val="0"/>
                  <w:marBottom w:val="0"/>
                  <w:divBdr>
                    <w:top w:val="none" w:sz="0" w:space="0" w:color="auto"/>
                    <w:left w:val="none" w:sz="0" w:space="0" w:color="auto"/>
                    <w:bottom w:val="none" w:sz="0" w:space="0" w:color="auto"/>
                    <w:right w:val="none" w:sz="0" w:space="0" w:color="auto"/>
                  </w:divBdr>
                  <w:divsChild>
                    <w:div w:id="875041370">
                      <w:marLeft w:val="0"/>
                      <w:marRight w:val="0"/>
                      <w:marTop w:val="0"/>
                      <w:marBottom w:val="0"/>
                      <w:divBdr>
                        <w:top w:val="none" w:sz="0" w:space="0" w:color="auto"/>
                        <w:left w:val="none" w:sz="0" w:space="0" w:color="auto"/>
                        <w:bottom w:val="none" w:sz="0" w:space="0" w:color="auto"/>
                        <w:right w:val="none" w:sz="0" w:space="0" w:color="auto"/>
                      </w:divBdr>
                    </w:div>
                  </w:divsChild>
                </w:div>
                <w:div w:id="1061290720">
                  <w:marLeft w:val="0"/>
                  <w:marRight w:val="0"/>
                  <w:marTop w:val="0"/>
                  <w:marBottom w:val="0"/>
                  <w:divBdr>
                    <w:top w:val="none" w:sz="0" w:space="0" w:color="auto"/>
                    <w:left w:val="none" w:sz="0" w:space="0" w:color="auto"/>
                    <w:bottom w:val="none" w:sz="0" w:space="0" w:color="auto"/>
                    <w:right w:val="none" w:sz="0" w:space="0" w:color="auto"/>
                  </w:divBdr>
                  <w:divsChild>
                    <w:div w:id="2087147321">
                      <w:marLeft w:val="0"/>
                      <w:marRight w:val="0"/>
                      <w:marTop w:val="0"/>
                      <w:marBottom w:val="0"/>
                      <w:divBdr>
                        <w:top w:val="none" w:sz="0" w:space="0" w:color="auto"/>
                        <w:left w:val="none" w:sz="0" w:space="0" w:color="auto"/>
                        <w:bottom w:val="none" w:sz="0" w:space="0" w:color="auto"/>
                        <w:right w:val="none" w:sz="0" w:space="0" w:color="auto"/>
                      </w:divBdr>
                    </w:div>
                  </w:divsChild>
                </w:div>
                <w:div w:id="2123381735">
                  <w:marLeft w:val="0"/>
                  <w:marRight w:val="0"/>
                  <w:marTop w:val="0"/>
                  <w:marBottom w:val="0"/>
                  <w:divBdr>
                    <w:top w:val="none" w:sz="0" w:space="0" w:color="auto"/>
                    <w:left w:val="none" w:sz="0" w:space="0" w:color="auto"/>
                    <w:bottom w:val="none" w:sz="0" w:space="0" w:color="auto"/>
                    <w:right w:val="none" w:sz="0" w:space="0" w:color="auto"/>
                  </w:divBdr>
                  <w:divsChild>
                    <w:div w:id="21143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1081">
              <w:marLeft w:val="0"/>
              <w:marRight w:val="0"/>
              <w:marTop w:val="0"/>
              <w:marBottom w:val="0"/>
              <w:divBdr>
                <w:top w:val="none" w:sz="0" w:space="0" w:color="auto"/>
                <w:left w:val="none" w:sz="0" w:space="0" w:color="auto"/>
                <w:bottom w:val="none" w:sz="0" w:space="0" w:color="auto"/>
                <w:right w:val="none" w:sz="0" w:space="0" w:color="auto"/>
              </w:divBdr>
              <w:divsChild>
                <w:div w:id="393551777">
                  <w:marLeft w:val="0"/>
                  <w:marRight w:val="0"/>
                  <w:marTop w:val="0"/>
                  <w:marBottom w:val="0"/>
                  <w:divBdr>
                    <w:top w:val="none" w:sz="0" w:space="0" w:color="auto"/>
                    <w:left w:val="none" w:sz="0" w:space="0" w:color="auto"/>
                    <w:bottom w:val="none" w:sz="0" w:space="0" w:color="auto"/>
                    <w:right w:val="none" w:sz="0" w:space="0" w:color="auto"/>
                  </w:divBdr>
                  <w:divsChild>
                    <w:div w:id="3950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8387">
              <w:marLeft w:val="0"/>
              <w:marRight w:val="0"/>
              <w:marTop w:val="0"/>
              <w:marBottom w:val="0"/>
              <w:divBdr>
                <w:top w:val="none" w:sz="0" w:space="0" w:color="auto"/>
                <w:left w:val="none" w:sz="0" w:space="0" w:color="auto"/>
                <w:bottom w:val="none" w:sz="0" w:space="0" w:color="auto"/>
                <w:right w:val="none" w:sz="0" w:space="0" w:color="auto"/>
              </w:divBdr>
              <w:divsChild>
                <w:div w:id="8594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54975">
      <w:bodyDiv w:val="1"/>
      <w:marLeft w:val="0"/>
      <w:marRight w:val="0"/>
      <w:marTop w:val="0"/>
      <w:marBottom w:val="0"/>
      <w:divBdr>
        <w:top w:val="none" w:sz="0" w:space="0" w:color="auto"/>
        <w:left w:val="none" w:sz="0" w:space="0" w:color="auto"/>
        <w:bottom w:val="none" w:sz="0" w:space="0" w:color="auto"/>
        <w:right w:val="none" w:sz="0" w:space="0" w:color="auto"/>
      </w:divBdr>
    </w:div>
    <w:div w:id="1672953487">
      <w:bodyDiv w:val="1"/>
      <w:marLeft w:val="0"/>
      <w:marRight w:val="0"/>
      <w:marTop w:val="0"/>
      <w:marBottom w:val="0"/>
      <w:divBdr>
        <w:top w:val="none" w:sz="0" w:space="0" w:color="auto"/>
        <w:left w:val="none" w:sz="0" w:space="0" w:color="auto"/>
        <w:bottom w:val="none" w:sz="0" w:space="0" w:color="auto"/>
        <w:right w:val="none" w:sz="0" w:space="0" w:color="auto"/>
      </w:divBdr>
    </w:div>
    <w:div w:id="1692099093">
      <w:bodyDiv w:val="1"/>
      <w:marLeft w:val="0"/>
      <w:marRight w:val="0"/>
      <w:marTop w:val="0"/>
      <w:marBottom w:val="0"/>
      <w:divBdr>
        <w:top w:val="none" w:sz="0" w:space="0" w:color="auto"/>
        <w:left w:val="none" w:sz="0" w:space="0" w:color="auto"/>
        <w:bottom w:val="none" w:sz="0" w:space="0" w:color="auto"/>
        <w:right w:val="none" w:sz="0" w:space="0" w:color="auto"/>
      </w:divBdr>
    </w:div>
    <w:div w:id="1697536193">
      <w:bodyDiv w:val="1"/>
      <w:marLeft w:val="0"/>
      <w:marRight w:val="0"/>
      <w:marTop w:val="0"/>
      <w:marBottom w:val="0"/>
      <w:divBdr>
        <w:top w:val="none" w:sz="0" w:space="0" w:color="auto"/>
        <w:left w:val="none" w:sz="0" w:space="0" w:color="auto"/>
        <w:bottom w:val="none" w:sz="0" w:space="0" w:color="auto"/>
        <w:right w:val="none" w:sz="0" w:space="0" w:color="auto"/>
      </w:divBdr>
      <w:divsChild>
        <w:div w:id="829180339">
          <w:marLeft w:val="0"/>
          <w:marRight w:val="0"/>
          <w:marTop w:val="0"/>
          <w:marBottom w:val="0"/>
          <w:divBdr>
            <w:top w:val="none" w:sz="0" w:space="0" w:color="auto"/>
            <w:left w:val="none" w:sz="0" w:space="0" w:color="auto"/>
            <w:bottom w:val="none" w:sz="0" w:space="0" w:color="auto"/>
            <w:right w:val="none" w:sz="0" w:space="0" w:color="auto"/>
          </w:divBdr>
          <w:divsChild>
            <w:div w:id="1284850677">
              <w:marLeft w:val="0"/>
              <w:marRight w:val="0"/>
              <w:marTop w:val="0"/>
              <w:marBottom w:val="0"/>
              <w:divBdr>
                <w:top w:val="none" w:sz="0" w:space="0" w:color="auto"/>
                <w:left w:val="none" w:sz="0" w:space="0" w:color="auto"/>
                <w:bottom w:val="none" w:sz="0" w:space="0" w:color="auto"/>
                <w:right w:val="none" w:sz="0" w:space="0" w:color="auto"/>
              </w:divBdr>
              <w:divsChild>
                <w:div w:id="130750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77733">
      <w:bodyDiv w:val="1"/>
      <w:marLeft w:val="0"/>
      <w:marRight w:val="0"/>
      <w:marTop w:val="0"/>
      <w:marBottom w:val="0"/>
      <w:divBdr>
        <w:top w:val="none" w:sz="0" w:space="0" w:color="auto"/>
        <w:left w:val="none" w:sz="0" w:space="0" w:color="auto"/>
        <w:bottom w:val="none" w:sz="0" w:space="0" w:color="auto"/>
        <w:right w:val="none" w:sz="0" w:space="0" w:color="auto"/>
      </w:divBdr>
      <w:divsChild>
        <w:div w:id="1957759990">
          <w:marLeft w:val="0"/>
          <w:marRight w:val="0"/>
          <w:marTop w:val="0"/>
          <w:marBottom w:val="0"/>
          <w:divBdr>
            <w:top w:val="none" w:sz="0" w:space="0" w:color="auto"/>
            <w:left w:val="none" w:sz="0" w:space="0" w:color="auto"/>
            <w:bottom w:val="none" w:sz="0" w:space="0" w:color="auto"/>
            <w:right w:val="none" w:sz="0" w:space="0" w:color="auto"/>
          </w:divBdr>
          <w:divsChild>
            <w:div w:id="707410204">
              <w:marLeft w:val="0"/>
              <w:marRight w:val="0"/>
              <w:marTop w:val="0"/>
              <w:marBottom w:val="0"/>
              <w:divBdr>
                <w:top w:val="none" w:sz="0" w:space="0" w:color="auto"/>
                <w:left w:val="none" w:sz="0" w:space="0" w:color="auto"/>
                <w:bottom w:val="none" w:sz="0" w:space="0" w:color="auto"/>
                <w:right w:val="none" w:sz="0" w:space="0" w:color="auto"/>
              </w:divBdr>
              <w:divsChild>
                <w:div w:id="19565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06412">
      <w:bodyDiv w:val="1"/>
      <w:marLeft w:val="0"/>
      <w:marRight w:val="0"/>
      <w:marTop w:val="0"/>
      <w:marBottom w:val="0"/>
      <w:divBdr>
        <w:top w:val="none" w:sz="0" w:space="0" w:color="auto"/>
        <w:left w:val="none" w:sz="0" w:space="0" w:color="auto"/>
        <w:bottom w:val="none" w:sz="0" w:space="0" w:color="auto"/>
        <w:right w:val="none" w:sz="0" w:space="0" w:color="auto"/>
      </w:divBdr>
    </w:div>
    <w:div w:id="1737588198">
      <w:bodyDiv w:val="1"/>
      <w:marLeft w:val="0"/>
      <w:marRight w:val="0"/>
      <w:marTop w:val="0"/>
      <w:marBottom w:val="0"/>
      <w:divBdr>
        <w:top w:val="none" w:sz="0" w:space="0" w:color="auto"/>
        <w:left w:val="none" w:sz="0" w:space="0" w:color="auto"/>
        <w:bottom w:val="none" w:sz="0" w:space="0" w:color="auto"/>
        <w:right w:val="none" w:sz="0" w:space="0" w:color="auto"/>
      </w:divBdr>
      <w:divsChild>
        <w:div w:id="854883246">
          <w:marLeft w:val="0"/>
          <w:marRight w:val="0"/>
          <w:marTop w:val="0"/>
          <w:marBottom w:val="0"/>
          <w:divBdr>
            <w:top w:val="none" w:sz="0" w:space="0" w:color="auto"/>
            <w:left w:val="none" w:sz="0" w:space="0" w:color="auto"/>
            <w:bottom w:val="none" w:sz="0" w:space="0" w:color="auto"/>
            <w:right w:val="none" w:sz="0" w:space="0" w:color="auto"/>
          </w:divBdr>
          <w:divsChild>
            <w:div w:id="568616922">
              <w:marLeft w:val="0"/>
              <w:marRight w:val="0"/>
              <w:marTop w:val="0"/>
              <w:marBottom w:val="0"/>
              <w:divBdr>
                <w:top w:val="none" w:sz="0" w:space="0" w:color="auto"/>
                <w:left w:val="none" w:sz="0" w:space="0" w:color="auto"/>
                <w:bottom w:val="none" w:sz="0" w:space="0" w:color="auto"/>
                <w:right w:val="none" w:sz="0" w:space="0" w:color="auto"/>
              </w:divBdr>
              <w:divsChild>
                <w:div w:id="9587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5615">
      <w:bodyDiv w:val="1"/>
      <w:marLeft w:val="0"/>
      <w:marRight w:val="0"/>
      <w:marTop w:val="0"/>
      <w:marBottom w:val="0"/>
      <w:divBdr>
        <w:top w:val="none" w:sz="0" w:space="0" w:color="auto"/>
        <w:left w:val="none" w:sz="0" w:space="0" w:color="auto"/>
        <w:bottom w:val="none" w:sz="0" w:space="0" w:color="auto"/>
        <w:right w:val="none" w:sz="0" w:space="0" w:color="auto"/>
      </w:divBdr>
    </w:div>
    <w:div w:id="1746679840">
      <w:bodyDiv w:val="1"/>
      <w:marLeft w:val="0"/>
      <w:marRight w:val="0"/>
      <w:marTop w:val="0"/>
      <w:marBottom w:val="0"/>
      <w:divBdr>
        <w:top w:val="none" w:sz="0" w:space="0" w:color="auto"/>
        <w:left w:val="none" w:sz="0" w:space="0" w:color="auto"/>
        <w:bottom w:val="none" w:sz="0" w:space="0" w:color="auto"/>
        <w:right w:val="none" w:sz="0" w:space="0" w:color="auto"/>
      </w:divBdr>
      <w:divsChild>
        <w:div w:id="716323903">
          <w:marLeft w:val="0"/>
          <w:marRight w:val="0"/>
          <w:marTop w:val="0"/>
          <w:marBottom w:val="0"/>
          <w:divBdr>
            <w:top w:val="none" w:sz="0" w:space="0" w:color="auto"/>
            <w:left w:val="none" w:sz="0" w:space="0" w:color="auto"/>
            <w:bottom w:val="none" w:sz="0" w:space="0" w:color="auto"/>
            <w:right w:val="none" w:sz="0" w:space="0" w:color="auto"/>
          </w:divBdr>
          <w:divsChild>
            <w:div w:id="1941796363">
              <w:marLeft w:val="0"/>
              <w:marRight w:val="0"/>
              <w:marTop w:val="0"/>
              <w:marBottom w:val="0"/>
              <w:divBdr>
                <w:top w:val="none" w:sz="0" w:space="0" w:color="auto"/>
                <w:left w:val="none" w:sz="0" w:space="0" w:color="auto"/>
                <w:bottom w:val="none" w:sz="0" w:space="0" w:color="auto"/>
                <w:right w:val="none" w:sz="0" w:space="0" w:color="auto"/>
              </w:divBdr>
              <w:divsChild>
                <w:div w:id="1598903428">
                  <w:marLeft w:val="0"/>
                  <w:marRight w:val="0"/>
                  <w:marTop w:val="0"/>
                  <w:marBottom w:val="0"/>
                  <w:divBdr>
                    <w:top w:val="none" w:sz="0" w:space="0" w:color="auto"/>
                    <w:left w:val="none" w:sz="0" w:space="0" w:color="auto"/>
                    <w:bottom w:val="none" w:sz="0" w:space="0" w:color="auto"/>
                    <w:right w:val="none" w:sz="0" w:space="0" w:color="auto"/>
                  </w:divBdr>
                  <w:divsChild>
                    <w:div w:id="249047582">
                      <w:marLeft w:val="0"/>
                      <w:marRight w:val="0"/>
                      <w:marTop w:val="0"/>
                      <w:marBottom w:val="0"/>
                      <w:divBdr>
                        <w:top w:val="none" w:sz="0" w:space="0" w:color="auto"/>
                        <w:left w:val="none" w:sz="0" w:space="0" w:color="auto"/>
                        <w:bottom w:val="none" w:sz="0" w:space="0" w:color="auto"/>
                        <w:right w:val="none" w:sz="0" w:space="0" w:color="auto"/>
                      </w:divBdr>
                      <w:divsChild>
                        <w:div w:id="446118152">
                          <w:marLeft w:val="0"/>
                          <w:marRight w:val="0"/>
                          <w:marTop w:val="0"/>
                          <w:marBottom w:val="0"/>
                          <w:divBdr>
                            <w:top w:val="none" w:sz="0" w:space="0" w:color="auto"/>
                            <w:left w:val="none" w:sz="0" w:space="0" w:color="auto"/>
                            <w:bottom w:val="none" w:sz="0" w:space="0" w:color="auto"/>
                            <w:right w:val="none" w:sz="0" w:space="0" w:color="auto"/>
                          </w:divBdr>
                          <w:divsChild>
                            <w:div w:id="1664353404">
                              <w:marLeft w:val="0"/>
                              <w:marRight w:val="0"/>
                              <w:marTop w:val="0"/>
                              <w:marBottom w:val="0"/>
                              <w:divBdr>
                                <w:top w:val="none" w:sz="0" w:space="0" w:color="auto"/>
                                <w:left w:val="none" w:sz="0" w:space="0" w:color="auto"/>
                                <w:bottom w:val="none" w:sz="0" w:space="0" w:color="auto"/>
                                <w:right w:val="none" w:sz="0" w:space="0" w:color="auto"/>
                              </w:divBdr>
                              <w:divsChild>
                                <w:div w:id="520976468">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sChild>
                                        <w:div w:id="590508496">
                                          <w:marLeft w:val="0"/>
                                          <w:marRight w:val="0"/>
                                          <w:marTop w:val="0"/>
                                          <w:marBottom w:val="0"/>
                                          <w:divBdr>
                                            <w:top w:val="none" w:sz="0" w:space="0" w:color="auto"/>
                                            <w:left w:val="none" w:sz="0" w:space="0" w:color="auto"/>
                                            <w:bottom w:val="none" w:sz="0" w:space="0" w:color="auto"/>
                                            <w:right w:val="none" w:sz="0" w:space="0" w:color="auto"/>
                                          </w:divBdr>
                                          <w:divsChild>
                                            <w:div w:id="6810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0695568">
          <w:marLeft w:val="0"/>
          <w:marRight w:val="0"/>
          <w:marTop w:val="0"/>
          <w:marBottom w:val="0"/>
          <w:divBdr>
            <w:top w:val="none" w:sz="0" w:space="0" w:color="auto"/>
            <w:left w:val="none" w:sz="0" w:space="0" w:color="auto"/>
            <w:bottom w:val="none" w:sz="0" w:space="0" w:color="auto"/>
            <w:right w:val="none" w:sz="0" w:space="0" w:color="auto"/>
          </w:divBdr>
          <w:divsChild>
            <w:div w:id="1451122432">
              <w:marLeft w:val="0"/>
              <w:marRight w:val="0"/>
              <w:marTop w:val="0"/>
              <w:marBottom w:val="0"/>
              <w:divBdr>
                <w:top w:val="none" w:sz="0" w:space="0" w:color="auto"/>
                <w:left w:val="none" w:sz="0" w:space="0" w:color="auto"/>
                <w:bottom w:val="none" w:sz="0" w:space="0" w:color="auto"/>
                <w:right w:val="none" w:sz="0" w:space="0" w:color="auto"/>
              </w:divBdr>
              <w:divsChild>
                <w:div w:id="1332754518">
                  <w:marLeft w:val="0"/>
                  <w:marRight w:val="0"/>
                  <w:marTop w:val="0"/>
                  <w:marBottom w:val="0"/>
                  <w:divBdr>
                    <w:top w:val="none" w:sz="0" w:space="0" w:color="auto"/>
                    <w:left w:val="none" w:sz="0" w:space="0" w:color="auto"/>
                    <w:bottom w:val="none" w:sz="0" w:space="0" w:color="auto"/>
                    <w:right w:val="none" w:sz="0" w:space="0" w:color="auto"/>
                  </w:divBdr>
                  <w:divsChild>
                    <w:div w:id="1426196082">
                      <w:marLeft w:val="0"/>
                      <w:marRight w:val="0"/>
                      <w:marTop w:val="0"/>
                      <w:marBottom w:val="0"/>
                      <w:divBdr>
                        <w:top w:val="none" w:sz="0" w:space="0" w:color="auto"/>
                        <w:left w:val="none" w:sz="0" w:space="0" w:color="auto"/>
                        <w:bottom w:val="none" w:sz="0" w:space="0" w:color="auto"/>
                        <w:right w:val="none" w:sz="0" w:space="0" w:color="auto"/>
                      </w:divBdr>
                      <w:divsChild>
                        <w:div w:id="441147471">
                          <w:marLeft w:val="0"/>
                          <w:marRight w:val="0"/>
                          <w:marTop w:val="0"/>
                          <w:marBottom w:val="0"/>
                          <w:divBdr>
                            <w:top w:val="none" w:sz="0" w:space="0" w:color="auto"/>
                            <w:left w:val="none" w:sz="0" w:space="0" w:color="auto"/>
                            <w:bottom w:val="none" w:sz="0" w:space="0" w:color="auto"/>
                            <w:right w:val="none" w:sz="0" w:space="0" w:color="auto"/>
                          </w:divBdr>
                          <w:divsChild>
                            <w:div w:id="2084720032">
                              <w:marLeft w:val="0"/>
                              <w:marRight w:val="0"/>
                              <w:marTop w:val="0"/>
                              <w:marBottom w:val="0"/>
                              <w:divBdr>
                                <w:top w:val="none" w:sz="0" w:space="0" w:color="auto"/>
                                <w:left w:val="none" w:sz="0" w:space="0" w:color="auto"/>
                                <w:bottom w:val="none" w:sz="0" w:space="0" w:color="auto"/>
                                <w:right w:val="none" w:sz="0" w:space="0" w:color="auto"/>
                              </w:divBdr>
                              <w:divsChild>
                                <w:div w:id="28801913">
                                  <w:marLeft w:val="0"/>
                                  <w:marRight w:val="0"/>
                                  <w:marTop w:val="0"/>
                                  <w:marBottom w:val="0"/>
                                  <w:divBdr>
                                    <w:top w:val="none" w:sz="0" w:space="0" w:color="auto"/>
                                    <w:left w:val="none" w:sz="0" w:space="0" w:color="auto"/>
                                    <w:bottom w:val="none" w:sz="0" w:space="0" w:color="auto"/>
                                    <w:right w:val="none" w:sz="0" w:space="0" w:color="auto"/>
                                  </w:divBdr>
                                  <w:divsChild>
                                    <w:div w:id="1801146927">
                                      <w:marLeft w:val="0"/>
                                      <w:marRight w:val="0"/>
                                      <w:marTop w:val="0"/>
                                      <w:marBottom w:val="0"/>
                                      <w:divBdr>
                                        <w:top w:val="none" w:sz="0" w:space="0" w:color="auto"/>
                                        <w:left w:val="none" w:sz="0" w:space="0" w:color="auto"/>
                                        <w:bottom w:val="none" w:sz="0" w:space="0" w:color="auto"/>
                                        <w:right w:val="none" w:sz="0" w:space="0" w:color="auto"/>
                                      </w:divBdr>
                                      <w:divsChild>
                                        <w:div w:id="599877942">
                                          <w:marLeft w:val="0"/>
                                          <w:marRight w:val="0"/>
                                          <w:marTop w:val="0"/>
                                          <w:marBottom w:val="0"/>
                                          <w:divBdr>
                                            <w:top w:val="none" w:sz="0" w:space="0" w:color="auto"/>
                                            <w:left w:val="none" w:sz="0" w:space="0" w:color="auto"/>
                                            <w:bottom w:val="none" w:sz="0" w:space="0" w:color="auto"/>
                                            <w:right w:val="none" w:sz="0" w:space="0" w:color="auto"/>
                                          </w:divBdr>
                                          <w:divsChild>
                                            <w:div w:id="910584286">
                                              <w:marLeft w:val="0"/>
                                              <w:marRight w:val="0"/>
                                              <w:marTop w:val="0"/>
                                              <w:marBottom w:val="0"/>
                                              <w:divBdr>
                                                <w:top w:val="none" w:sz="0" w:space="0" w:color="auto"/>
                                                <w:left w:val="none" w:sz="0" w:space="0" w:color="auto"/>
                                                <w:bottom w:val="none" w:sz="0" w:space="0" w:color="auto"/>
                                                <w:right w:val="none" w:sz="0" w:space="0" w:color="auto"/>
                                              </w:divBdr>
                                              <w:divsChild>
                                                <w:div w:id="1817456481">
                                                  <w:marLeft w:val="0"/>
                                                  <w:marRight w:val="0"/>
                                                  <w:marTop w:val="0"/>
                                                  <w:marBottom w:val="0"/>
                                                  <w:divBdr>
                                                    <w:top w:val="none" w:sz="0" w:space="0" w:color="auto"/>
                                                    <w:left w:val="none" w:sz="0" w:space="0" w:color="auto"/>
                                                    <w:bottom w:val="none" w:sz="0" w:space="0" w:color="auto"/>
                                                    <w:right w:val="none" w:sz="0" w:space="0" w:color="auto"/>
                                                  </w:divBdr>
                                                  <w:divsChild>
                                                    <w:div w:id="305359719">
                                                      <w:marLeft w:val="0"/>
                                                      <w:marRight w:val="0"/>
                                                      <w:marTop w:val="0"/>
                                                      <w:marBottom w:val="0"/>
                                                      <w:divBdr>
                                                        <w:top w:val="none" w:sz="0" w:space="0" w:color="auto"/>
                                                        <w:left w:val="none" w:sz="0" w:space="0" w:color="auto"/>
                                                        <w:bottom w:val="none" w:sz="0" w:space="0" w:color="auto"/>
                                                        <w:right w:val="none" w:sz="0" w:space="0" w:color="auto"/>
                                                      </w:divBdr>
                                                      <w:divsChild>
                                                        <w:div w:id="1415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0274687">
      <w:bodyDiv w:val="1"/>
      <w:marLeft w:val="0"/>
      <w:marRight w:val="0"/>
      <w:marTop w:val="0"/>
      <w:marBottom w:val="0"/>
      <w:divBdr>
        <w:top w:val="none" w:sz="0" w:space="0" w:color="auto"/>
        <w:left w:val="none" w:sz="0" w:space="0" w:color="auto"/>
        <w:bottom w:val="none" w:sz="0" w:space="0" w:color="auto"/>
        <w:right w:val="none" w:sz="0" w:space="0" w:color="auto"/>
      </w:divBdr>
    </w:div>
    <w:div w:id="1750687054">
      <w:bodyDiv w:val="1"/>
      <w:marLeft w:val="0"/>
      <w:marRight w:val="0"/>
      <w:marTop w:val="0"/>
      <w:marBottom w:val="0"/>
      <w:divBdr>
        <w:top w:val="none" w:sz="0" w:space="0" w:color="auto"/>
        <w:left w:val="none" w:sz="0" w:space="0" w:color="auto"/>
        <w:bottom w:val="none" w:sz="0" w:space="0" w:color="auto"/>
        <w:right w:val="none" w:sz="0" w:space="0" w:color="auto"/>
      </w:divBdr>
    </w:div>
    <w:div w:id="1761877356">
      <w:bodyDiv w:val="1"/>
      <w:marLeft w:val="0"/>
      <w:marRight w:val="0"/>
      <w:marTop w:val="0"/>
      <w:marBottom w:val="0"/>
      <w:divBdr>
        <w:top w:val="none" w:sz="0" w:space="0" w:color="auto"/>
        <w:left w:val="none" w:sz="0" w:space="0" w:color="auto"/>
        <w:bottom w:val="none" w:sz="0" w:space="0" w:color="auto"/>
        <w:right w:val="none" w:sz="0" w:space="0" w:color="auto"/>
      </w:divBdr>
      <w:divsChild>
        <w:div w:id="1797261015">
          <w:marLeft w:val="0"/>
          <w:marRight w:val="0"/>
          <w:marTop w:val="0"/>
          <w:marBottom w:val="0"/>
          <w:divBdr>
            <w:top w:val="none" w:sz="0" w:space="0" w:color="auto"/>
            <w:left w:val="none" w:sz="0" w:space="0" w:color="auto"/>
            <w:bottom w:val="none" w:sz="0" w:space="0" w:color="auto"/>
            <w:right w:val="none" w:sz="0" w:space="0" w:color="auto"/>
          </w:divBdr>
          <w:divsChild>
            <w:div w:id="1930387155">
              <w:marLeft w:val="0"/>
              <w:marRight w:val="0"/>
              <w:marTop w:val="0"/>
              <w:marBottom w:val="0"/>
              <w:divBdr>
                <w:top w:val="none" w:sz="0" w:space="0" w:color="auto"/>
                <w:left w:val="none" w:sz="0" w:space="0" w:color="auto"/>
                <w:bottom w:val="none" w:sz="0" w:space="0" w:color="auto"/>
                <w:right w:val="none" w:sz="0" w:space="0" w:color="auto"/>
              </w:divBdr>
              <w:divsChild>
                <w:div w:id="94135784">
                  <w:marLeft w:val="0"/>
                  <w:marRight w:val="0"/>
                  <w:marTop w:val="0"/>
                  <w:marBottom w:val="0"/>
                  <w:divBdr>
                    <w:top w:val="none" w:sz="0" w:space="0" w:color="auto"/>
                    <w:left w:val="none" w:sz="0" w:space="0" w:color="auto"/>
                    <w:bottom w:val="none" w:sz="0" w:space="0" w:color="auto"/>
                    <w:right w:val="none" w:sz="0" w:space="0" w:color="auto"/>
                  </w:divBdr>
                  <w:divsChild>
                    <w:div w:id="1862476586">
                      <w:marLeft w:val="0"/>
                      <w:marRight w:val="0"/>
                      <w:marTop w:val="0"/>
                      <w:marBottom w:val="0"/>
                      <w:divBdr>
                        <w:top w:val="none" w:sz="0" w:space="0" w:color="auto"/>
                        <w:left w:val="none" w:sz="0" w:space="0" w:color="auto"/>
                        <w:bottom w:val="none" w:sz="0" w:space="0" w:color="auto"/>
                        <w:right w:val="none" w:sz="0" w:space="0" w:color="auto"/>
                      </w:divBdr>
                    </w:div>
                  </w:divsChild>
                </w:div>
                <w:div w:id="174467565">
                  <w:marLeft w:val="0"/>
                  <w:marRight w:val="0"/>
                  <w:marTop w:val="0"/>
                  <w:marBottom w:val="0"/>
                  <w:divBdr>
                    <w:top w:val="none" w:sz="0" w:space="0" w:color="auto"/>
                    <w:left w:val="none" w:sz="0" w:space="0" w:color="auto"/>
                    <w:bottom w:val="none" w:sz="0" w:space="0" w:color="auto"/>
                    <w:right w:val="none" w:sz="0" w:space="0" w:color="auto"/>
                  </w:divBdr>
                  <w:divsChild>
                    <w:div w:id="1904827258">
                      <w:marLeft w:val="0"/>
                      <w:marRight w:val="0"/>
                      <w:marTop w:val="0"/>
                      <w:marBottom w:val="0"/>
                      <w:divBdr>
                        <w:top w:val="none" w:sz="0" w:space="0" w:color="auto"/>
                        <w:left w:val="none" w:sz="0" w:space="0" w:color="auto"/>
                        <w:bottom w:val="none" w:sz="0" w:space="0" w:color="auto"/>
                        <w:right w:val="none" w:sz="0" w:space="0" w:color="auto"/>
                      </w:divBdr>
                    </w:div>
                  </w:divsChild>
                </w:div>
                <w:div w:id="241569963">
                  <w:marLeft w:val="0"/>
                  <w:marRight w:val="0"/>
                  <w:marTop w:val="0"/>
                  <w:marBottom w:val="0"/>
                  <w:divBdr>
                    <w:top w:val="none" w:sz="0" w:space="0" w:color="auto"/>
                    <w:left w:val="none" w:sz="0" w:space="0" w:color="auto"/>
                    <w:bottom w:val="none" w:sz="0" w:space="0" w:color="auto"/>
                    <w:right w:val="none" w:sz="0" w:space="0" w:color="auto"/>
                  </w:divBdr>
                  <w:divsChild>
                    <w:div w:id="574434541">
                      <w:marLeft w:val="0"/>
                      <w:marRight w:val="0"/>
                      <w:marTop w:val="0"/>
                      <w:marBottom w:val="0"/>
                      <w:divBdr>
                        <w:top w:val="none" w:sz="0" w:space="0" w:color="auto"/>
                        <w:left w:val="none" w:sz="0" w:space="0" w:color="auto"/>
                        <w:bottom w:val="none" w:sz="0" w:space="0" w:color="auto"/>
                        <w:right w:val="none" w:sz="0" w:space="0" w:color="auto"/>
                      </w:divBdr>
                    </w:div>
                    <w:div w:id="1460803025">
                      <w:marLeft w:val="0"/>
                      <w:marRight w:val="0"/>
                      <w:marTop w:val="0"/>
                      <w:marBottom w:val="0"/>
                      <w:divBdr>
                        <w:top w:val="none" w:sz="0" w:space="0" w:color="auto"/>
                        <w:left w:val="none" w:sz="0" w:space="0" w:color="auto"/>
                        <w:bottom w:val="none" w:sz="0" w:space="0" w:color="auto"/>
                        <w:right w:val="none" w:sz="0" w:space="0" w:color="auto"/>
                      </w:divBdr>
                    </w:div>
                    <w:div w:id="1883209504">
                      <w:marLeft w:val="0"/>
                      <w:marRight w:val="0"/>
                      <w:marTop w:val="0"/>
                      <w:marBottom w:val="0"/>
                      <w:divBdr>
                        <w:top w:val="none" w:sz="0" w:space="0" w:color="auto"/>
                        <w:left w:val="none" w:sz="0" w:space="0" w:color="auto"/>
                        <w:bottom w:val="none" w:sz="0" w:space="0" w:color="auto"/>
                        <w:right w:val="none" w:sz="0" w:space="0" w:color="auto"/>
                      </w:divBdr>
                    </w:div>
                  </w:divsChild>
                </w:div>
                <w:div w:id="336813712">
                  <w:marLeft w:val="0"/>
                  <w:marRight w:val="0"/>
                  <w:marTop w:val="0"/>
                  <w:marBottom w:val="0"/>
                  <w:divBdr>
                    <w:top w:val="none" w:sz="0" w:space="0" w:color="auto"/>
                    <w:left w:val="none" w:sz="0" w:space="0" w:color="auto"/>
                    <w:bottom w:val="none" w:sz="0" w:space="0" w:color="auto"/>
                    <w:right w:val="none" w:sz="0" w:space="0" w:color="auto"/>
                  </w:divBdr>
                  <w:divsChild>
                    <w:div w:id="913473469">
                      <w:marLeft w:val="0"/>
                      <w:marRight w:val="0"/>
                      <w:marTop w:val="0"/>
                      <w:marBottom w:val="0"/>
                      <w:divBdr>
                        <w:top w:val="none" w:sz="0" w:space="0" w:color="auto"/>
                        <w:left w:val="none" w:sz="0" w:space="0" w:color="auto"/>
                        <w:bottom w:val="none" w:sz="0" w:space="0" w:color="auto"/>
                        <w:right w:val="none" w:sz="0" w:space="0" w:color="auto"/>
                      </w:divBdr>
                    </w:div>
                  </w:divsChild>
                </w:div>
                <w:div w:id="467673021">
                  <w:marLeft w:val="0"/>
                  <w:marRight w:val="0"/>
                  <w:marTop w:val="0"/>
                  <w:marBottom w:val="0"/>
                  <w:divBdr>
                    <w:top w:val="none" w:sz="0" w:space="0" w:color="auto"/>
                    <w:left w:val="none" w:sz="0" w:space="0" w:color="auto"/>
                    <w:bottom w:val="none" w:sz="0" w:space="0" w:color="auto"/>
                    <w:right w:val="none" w:sz="0" w:space="0" w:color="auto"/>
                  </w:divBdr>
                  <w:divsChild>
                    <w:div w:id="169759784">
                      <w:marLeft w:val="0"/>
                      <w:marRight w:val="0"/>
                      <w:marTop w:val="0"/>
                      <w:marBottom w:val="0"/>
                      <w:divBdr>
                        <w:top w:val="none" w:sz="0" w:space="0" w:color="auto"/>
                        <w:left w:val="none" w:sz="0" w:space="0" w:color="auto"/>
                        <w:bottom w:val="none" w:sz="0" w:space="0" w:color="auto"/>
                        <w:right w:val="none" w:sz="0" w:space="0" w:color="auto"/>
                      </w:divBdr>
                    </w:div>
                  </w:divsChild>
                </w:div>
                <w:div w:id="490215799">
                  <w:marLeft w:val="0"/>
                  <w:marRight w:val="0"/>
                  <w:marTop w:val="0"/>
                  <w:marBottom w:val="0"/>
                  <w:divBdr>
                    <w:top w:val="none" w:sz="0" w:space="0" w:color="auto"/>
                    <w:left w:val="none" w:sz="0" w:space="0" w:color="auto"/>
                    <w:bottom w:val="none" w:sz="0" w:space="0" w:color="auto"/>
                    <w:right w:val="none" w:sz="0" w:space="0" w:color="auto"/>
                  </w:divBdr>
                  <w:divsChild>
                    <w:div w:id="890650025">
                      <w:marLeft w:val="0"/>
                      <w:marRight w:val="0"/>
                      <w:marTop w:val="0"/>
                      <w:marBottom w:val="0"/>
                      <w:divBdr>
                        <w:top w:val="none" w:sz="0" w:space="0" w:color="auto"/>
                        <w:left w:val="none" w:sz="0" w:space="0" w:color="auto"/>
                        <w:bottom w:val="none" w:sz="0" w:space="0" w:color="auto"/>
                        <w:right w:val="none" w:sz="0" w:space="0" w:color="auto"/>
                      </w:divBdr>
                    </w:div>
                  </w:divsChild>
                </w:div>
                <w:div w:id="1087650273">
                  <w:marLeft w:val="0"/>
                  <w:marRight w:val="0"/>
                  <w:marTop w:val="0"/>
                  <w:marBottom w:val="0"/>
                  <w:divBdr>
                    <w:top w:val="none" w:sz="0" w:space="0" w:color="auto"/>
                    <w:left w:val="none" w:sz="0" w:space="0" w:color="auto"/>
                    <w:bottom w:val="none" w:sz="0" w:space="0" w:color="auto"/>
                    <w:right w:val="none" w:sz="0" w:space="0" w:color="auto"/>
                  </w:divBdr>
                  <w:divsChild>
                    <w:div w:id="383994466">
                      <w:marLeft w:val="0"/>
                      <w:marRight w:val="0"/>
                      <w:marTop w:val="0"/>
                      <w:marBottom w:val="0"/>
                      <w:divBdr>
                        <w:top w:val="none" w:sz="0" w:space="0" w:color="auto"/>
                        <w:left w:val="none" w:sz="0" w:space="0" w:color="auto"/>
                        <w:bottom w:val="none" w:sz="0" w:space="0" w:color="auto"/>
                        <w:right w:val="none" w:sz="0" w:space="0" w:color="auto"/>
                      </w:divBdr>
                    </w:div>
                    <w:div w:id="1127578643">
                      <w:marLeft w:val="0"/>
                      <w:marRight w:val="0"/>
                      <w:marTop w:val="0"/>
                      <w:marBottom w:val="0"/>
                      <w:divBdr>
                        <w:top w:val="none" w:sz="0" w:space="0" w:color="auto"/>
                        <w:left w:val="none" w:sz="0" w:space="0" w:color="auto"/>
                        <w:bottom w:val="none" w:sz="0" w:space="0" w:color="auto"/>
                        <w:right w:val="none" w:sz="0" w:space="0" w:color="auto"/>
                      </w:divBdr>
                    </w:div>
                  </w:divsChild>
                </w:div>
                <w:div w:id="1139759976">
                  <w:marLeft w:val="0"/>
                  <w:marRight w:val="0"/>
                  <w:marTop w:val="0"/>
                  <w:marBottom w:val="0"/>
                  <w:divBdr>
                    <w:top w:val="none" w:sz="0" w:space="0" w:color="auto"/>
                    <w:left w:val="none" w:sz="0" w:space="0" w:color="auto"/>
                    <w:bottom w:val="none" w:sz="0" w:space="0" w:color="auto"/>
                    <w:right w:val="none" w:sz="0" w:space="0" w:color="auto"/>
                  </w:divBdr>
                  <w:divsChild>
                    <w:div w:id="1269461288">
                      <w:marLeft w:val="0"/>
                      <w:marRight w:val="0"/>
                      <w:marTop w:val="0"/>
                      <w:marBottom w:val="0"/>
                      <w:divBdr>
                        <w:top w:val="none" w:sz="0" w:space="0" w:color="auto"/>
                        <w:left w:val="none" w:sz="0" w:space="0" w:color="auto"/>
                        <w:bottom w:val="none" w:sz="0" w:space="0" w:color="auto"/>
                        <w:right w:val="none" w:sz="0" w:space="0" w:color="auto"/>
                      </w:divBdr>
                    </w:div>
                  </w:divsChild>
                </w:div>
                <w:div w:id="1212498217">
                  <w:marLeft w:val="0"/>
                  <w:marRight w:val="0"/>
                  <w:marTop w:val="0"/>
                  <w:marBottom w:val="0"/>
                  <w:divBdr>
                    <w:top w:val="none" w:sz="0" w:space="0" w:color="auto"/>
                    <w:left w:val="none" w:sz="0" w:space="0" w:color="auto"/>
                    <w:bottom w:val="none" w:sz="0" w:space="0" w:color="auto"/>
                    <w:right w:val="none" w:sz="0" w:space="0" w:color="auto"/>
                  </w:divBdr>
                  <w:divsChild>
                    <w:div w:id="26950362">
                      <w:marLeft w:val="0"/>
                      <w:marRight w:val="0"/>
                      <w:marTop w:val="0"/>
                      <w:marBottom w:val="0"/>
                      <w:divBdr>
                        <w:top w:val="none" w:sz="0" w:space="0" w:color="auto"/>
                        <w:left w:val="none" w:sz="0" w:space="0" w:color="auto"/>
                        <w:bottom w:val="none" w:sz="0" w:space="0" w:color="auto"/>
                        <w:right w:val="none" w:sz="0" w:space="0" w:color="auto"/>
                      </w:divBdr>
                    </w:div>
                  </w:divsChild>
                </w:div>
                <w:div w:id="1626545901">
                  <w:marLeft w:val="0"/>
                  <w:marRight w:val="0"/>
                  <w:marTop w:val="0"/>
                  <w:marBottom w:val="0"/>
                  <w:divBdr>
                    <w:top w:val="none" w:sz="0" w:space="0" w:color="auto"/>
                    <w:left w:val="none" w:sz="0" w:space="0" w:color="auto"/>
                    <w:bottom w:val="none" w:sz="0" w:space="0" w:color="auto"/>
                    <w:right w:val="none" w:sz="0" w:space="0" w:color="auto"/>
                  </w:divBdr>
                  <w:divsChild>
                    <w:div w:id="935746926">
                      <w:marLeft w:val="0"/>
                      <w:marRight w:val="0"/>
                      <w:marTop w:val="0"/>
                      <w:marBottom w:val="0"/>
                      <w:divBdr>
                        <w:top w:val="none" w:sz="0" w:space="0" w:color="auto"/>
                        <w:left w:val="none" w:sz="0" w:space="0" w:color="auto"/>
                        <w:bottom w:val="none" w:sz="0" w:space="0" w:color="auto"/>
                        <w:right w:val="none" w:sz="0" w:space="0" w:color="auto"/>
                      </w:divBdr>
                    </w:div>
                  </w:divsChild>
                </w:div>
                <w:div w:id="1642229476">
                  <w:marLeft w:val="0"/>
                  <w:marRight w:val="0"/>
                  <w:marTop w:val="0"/>
                  <w:marBottom w:val="0"/>
                  <w:divBdr>
                    <w:top w:val="none" w:sz="0" w:space="0" w:color="auto"/>
                    <w:left w:val="none" w:sz="0" w:space="0" w:color="auto"/>
                    <w:bottom w:val="none" w:sz="0" w:space="0" w:color="auto"/>
                    <w:right w:val="none" w:sz="0" w:space="0" w:color="auto"/>
                  </w:divBdr>
                  <w:divsChild>
                    <w:div w:id="216547805">
                      <w:marLeft w:val="0"/>
                      <w:marRight w:val="0"/>
                      <w:marTop w:val="0"/>
                      <w:marBottom w:val="0"/>
                      <w:divBdr>
                        <w:top w:val="none" w:sz="0" w:space="0" w:color="auto"/>
                        <w:left w:val="none" w:sz="0" w:space="0" w:color="auto"/>
                        <w:bottom w:val="none" w:sz="0" w:space="0" w:color="auto"/>
                        <w:right w:val="none" w:sz="0" w:space="0" w:color="auto"/>
                      </w:divBdr>
                    </w:div>
                  </w:divsChild>
                </w:div>
                <w:div w:id="1737775542">
                  <w:marLeft w:val="0"/>
                  <w:marRight w:val="0"/>
                  <w:marTop w:val="0"/>
                  <w:marBottom w:val="0"/>
                  <w:divBdr>
                    <w:top w:val="none" w:sz="0" w:space="0" w:color="auto"/>
                    <w:left w:val="none" w:sz="0" w:space="0" w:color="auto"/>
                    <w:bottom w:val="none" w:sz="0" w:space="0" w:color="auto"/>
                    <w:right w:val="none" w:sz="0" w:space="0" w:color="auto"/>
                  </w:divBdr>
                  <w:divsChild>
                    <w:div w:id="1833594123">
                      <w:marLeft w:val="0"/>
                      <w:marRight w:val="0"/>
                      <w:marTop w:val="0"/>
                      <w:marBottom w:val="0"/>
                      <w:divBdr>
                        <w:top w:val="none" w:sz="0" w:space="0" w:color="auto"/>
                        <w:left w:val="none" w:sz="0" w:space="0" w:color="auto"/>
                        <w:bottom w:val="none" w:sz="0" w:space="0" w:color="auto"/>
                        <w:right w:val="none" w:sz="0" w:space="0" w:color="auto"/>
                      </w:divBdr>
                    </w:div>
                  </w:divsChild>
                </w:div>
                <w:div w:id="2047170177">
                  <w:marLeft w:val="0"/>
                  <w:marRight w:val="0"/>
                  <w:marTop w:val="0"/>
                  <w:marBottom w:val="0"/>
                  <w:divBdr>
                    <w:top w:val="none" w:sz="0" w:space="0" w:color="auto"/>
                    <w:left w:val="none" w:sz="0" w:space="0" w:color="auto"/>
                    <w:bottom w:val="none" w:sz="0" w:space="0" w:color="auto"/>
                    <w:right w:val="none" w:sz="0" w:space="0" w:color="auto"/>
                  </w:divBdr>
                  <w:divsChild>
                    <w:div w:id="4949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50246">
      <w:bodyDiv w:val="1"/>
      <w:marLeft w:val="0"/>
      <w:marRight w:val="0"/>
      <w:marTop w:val="0"/>
      <w:marBottom w:val="0"/>
      <w:divBdr>
        <w:top w:val="none" w:sz="0" w:space="0" w:color="auto"/>
        <w:left w:val="none" w:sz="0" w:space="0" w:color="auto"/>
        <w:bottom w:val="none" w:sz="0" w:space="0" w:color="auto"/>
        <w:right w:val="none" w:sz="0" w:space="0" w:color="auto"/>
      </w:divBdr>
      <w:divsChild>
        <w:div w:id="1973511268">
          <w:marLeft w:val="0"/>
          <w:marRight w:val="0"/>
          <w:marTop w:val="0"/>
          <w:marBottom w:val="0"/>
          <w:divBdr>
            <w:top w:val="none" w:sz="0" w:space="0" w:color="auto"/>
            <w:left w:val="none" w:sz="0" w:space="0" w:color="auto"/>
            <w:bottom w:val="none" w:sz="0" w:space="0" w:color="auto"/>
            <w:right w:val="none" w:sz="0" w:space="0" w:color="auto"/>
          </w:divBdr>
        </w:div>
      </w:divsChild>
    </w:div>
    <w:div w:id="1773938589">
      <w:bodyDiv w:val="1"/>
      <w:marLeft w:val="0"/>
      <w:marRight w:val="0"/>
      <w:marTop w:val="0"/>
      <w:marBottom w:val="0"/>
      <w:divBdr>
        <w:top w:val="none" w:sz="0" w:space="0" w:color="auto"/>
        <w:left w:val="none" w:sz="0" w:space="0" w:color="auto"/>
        <w:bottom w:val="none" w:sz="0" w:space="0" w:color="auto"/>
        <w:right w:val="none" w:sz="0" w:space="0" w:color="auto"/>
      </w:divBdr>
    </w:div>
    <w:div w:id="1778331529">
      <w:bodyDiv w:val="1"/>
      <w:marLeft w:val="0"/>
      <w:marRight w:val="0"/>
      <w:marTop w:val="0"/>
      <w:marBottom w:val="0"/>
      <w:divBdr>
        <w:top w:val="none" w:sz="0" w:space="0" w:color="auto"/>
        <w:left w:val="none" w:sz="0" w:space="0" w:color="auto"/>
        <w:bottom w:val="none" w:sz="0" w:space="0" w:color="auto"/>
        <w:right w:val="none" w:sz="0" w:space="0" w:color="auto"/>
      </w:divBdr>
    </w:div>
    <w:div w:id="1780832938">
      <w:bodyDiv w:val="1"/>
      <w:marLeft w:val="0"/>
      <w:marRight w:val="0"/>
      <w:marTop w:val="0"/>
      <w:marBottom w:val="0"/>
      <w:divBdr>
        <w:top w:val="none" w:sz="0" w:space="0" w:color="auto"/>
        <w:left w:val="none" w:sz="0" w:space="0" w:color="auto"/>
        <w:bottom w:val="none" w:sz="0" w:space="0" w:color="auto"/>
        <w:right w:val="none" w:sz="0" w:space="0" w:color="auto"/>
      </w:divBdr>
      <w:divsChild>
        <w:div w:id="1081029272">
          <w:marLeft w:val="0"/>
          <w:marRight w:val="0"/>
          <w:marTop w:val="0"/>
          <w:marBottom w:val="0"/>
          <w:divBdr>
            <w:top w:val="none" w:sz="0" w:space="0" w:color="auto"/>
            <w:left w:val="none" w:sz="0" w:space="0" w:color="auto"/>
            <w:bottom w:val="none" w:sz="0" w:space="0" w:color="auto"/>
            <w:right w:val="none" w:sz="0" w:space="0" w:color="auto"/>
          </w:divBdr>
        </w:div>
        <w:div w:id="1356617730">
          <w:marLeft w:val="0"/>
          <w:marRight w:val="0"/>
          <w:marTop w:val="0"/>
          <w:marBottom w:val="0"/>
          <w:divBdr>
            <w:top w:val="none" w:sz="0" w:space="0" w:color="auto"/>
            <w:left w:val="none" w:sz="0" w:space="0" w:color="auto"/>
            <w:bottom w:val="none" w:sz="0" w:space="0" w:color="auto"/>
            <w:right w:val="none" w:sz="0" w:space="0" w:color="auto"/>
          </w:divBdr>
          <w:divsChild>
            <w:div w:id="1922332072">
              <w:marLeft w:val="0"/>
              <w:marRight w:val="165"/>
              <w:marTop w:val="150"/>
              <w:marBottom w:val="0"/>
              <w:divBdr>
                <w:top w:val="none" w:sz="0" w:space="0" w:color="auto"/>
                <w:left w:val="none" w:sz="0" w:space="0" w:color="auto"/>
                <w:bottom w:val="none" w:sz="0" w:space="0" w:color="auto"/>
                <w:right w:val="none" w:sz="0" w:space="0" w:color="auto"/>
              </w:divBdr>
              <w:divsChild>
                <w:div w:id="2028484481">
                  <w:marLeft w:val="0"/>
                  <w:marRight w:val="0"/>
                  <w:marTop w:val="0"/>
                  <w:marBottom w:val="0"/>
                  <w:divBdr>
                    <w:top w:val="none" w:sz="0" w:space="0" w:color="auto"/>
                    <w:left w:val="none" w:sz="0" w:space="0" w:color="auto"/>
                    <w:bottom w:val="none" w:sz="0" w:space="0" w:color="auto"/>
                    <w:right w:val="none" w:sz="0" w:space="0" w:color="auto"/>
                  </w:divBdr>
                  <w:divsChild>
                    <w:div w:id="2127306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68180">
      <w:bodyDiv w:val="1"/>
      <w:marLeft w:val="0"/>
      <w:marRight w:val="0"/>
      <w:marTop w:val="0"/>
      <w:marBottom w:val="0"/>
      <w:divBdr>
        <w:top w:val="none" w:sz="0" w:space="0" w:color="auto"/>
        <w:left w:val="none" w:sz="0" w:space="0" w:color="auto"/>
        <w:bottom w:val="none" w:sz="0" w:space="0" w:color="auto"/>
        <w:right w:val="none" w:sz="0" w:space="0" w:color="auto"/>
      </w:divBdr>
    </w:div>
    <w:div w:id="1798530159">
      <w:bodyDiv w:val="1"/>
      <w:marLeft w:val="0"/>
      <w:marRight w:val="0"/>
      <w:marTop w:val="0"/>
      <w:marBottom w:val="0"/>
      <w:divBdr>
        <w:top w:val="none" w:sz="0" w:space="0" w:color="auto"/>
        <w:left w:val="none" w:sz="0" w:space="0" w:color="auto"/>
        <w:bottom w:val="none" w:sz="0" w:space="0" w:color="auto"/>
        <w:right w:val="none" w:sz="0" w:space="0" w:color="auto"/>
      </w:divBdr>
    </w:div>
    <w:div w:id="1807121683">
      <w:bodyDiv w:val="1"/>
      <w:marLeft w:val="0"/>
      <w:marRight w:val="0"/>
      <w:marTop w:val="0"/>
      <w:marBottom w:val="0"/>
      <w:divBdr>
        <w:top w:val="none" w:sz="0" w:space="0" w:color="auto"/>
        <w:left w:val="none" w:sz="0" w:space="0" w:color="auto"/>
        <w:bottom w:val="none" w:sz="0" w:space="0" w:color="auto"/>
        <w:right w:val="none" w:sz="0" w:space="0" w:color="auto"/>
      </w:divBdr>
    </w:div>
    <w:div w:id="1809466943">
      <w:bodyDiv w:val="1"/>
      <w:marLeft w:val="0"/>
      <w:marRight w:val="0"/>
      <w:marTop w:val="0"/>
      <w:marBottom w:val="0"/>
      <w:divBdr>
        <w:top w:val="none" w:sz="0" w:space="0" w:color="auto"/>
        <w:left w:val="none" w:sz="0" w:space="0" w:color="auto"/>
        <w:bottom w:val="none" w:sz="0" w:space="0" w:color="auto"/>
        <w:right w:val="none" w:sz="0" w:space="0" w:color="auto"/>
      </w:divBdr>
      <w:divsChild>
        <w:div w:id="398290034">
          <w:marLeft w:val="0"/>
          <w:marRight w:val="0"/>
          <w:marTop w:val="0"/>
          <w:marBottom w:val="0"/>
          <w:divBdr>
            <w:top w:val="none" w:sz="0" w:space="0" w:color="auto"/>
            <w:left w:val="none" w:sz="0" w:space="0" w:color="auto"/>
            <w:bottom w:val="none" w:sz="0" w:space="0" w:color="auto"/>
            <w:right w:val="none" w:sz="0" w:space="0" w:color="auto"/>
          </w:divBdr>
        </w:div>
      </w:divsChild>
    </w:div>
    <w:div w:id="1812021822">
      <w:bodyDiv w:val="1"/>
      <w:marLeft w:val="0"/>
      <w:marRight w:val="0"/>
      <w:marTop w:val="0"/>
      <w:marBottom w:val="0"/>
      <w:divBdr>
        <w:top w:val="none" w:sz="0" w:space="0" w:color="auto"/>
        <w:left w:val="none" w:sz="0" w:space="0" w:color="auto"/>
        <w:bottom w:val="none" w:sz="0" w:space="0" w:color="auto"/>
        <w:right w:val="none" w:sz="0" w:space="0" w:color="auto"/>
      </w:divBdr>
      <w:divsChild>
        <w:div w:id="7828017">
          <w:marLeft w:val="0"/>
          <w:marRight w:val="0"/>
          <w:marTop w:val="0"/>
          <w:marBottom w:val="0"/>
          <w:divBdr>
            <w:top w:val="none" w:sz="0" w:space="0" w:color="auto"/>
            <w:left w:val="none" w:sz="0" w:space="0" w:color="auto"/>
            <w:bottom w:val="none" w:sz="0" w:space="0" w:color="auto"/>
            <w:right w:val="none" w:sz="0" w:space="0" w:color="auto"/>
          </w:divBdr>
          <w:divsChild>
            <w:div w:id="296028434">
              <w:marLeft w:val="0"/>
              <w:marRight w:val="0"/>
              <w:marTop w:val="0"/>
              <w:marBottom w:val="0"/>
              <w:divBdr>
                <w:top w:val="none" w:sz="0" w:space="0" w:color="auto"/>
                <w:left w:val="none" w:sz="0" w:space="0" w:color="auto"/>
                <w:bottom w:val="none" w:sz="0" w:space="0" w:color="auto"/>
                <w:right w:val="none" w:sz="0" w:space="0" w:color="auto"/>
              </w:divBdr>
              <w:divsChild>
                <w:div w:id="21098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41343">
      <w:bodyDiv w:val="1"/>
      <w:marLeft w:val="0"/>
      <w:marRight w:val="0"/>
      <w:marTop w:val="0"/>
      <w:marBottom w:val="0"/>
      <w:divBdr>
        <w:top w:val="none" w:sz="0" w:space="0" w:color="auto"/>
        <w:left w:val="none" w:sz="0" w:space="0" w:color="auto"/>
        <w:bottom w:val="none" w:sz="0" w:space="0" w:color="auto"/>
        <w:right w:val="none" w:sz="0" w:space="0" w:color="auto"/>
      </w:divBdr>
    </w:div>
    <w:div w:id="1840388380">
      <w:bodyDiv w:val="1"/>
      <w:marLeft w:val="0"/>
      <w:marRight w:val="0"/>
      <w:marTop w:val="0"/>
      <w:marBottom w:val="0"/>
      <w:divBdr>
        <w:top w:val="none" w:sz="0" w:space="0" w:color="auto"/>
        <w:left w:val="none" w:sz="0" w:space="0" w:color="auto"/>
        <w:bottom w:val="none" w:sz="0" w:space="0" w:color="auto"/>
        <w:right w:val="none" w:sz="0" w:space="0" w:color="auto"/>
      </w:divBdr>
    </w:div>
    <w:div w:id="1841432743">
      <w:bodyDiv w:val="1"/>
      <w:marLeft w:val="0"/>
      <w:marRight w:val="0"/>
      <w:marTop w:val="0"/>
      <w:marBottom w:val="0"/>
      <w:divBdr>
        <w:top w:val="none" w:sz="0" w:space="0" w:color="auto"/>
        <w:left w:val="none" w:sz="0" w:space="0" w:color="auto"/>
        <w:bottom w:val="none" w:sz="0" w:space="0" w:color="auto"/>
        <w:right w:val="none" w:sz="0" w:space="0" w:color="auto"/>
      </w:divBdr>
    </w:div>
    <w:div w:id="1845978253">
      <w:bodyDiv w:val="1"/>
      <w:marLeft w:val="0"/>
      <w:marRight w:val="0"/>
      <w:marTop w:val="0"/>
      <w:marBottom w:val="0"/>
      <w:divBdr>
        <w:top w:val="none" w:sz="0" w:space="0" w:color="auto"/>
        <w:left w:val="none" w:sz="0" w:space="0" w:color="auto"/>
        <w:bottom w:val="none" w:sz="0" w:space="0" w:color="auto"/>
        <w:right w:val="none" w:sz="0" w:space="0" w:color="auto"/>
      </w:divBdr>
      <w:divsChild>
        <w:div w:id="298656934">
          <w:marLeft w:val="0"/>
          <w:marRight w:val="0"/>
          <w:marTop w:val="0"/>
          <w:marBottom w:val="0"/>
          <w:divBdr>
            <w:top w:val="single" w:sz="2" w:space="0" w:color="E3E3E3"/>
            <w:left w:val="single" w:sz="2" w:space="0" w:color="E3E3E3"/>
            <w:bottom w:val="single" w:sz="2" w:space="0" w:color="E3E3E3"/>
            <w:right w:val="single" w:sz="2" w:space="0" w:color="E3E3E3"/>
          </w:divBdr>
          <w:divsChild>
            <w:div w:id="933780740">
              <w:marLeft w:val="0"/>
              <w:marRight w:val="0"/>
              <w:marTop w:val="0"/>
              <w:marBottom w:val="0"/>
              <w:divBdr>
                <w:top w:val="single" w:sz="2" w:space="0" w:color="E3E3E3"/>
                <w:left w:val="single" w:sz="2" w:space="0" w:color="E3E3E3"/>
                <w:bottom w:val="single" w:sz="2" w:space="0" w:color="E3E3E3"/>
                <w:right w:val="single" w:sz="2" w:space="0" w:color="E3E3E3"/>
              </w:divBdr>
              <w:divsChild>
                <w:div w:id="188491453">
                  <w:marLeft w:val="0"/>
                  <w:marRight w:val="0"/>
                  <w:marTop w:val="0"/>
                  <w:marBottom w:val="0"/>
                  <w:divBdr>
                    <w:top w:val="single" w:sz="2" w:space="0" w:color="E3E3E3"/>
                    <w:left w:val="single" w:sz="2" w:space="0" w:color="E3E3E3"/>
                    <w:bottom w:val="single" w:sz="2" w:space="0" w:color="E3E3E3"/>
                    <w:right w:val="single" w:sz="2" w:space="0" w:color="E3E3E3"/>
                  </w:divBdr>
                  <w:divsChild>
                    <w:div w:id="1684164430">
                      <w:marLeft w:val="0"/>
                      <w:marRight w:val="0"/>
                      <w:marTop w:val="0"/>
                      <w:marBottom w:val="0"/>
                      <w:divBdr>
                        <w:top w:val="single" w:sz="2" w:space="0" w:color="E3E3E3"/>
                        <w:left w:val="single" w:sz="2" w:space="0" w:color="E3E3E3"/>
                        <w:bottom w:val="single" w:sz="2" w:space="0" w:color="E3E3E3"/>
                        <w:right w:val="single" w:sz="2" w:space="0" w:color="E3E3E3"/>
                      </w:divBdr>
                      <w:divsChild>
                        <w:div w:id="2129810203">
                          <w:marLeft w:val="0"/>
                          <w:marRight w:val="0"/>
                          <w:marTop w:val="0"/>
                          <w:marBottom w:val="0"/>
                          <w:divBdr>
                            <w:top w:val="single" w:sz="2" w:space="0" w:color="E3E3E3"/>
                            <w:left w:val="single" w:sz="2" w:space="0" w:color="E3E3E3"/>
                            <w:bottom w:val="single" w:sz="2" w:space="0" w:color="E3E3E3"/>
                            <w:right w:val="single" w:sz="2" w:space="0" w:color="E3E3E3"/>
                          </w:divBdr>
                          <w:divsChild>
                            <w:div w:id="405153935">
                              <w:marLeft w:val="0"/>
                              <w:marRight w:val="0"/>
                              <w:marTop w:val="100"/>
                              <w:marBottom w:val="100"/>
                              <w:divBdr>
                                <w:top w:val="single" w:sz="2" w:space="0" w:color="E3E3E3"/>
                                <w:left w:val="single" w:sz="2" w:space="0" w:color="E3E3E3"/>
                                <w:bottom w:val="single" w:sz="2" w:space="0" w:color="E3E3E3"/>
                                <w:right w:val="single" w:sz="2" w:space="0" w:color="E3E3E3"/>
                              </w:divBdr>
                              <w:divsChild>
                                <w:div w:id="451481558">
                                  <w:marLeft w:val="0"/>
                                  <w:marRight w:val="0"/>
                                  <w:marTop w:val="0"/>
                                  <w:marBottom w:val="0"/>
                                  <w:divBdr>
                                    <w:top w:val="single" w:sz="2" w:space="0" w:color="E3E3E3"/>
                                    <w:left w:val="single" w:sz="2" w:space="0" w:color="E3E3E3"/>
                                    <w:bottom w:val="single" w:sz="2" w:space="0" w:color="E3E3E3"/>
                                    <w:right w:val="single" w:sz="2" w:space="0" w:color="E3E3E3"/>
                                  </w:divBdr>
                                  <w:divsChild>
                                    <w:div w:id="72044483">
                                      <w:marLeft w:val="0"/>
                                      <w:marRight w:val="0"/>
                                      <w:marTop w:val="0"/>
                                      <w:marBottom w:val="0"/>
                                      <w:divBdr>
                                        <w:top w:val="single" w:sz="2" w:space="0" w:color="E3E3E3"/>
                                        <w:left w:val="single" w:sz="2" w:space="0" w:color="E3E3E3"/>
                                        <w:bottom w:val="single" w:sz="2" w:space="0" w:color="E3E3E3"/>
                                        <w:right w:val="single" w:sz="2" w:space="0" w:color="E3E3E3"/>
                                      </w:divBdr>
                                      <w:divsChild>
                                        <w:div w:id="390662815">
                                          <w:marLeft w:val="0"/>
                                          <w:marRight w:val="0"/>
                                          <w:marTop w:val="0"/>
                                          <w:marBottom w:val="0"/>
                                          <w:divBdr>
                                            <w:top w:val="single" w:sz="2" w:space="0" w:color="E3E3E3"/>
                                            <w:left w:val="single" w:sz="2" w:space="0" w:color="E3E3E3"/>
                                            <w:bottom w:val="single" w:sz="2" w:space="0" w:color="E3E3E3"/>
                                            <w:right w:val="single" w:sz="2" w:space="0" w:color="E3E3E3"/>
                                          </w:divBdr>
                                          <w:divsChild>
                                            <w:div w:id="1805929428">
                                              <w:marLeft w:val="0"/>
                                              <w:marRight w:val="0"/>
                                              <w:marTop w:val="0"/>
                                              <w:marBottom w:val="0"/>
                                              <w:divBdr>
                                                <w:top w:val="single" w:sz="2" w:space="0" w:color="E3E3E3"/>
                                                <w:left w:val="single" w:sz="2" w:space="0" w:color="E3E3E3"/>
                                                <w:bottom w:val="single" w:sz="2" w:space="0" w:color="E3E3E3"/>
                                                <w:right w:val="single" w:sz="2" w:space="0" w:color="E3E3E3"/>
                                              </w:divBdr>
                                              <w:divsChild>
                                                <w:div w:id="513888294">
                                                  <w:marLeft w:val="0"/>
                                                  <w:marRight w:val="0"/>
                                                  <w:marTop w:val="0"/>
                                                  <w:marBottom w:val="0"/>
                                                  <w:divBdr>
                                                    <w:top w:val="single" w:sz="2" w:space="0" w:color="E3E3E3"/>
                                                    <w:left w:val="single" w:sz="2" w:space="0" w:color="E3E3E3"/>
                                                    <w:bottom w:val="single" w:sz="2" w:space="0" w:color="E3E3E3"/>
                                                    <w:right w:val="single" w:sz="2" w:space="0" w:color="E3E3E3"/>
                                                  </w:divBdr>
                                                  <w:divsChild>
                                                    <w:div w:id="1317102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9022765">
          <w:marLeft w:val="0"/>
          <w:marRight w:val="0"/>
          <w:marTop w:val="0"/>
          <w:marBottom w:val="0"/>
          <w:divBdr>
            <w:top w:val="none" w:sz="0" w:space="0" w:color="auto"/>
            <w:left w:val="none" w:sz="0" w:space="0" w:color="auto"/>
            <w:bottom w:val="none" w:sz="0" w:space="0" w:color="auto"/>
            <w:right w:val="none" w:sz="0" w:space="0" w:color="auto"/>
          </w:divBdr>
        </w:div>
      </w:divsChild>
    </w:div>
    <w:div w:id="1861384451">
      <w:bodyDiv w:val="1"/>
      <w:marLeft w:val="0"/>
      <w:marRight w:val="0"/>
      <w:marTop w:val="0"/>
      <w:marBottom w:val="0"/>
      <w:divBdr>
        <w:top w:val="none" w:sz="0" w:space="0" w:color="auto"/>
        <w:left w:val="none" w:sz="0" w:space="0" w:color="auto"/>
        <w:bottom w:val="none" w:sz="0" w:space="0" w:color="auto"/>
        <w:right w:val="none" w:sz="0" w:space="0" w:color="auto"/>
      </w:divBdr>
    </w:div>
    <w:div w:id="1863857261">
      <w:bodyDiv w:val="1"/>
      <w:marLeft w:val="0"/>
      <w:marRight w:val="0"/>
      <w:marTop w:val="0"/>
      <w:marBottom w:val="0"/>
      <w:divBdr>
        <w:top w:val="none" w:sz="0" w:space="0" w:color="auto"/>
        <w:left w:val="none" w:sz="0" w:space="0" w:color="auto"/>
        <w:bottom w:val="none" w:sz="0" w:space="0" w:color="auto"/>
        <w:right w:val="none" w:sz="0" w:space="0" w:color="auto"/>
      </w:divBdr>
    </w:div>
    <w:div w:id="1911187597">
      <w:bodyDiv w:val="1"/>
      <w:marLeft w:val="0"/>
      <w:marRight w:val="0"/>
      <w:marTop w:val="0"/>
      <w:marBottom w:val="0"/>
      <w:divBdr>
        <w:top w:val="none" w:sz="0" w:space="0" w:color="auto"/>
        <w:left w:val="none" w:sz="0" w:space="0" w:color="auto"/>
        <w:bottom w:val="none" w:sz="0" w:space="0" w:color="auto"/>
        <w:right w:val="none" w:sz="0" w:space="0" w:color="auto"/>
      </w:divBdr>
    </w:div>
    <w:div w:id="1913736620">
      <w:bodyDiv w:val="1"/>
      <w:marLeft w:val="0"/>
      <w:marRight w:val="0"/>
      <w:marTop w:val="0"/>
      <w:marBottom w:val="0"/>
      <w:divBdr>
        <w:top w:val="none" w:sz="0" w:space="0" w:color="auto"/>
        <w:left w:val="none" w:sz="0" w:space="0" w:color="auto"/>
        <w:bottom w:val="none" w:sz="0" w:space="0" w:color="auto"/>
        <w:right w:val="none" w:sz="0" w:space="0" w:color="auto"/>
      </w:divBdr>
      <w:divsChild>
        <w:div w:id="788820646">
          <w:marLeft w:val="0"/>
          <w:marRight w:val="0"/>
          <w:marTop w:val="0"/>
          <w:marBottom w:val="0"/>
          <w:divBdr>
            <w:top w:val="single" w:sz="2" w:space="0" w:color="E3E3E3"/>
            <w:left w:val="single" w:sz="2" w:space="0" w:color="E3E3E3"/>
            <w:bottom w:val="single" w:sz="2" w:space="0" w:color="E3E3E3"/>
            <w:right w:val="single" w:sz="2" w:space="0" w:color="E3E3E3"/>
          </w:divBdr>
          <w:divsChild>
            <w:div w:id="1021903470">
              <w:marLeft w:val="0"/>
              <w:marRight w:val="0"/>
              <w:marTop w:val="0"/>
              <w:marBottom w:val="0"/>
              <w:divBdr>
                <w:top w:val="single" w:sz="2" w:space="0" w:color="E3E3E3"/>
                <w:left w:val="single" w:sz="2" w:space="0" w:color="E3E3E3"/>
                <w:bottom w:val="single" w:sz="2" w:space="0" w:color="E3E3E3"/>
                <w:right w:val="single" w:sz="2" w:space="0" w:color="E3E3E3"/>
              </w:divBdr>
              <w:divsChild>
                <w:div w:id="272589215">
                  <w:marLeft w:val="0"/>
                  <w:marRight w:val="0"/>
                  <w:marTop w:val="0"/>
                  <w:marBottom w:val="0"/>
                  <w:divBdr>
                    <w:top w:val="single" w:sz="2" w:space="0" w:color="E3E3E3"/>
                    <w:left w:val="single" w:sz="2" w:space="0" w:color="E3E3E3"/>
                    <w:bottom w:val="single" w:sz="2" w:space="0" w:color="E3E3E3"/>
                    <w:right w:val="single" w:sz="2" w:space="0" w:color="E3E3E3"/>
                  </w:divBdr>
                  <w:divsChild>
                    <w:div w:id="6445666">
                      <w:marLeft w:val="0"/>
                      <w:marRight w:val="0"/>
                      <w:marTop w:val="0"/>
                      <w:marBottom w:val="0"/>
                      <w:divBdr>
                        <w:top w:val="single" w:sz="2" w:space="0" w:color="E3E3E3"/>
                        <w:left w:val="single" w:sz="2" w:space="0" w:color="E3E3E3"/>
                        <w:bottom w:val="single" w:sz="2" w:space="0" w:color="E3E3E3"/>
                        <w:right w:val="single" w:sz="2" w:space="0" w:color="E3E3E3"/>
                      </w:divBdr>
                      <w:divsChild>
                        <w:div w:id="528840462">
                          <w:marLeft w:val="0"/>
                          <w:marRight w:val="0"/>
                          <w:marTop w:val="0"/>
                          <w:marBottom w:val="0"/>
                          <w:divBdr>
                            <w:top w:val="single" w:sz="2" w:space="0" w:color="E3E3E3"/>
                            <w:left w:val="single" w:sz="2" w:space="0" w:color="E3E3E3"/>
                            <w:bottom w:val="single" w:sz="2" w:space="0" w:color="E3E3E3"/>
                            <w:right w:val="single" w:sz="2" w:space="0" w:color="E3E3E3"/>
                          </w:divBdr>
                          <w:divsChild>
                            <w:div w:id="17133356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454085">
                                  <w:marLeft w:val="0"/>
                                  <w:marRight w:val="0"/>
                                  <w:marTop w:val="0"/>
                                  <w:marBottom w:val="0"/>
                                  <w:divBdr>
                                    <w:top w:val="single" w:sz="2" w:space="0" w:color="E3E3E3"/>
                                    <w:left w:val="single" w:sz="2" w:space="0" w:color="E3E3E3"/>
                                    <w:bottom w:val="single" w:sz="2" w:space="0" w:color="E3E3E3"/>
                                    <w:right w:val="single" w:sz="2" w:space="0" w:color="E3E3E3"/>
                                  </w:divBdr>
                                  <w:divsChild>
                                    <w:div w:id="1729497431">
                                      <w:marLeft w:val="0"/>
                                      <w:marRight w:val="0"/>
                                      <w:marTop w:val="0"/>
                                      <w:marBottom w:val="0"/>
                                      <w:divBdr>
                                        <w:top w:val="single" w:sz="2" w:space="0" w:color="E3E3E3"/>
                                        <w:left w:val="single" w:sz="2" w:space="0" w:color="E3E3E3"/>
                                        <w:bottom w:val="single" w:sz="2" w:space="0" w:color="E3E3E3"/>
                                        <w:right w:val="single" w:sz="2" w:space="0" w:color="E3E3E3"/>
                                      </w:divBdr>
                                      <w:divsChild>
                                        <w:div w:id="563879250">
                                          <w:marLeft w:val="0"/>
                                          <w:marRight w:val="0"/>
                                          <w:marTop w:val="0"/>
                                          <w:marBottom w:val="0"/>
                                          <w:divBdr>
                                            <w:top w:val="single" w:sz="2" w:space="0" w:color="E3E3E3"/>
                                            <w:left w:val="single" w:sz="2" w:space="0" w:color="E3E3E3"/>
                                            <w:bottom w:val="single" w:sz="2" w:space="0" w:color="E3E3E3"/>
                                            <w:right w:val="single" w:sz="2" w:space="0" w:color="E3E3E3"/>
                                          </w:divBdr>
                                          <w:divsChild>
                                            <w:div w:id="1698850697">
                                              <w:marLeft w:val="0"/>
                                              <w:marRight w:val="0"/>
                                              <w:marTop w:val="0"/>
                                              <w:marBottom w:val="0"/>
                                              <w:divBdr>
                                                <w:top w:val="single" w:sz="2" w:space="0" w:color="E3E3E3"/>
                                                <w:left w:val="single" w:sz="2" w:space="0" w:color="E3E3E3"/>
                                                <w:bottom w:val="single" w:sz="2" w:space="0" w:color="E3E3E3"/>
                                                <w:right w:val="single" w:sz="2" w:space="0" w:color="E3E3E3"/>
                                              </w:divBdr>
                                              <w:divsChild>
                                                <w:div w:id="265042170">
                                                  <w:marLeft w:val="0"/>
                                                  <w:marRight w:val="0"/>
                                                  <w:marTop w:val="0"/>
                                                  <w:marBottom w:val="0"/>
                                                  <w:divBdr>
                                                    <w:top w:val="single" w:sz="2" w:space="0" w:color="E3E3E3"/>
                                                    <w:left w:val="single" w:sz="2" w:space="0" w:color="E3E3E3"/>
                                                    <w:bottom w:val="single" w:sz="2" w:space="0" w:color="E3E3E3"/>
                                                    <w:right w:val="single" w:sz="2" w:space="0" w:color="E3E3E3"/>
                                                  </w:divBdr>
                                                  <w:divsChild>
                                                    <w:div w:id="521019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6457042">
          <w:marLeft w:val="0"/>
          <w:marRight w:val="0"/>
          <w:marTop w:val="0"/>
          <w:marBottom w:val="0"/>
          <w:divBdr>
            <w:top w:val="none" w:sz="0" w:space="0" w:color="auto"/>
            <w:left w:val="none" w:sz="0" w:space="0" w:color="auto"/>
            <w:bottom w:val="none" w:sz="0" w:space="0" w:color="auto"/>
            <w:right w:val="none" w:sz="0" w:space="0" w:color="auto"/>
          </w:divBdr>
        </w:div>
      </w:divsChild>
    </w:div>
    <w:div w:id="1923752998">
      <w:bodyDiv w:val="1"/>
      <w:marLeft w:val="0"/>
      <w:marRight w:val="0"/>
      <w:marTop w:val="0"/>
      <w:marBottom w:val="0"/>
      <w:divBdr>
        <w:top w:val="none" w:sz="0" w:space="0" w:color="auto"/>
        <w:left w:val="none" w:sz="0" w:space="0" w:color="auto"/>
        <w:bottom w:val="none" w:sz="0" w:space="0" w:color="auto"/>
        <w:right w:val="none" w:sz="0" w:space="0" w:color="auto"/>
      </w:divBdr>
    </w:div>
    <w:div w:id="1933511256">
      <w:bodyDiv w:val="1"/>
      <w:marLeft w:val="0"/>
      <w:marRight w:val="0"/>
      <w:marTop w:val="0"/>
      <w:marBottom w:val="0"/>
      <w:divBdr>
        <w:top w:val="none" w:sz="0" w:space="0" w:color="auto"/>
        <w:left w:val="none" w:sz="0" w:space="0" w:color="auto"/>
        <w:bottom w:val="none" w:sz="0" w:space="0" w:color="auto"/>
        <w:right w:val="none" w:sz="0" w:space="0" w:color="auto"/>
      </w:divBdr>
      <w:divsChild>
        <w:div w:id="1289700246">
          <w:marLeft w:val="0"/>
          <w:marRight w:val="0"/>
          <w:marTop w:val="0"/>
          <w:marBottom w:val="0"/>
          <w:divBdr>
            <w:top w:val="none" w:sz="0" w:space="0" w:color="auto"/>
            <w:left w:val="none" w:sz="0" w:space="0" w:color="auto"/>
            <w:bottom w:val="none" w:sz="0" w:space="0" w:color="auto"/>
            <w:right w:val="none" w:sz="0" w:space="0" w:color="auto"/>
          </w:divBdr>
          <w:divsChild>
            <w:div w:id="1901480023">
              <w:marLeft w:val="0"/>
              <w:marRight w:val="165"/>
              <w:marTop w:val="150"/>
              <w:marBottom w:val="0"/>
              <w:divBdr>
                <w:top w:val="none" w:sz="0" w:space="0" w:color="auto"/>
                <w:left w:val="none" w:sz="0" w:space="0" w:color="auto"/>
                <w:bottom w:val="none" w:sz="0" w:space="0" w:color="auto"/>
                <w:right w:val="none" w:sz="0" w:space="0" w:color="auto"/>
              </w:divBdr>
              <w:divsChild>
                <w:div w:id="1482967235">
                  <w:marLeft w:val="0"/>
                  <w:marRight w:val="0"/>
                  <w:marTop w:val="0"/>
                  <w:marBottom w:val="0"/>
                  <w:divBdr>
                    <w:top w:val="none" w:sz="0" w:space="0" w:color="auto"/>
                    <w:left w:val="none" w:sz="0" w:space="0" w:color="auto"/>
                    <w:bottom w:val="none" w:sz="0" w:space="0" w:color="auto"/>
                    <w:right w:val="none" w:sz="0" w:space="0" w:color="auto"/>
                  </w:divBdr>
                  <w:divsChild>
                    <w:div w:id="4433525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25724828">
          <w:marLeft w:val="0"/>
          <w:marRight w:val="0"/>
          <w:marTop w:val="0"/>
          <w:marBottom w:val="0"/>
          <w:divBdr>
            <w:top w:val="none" w:sz="0" w:space="0" w:color="auto"/>
            <w:left w:val="none" w:sz="0" w:space="0" w:color="auto"/>
            <w:bottom w:val="none" w:sz="0" w:space="0" w:color="auto"/>
            <w:right w:val="none" w:sz="0" w:space="0" w:color="auto"/>
          </w:divBdr>
        </w:div>
      </w:divsChild>
    </w:div>
    <w:div w:id="1934584345">
      <w:bodyDiv w:val="1"/>
      <w:marLeft w:val="0"/>
      <w:marRight w:val="0"/>
      <w:marTop w:val="0"/>
      <w:marBottom w:val="0"/>
      <w:divBdr>
        <w:top w:val="none" w:sz="0" w:space="0" w:color="auto"/>
        <w:left w:val="none" w:sz="0" w:space="0" w:color="auto"/>
        <w:bottom w:val="none" w:sz="0" w:space="0" w:color="auto"/>
        <w:right w:val="none" w:sz="0" w:space="0" w:color="auto"/>
      </w:divBdr>
    </w:div>
    <w:div w:id="1950047545">
      <w:bodyDiv w:val="1"/>
      <w:marLeft w:val="0"/>
      <w:marRight w:val="0"/>
      <w:marTop w:val="0"/>
      <w:marBottom w:val="0"/>
      <w:divBdr>
        <w:top w:val="none" w:sz="0" w:space="0" w:color="auto"/>
        <w:left w:val="none" w:sz="0" w:space="0" w:color="auto"/>
        <w:bottom w:val="none" w:sz="0" w:space="0" w:color="auto"/>
        <w:right w:val="none" w:sz="0" w:space="0" w:color="auto"/>
      </w:divBdr>
    </w:div>
    <w:div w:id="1951548419">
      <w:bodyDiv w:val="1"/>
      <w:marLeft w:val="0"/>
      <w:marRight w:val="0"/>
      <w:marTop w:val="0"/>
      <w:marBottom w:val="0"/>
      <w:divBdr>
        <w:top w:val="none" w:sz="0" w:space="0" w:color="auto"/>
        <w:left w:val="none" w:sz="0" w:space="0" w:color="auto"/>
        <w:bottom w:val="none" w:sz="0" w:space="0" w:color="auto"/>
        <w:right w:val="none" w:sz="0" w:space="0" w:color="auto"/>
      </w:divBdr>
    </w:div>
    <w:div w:id="2011248311">
      <w:bodyDiv w:val="1"/>
      <w:marLeft w:val="0"/>
      <w:marRight w:val="0"/>
      <w:marTop w:val="0"/>
      <w:marBottom w:val="0"/>
      <w:divBdr>
        <w:top w:val="none" w:sz="0" w:space="0" w:color="auto"/>
        <w:left w:val="none" w:sz="0" w:space="0" w:color="auto"/>
        <w:bottom w:val="none" w:sz="0" w:space="0" w:color="auto"/>
        <w:right w:val="none" w:sz="0" w:space="0" w:color="auto"/>
      </w:divBdr>
    </w:div>
    <w:div w:id="2013607446">
      <w:bodyDiv w:val="1"/>
      <w:marLeft w:val="0"/>
      <w:marRight w:val="0"/>
      <w:marTop w:val="0"/>
      <w:marBottom w:val="0"/>
      <w:divBdr>
        <w:top w:val="none" w:sz="0" w:space="0" w:color="auto"/>
        <w:left w:val="none" w:sz="0" w:space="0" w:color="auto"/>
        <w:bottom w:val="none" w:sz="0" w:space="0" w:color="auto"/>
        <w:right w:val="none" w:sz="0" w:space="0" w:color="auto"/>
      </w:divBdr>
    </w:div>
    <w:div w:id="2036151511">
      <w:bodyDiv w:val="1"/>
      <w:marLeft w:val="0"/>
      <w:marRight w:val="0"/>
      <w:marTop w:val="0"/>
      <w:marBottom w:val="0"/>
      <w:divBdr>
        <w:top w:val="none" w:sz="0" w:space="0" w:color="auto"/>
        <w:left w:val="none" w:sz="0" w:space="0" w:color="auto"/>
        <w:bottom w:val="none" w:sz="0" w:space="0" w:color="auto"/>
        <w:right w:val="none" w:sz="0" w:space="0" w:color="auto"/>
      </w:divBdr>
    </w:div>
    <w:div w:id="2036878333">
      <w:bodyDiv w:val="1"/>
      <w:marLeft w:val="0"/>
      <w:marRight w:val="0"/>
      <w:marTop w:val="0"/>
      <w:marBottom w:val="0"/>
      <w:divBdr>
        <w:top w:val="none" w:sz="0" w:space="0" w:color="auto"/>
        <w:left w:val="none" w:sz="0" w:space="0" w:color="auto"/>
        <w:bottom w:val="none" w:sz="0" w:space="0" w:color="auto"/>
        <w:right w:val="none" w:sz="0" w:space="0" w:color="auto"/>
      </w:divBdr>
      <w:divsChild>
        <w:div w:id="215749923">
          <w:marLeft w:val="547"/>
          <w:marRight w:val="0"/>
          <w:marTop w:val="0"/>
          <w:marBottom w:val="0"/>
          <w:divBdr>
            <w:top w:val="none" w:sz="0" w:space="0" w:color="auto"/>
            <w:left w:val="none" w:sz="0" w:space="0" w:color="auto"/>
            <w:bottom w:val="none" w:sz="0" w:space="0" w:color="auto"/>
            <w:right w:val="none" w:sz="0" w:space="0" w:color="auto"/>
          </w:divBdr>
        </w:div>
      </w:divsChild>
    </w:div>
    <w:div w:id="2047559527">
      <w:bodyDiv w:val="1"/>
      <w:marLeft w:val="0"/>
      <w:marRight w:val="0"/>
      <w:marTop w:val="0"/>
      <w:marBottom w:val="0"/>
      <w:divBdr>
        <w:top w:val="none" w:sz="0" w:space="0" w:color="auto"/>
        <w:left w:val="none" w:sz="0" w:space="0" w:color="auto"/>
        <w:bottom w:val="none" w:sz="0" w:space="0" w:color="auto"/>
        <w:right w:val="none" w:sz="0" w:space="0" w:color="auto"/>
      </w:divBdr>
    </w:div>
    <w:div w:id="2050766086">
      <w:bodyDiv w:val="1"/>
      <w:marLeft w:val="0"/>
      <w:marRight w:val="0"/>
      <w:marTop w:val="0"/>
      <w:marBottom w:val="0"/>
      <w:divBdr>
        <w:top w:val="none" w:sz="0" w:space="0" w:color="auto"/>
        <w:left w:val="none" w:sz="0" w:space="0" w:color="auto"/>
        <w:bottom w:val="none" w:sz="0" w:space="0" w:color="auto"/>
        <w:right w:val="none" w:sz="0" w:space="0" w:color="auto"/>
      </w:divBdr>
    </w:div>
    <w:div w:id="2061316390">
      <w:bodyDiv w:val="1"/>
      <w:marLeft w:val="0"/>
      <w:marRight w:val="0"/>
      <w:marTop w:val="0"/>
      <w:marBottom w:val="0"/>
      <w:divBdr>
        <w:top w:val="none" w:sz="0" w:space="0" w:color="auto"/>
        <w:left w:val="none" w:sz="0" w:space="0" w:color="auto"/>
        <w:bottom w:val="none" w:sz="0" w:space="0" w:color="auto"/>
        <w:right w:val="none" w:sz="0" w:space="0" w:color="auto"/>
      </w:divBdr>
    </w:div>
    <w:div w:id="2074814691">
      <w:bodyDiv w:val="1"/>
      <w:marLeft w:val="0"/>
      <w:marRight w:val="0"/>
      <w:marTop w:val="0"/>
      <w:marBottom w:val="0"/>
      <w:divBdr>
        <w:top w:val="none" w:sz="0" w:space="0" w:color="auto"/>
        <w:left w:val="none" w:sz="0" w:space="0" w:color="auto"/>
        <w:bottom w:val="none" w:sz="0" w:space="0" w:color="auto"/>
        <w:right w:val="none" w:sz="0" w:space="0" w:color="auto"/>
      </w:divBdr>
    </w:div>
    <w:div w:id="2083403290">
      <w:bodyDiv w:val="1"/>
      <w:marLeft w:val="0"/>
      <w:marRight w:val="0"/>
      <w:marTop w:val="0"/>
      <w:marBottom w:val="0"/>
      <w:divBdr>
        <w:top w:val="none" w:sz="0" w:space="0" w:color="auto"/>
        <w:left w:val="none" w:sz="0" w:space="0" w:color="auto"/>
        <w:bottom w:val="none" w:sz="0" w:space="0" w:color="auto"/>
        <w:right w:val="none" w:sz="0" w:space="0" w:color="auto"/>
      </w:divBdr>
    </w:div>
    <w:div w:id="2090076428">
      <w:bodyDiv w:val="1"/>
      <w:marLeft w:val="0"/>
      <w:marRight w:val="0"/>
      <w:marTop w:val="0"/>
      <w:marBottom w:val="0"/>
      <w:divBdr>
        <w:top w:val="none" w:sz="0" w:space="0" w:color="auto"/>
        <w:left w:val="none" w:sz="0" w:space="0" w:color="auto"/>
        <w:bottom w:val="none" w:sz="0" w:space="0" w:color="auto"/>
        <w:right w:val="none" w:sz="0" w:space="0" w:color="auto"/>
      </w:divBdr>
      <w:divsChild>
        <w:div w:id="245268072">
          <w:marLeft w:val="0"/>
          <w:marRight w:val="0"/>
          <w:marTop w:val="0"/>
          <w:marBottom w:val="0"/>
          <w:divBdr>
            <w:top w:val="none" w:sz="0" w:space="0" w:color="auto"/>
            <w:left w:val="none" w:sz="0" w:space="0" w:color="auto"/>
            <w:bottom w:val="none" w:sz="0" w:space="0" w:color="auto"/>
            <w:right w:val="none" w:sz="0" w:space="0" w:color="auto"/>
          </w:divBdr>
        </w:div>
      </w:divsChild>
    </w:div>
    <w:div w:id="2109765628">
      <w:bodyDiv w:val="1"/>
      <w:marLeft w:val="0"/>
      <w:marRight w:val="0"/>
      <w:marTop w:val="0"/>
      <w:marBottom w:val="0"/>
      <w:divBdr>
        <w:top w:val="none" w:sz="0" w:space="0" w:color="auto"/>
        <w:left w:val="none" w:sz="0" w:space="0" w:color="auto"/>
        <w:bottom w:val="none" w:sz="0" w:space="0" w:color="auto"/>
        <w:right w:val="none" w:sz="0" w:space="0" w:color="auto"/>
      </w:divBdr>
    </w:div>
    <w:div w:id="2111462453">
      <w:bodyDiv w:val="1"/>
      <w:marLeft w:val="0"/>
      <w:marRight w:val="0"/>
      <w:marTop w:val="0"/>
      <w:marBottom w:val="0"/>
      <w:divBdr>
        <w:top w:val="none" w:sz="0" w:space="0" w:color="auto"/>
        <w:left w:val="none" w:sz="0" w:space="0" w:color="auto"/>
        <w:bottom w:val="none" w:sz="0" w:space="0" w:color="auto"/>
        <w:right w:val="none" w:sz="0" w:space="0" w:color="auto"/>
      </w:divBdr>
      <w:divsChild>
        <w:div w:id="311712357">
          <w:marLeft w:val="0"/>
          <w:marRight w:val="0"/>
          <w:marTop w:val="0"/>
          <w:marBottom w:val="0"/>
          <w:divBdr>
            <w:top w:val="none" w:sz="0" w:space="0" w:color="auto"/>
            <w:left w:val="none" w:sz="0" w:space="0" w:color="auto"/>
            <w:bottom w:val="none" w:sz="0" w:space="0" w:color="auto"/>
            <w:right w:val="none" w:sz="0" w:space="0" w:color="auto"/>
          </w:divBdr>
          <w:divsChild>
            <w:div w:id="1948005527">
              <w:marLeft w:val="0"/>
              <w:marRight w:val="0"/>
              <w:marTop w:val="0"/>
              <w:marBottom w:val="0"/>
              <w:divBdr>
                <w:top w:val="none" w:sz="0" w:space="0" w:color="auto"/>
                <w:left w:val="none" w:sz="0" w:space="0" w:color="auto"/>
                <w:bottom w:val="none" w:sz="0" w:space="0" w:color="auto"/>
                <w:right w:val="none" w:sz="0" w:space="0" w:color="auto"/>
              </w:divBdr>
              <w:divsChild>
                <w:div w:id="9995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72216">
          <w:marLeft w:val="0"/>
          <w:marRight w:val="0"/>
          <w:marTop w:val="0"/>
          <w:marBottom w:val="0"/>
          <w:divBdr>
            <w:top w:val="none" w:sz="0" w:space="0" w:color="auto"/>
            <w:left w:val="none" w:sz="0" w:space="0" w:color="auto"/>
            <w:bottom w:val="none" w:sz="0" w:space="0" w:color="auto"/>
            <w:right w:val="none" w:sz="0" w:space="0" w:color="auto"/>
          </w:divBdr>
          <w:divsChild>
            <w:div w:id="717825868">
              <w:marLeft w:val="0"/>
              <w:marRight w:val="0"/>
              <w:marTop w:val="0"/>
              <w:marBottom w:val="0"/>
              <w:divBdr>
                <w:top w:val="none" w:sz="0" w:space="0" w:color="auto"/>
                <w:left w:val="none" w:sz="0" w:space="0" w:color="auto"/>
                <w:bottom w:val="none" w:sz="0" w:space="0" w:color="auto"/>
                <w:right w:val="none" w:sz="0" w:space="0" w:color="auto"/>
              </w:divBdr>
              <w:divsChild>
                <w:div w:id="690374385">
                  <w:marLeft w:val="0"/>
                  <w:marRight w:val="0"/>
                  <w:marTop w:val="0"/>
                  <w:marBottom w:val="0"/>
                  <w:divBdr>
                    <w:top w:val="none" w:sz="0" w:space="0" w:color="auto"/>
                    <w:left w:val="none" w:sz="0" w:space="0" w:color="auto"/>
                    <w:bottom w:val="none" w:sz="0" w:space="0" w:color="auto"/>
                    <w:right w:val="none" w:sz="0" w:space="0" w:color="auto"/>
                  </w:divBdr>
                </w:div>
              </w:divsChild>
            </w:div>
            <w:div w:id="1501651467">
              <w:marLeft w:val="0"/>
              <w:marRight w:val="0"/>
              <w:marTop w:val="0"/>
              <w:marBottom w:val="0"/>
              <w:divBdr>
                <w:top w:val="none" w:sz="0" w:space="0" w:color="auto"/>
                <w:left w:val="none" w:sz="0" w:space="0" w:color="auto"/>
                <w:bottom w:val="none" w:sz="0" w:space="0" w:color="auto"/>
                <w:right w:val="none" w:sz="0" w:space="0" w:color="auto"/>
              </w:divBdr>
              <w:divsChild>
                <w:div w:id="103615614">
                  <w:marLeft w:val="0"/>
                  <w:marRight w:val="0"/>
                  <w:marTop w:val="0"/>
                  <w:marBottom w:val="0"/>
                  <w:divBdr>
                    <w:top w:val="none" w:sz="0" w:space="0" w:color="auto"/>
                    <w:left w:val="none" w:sz="0" w:space="0" w:color="auto"/>
                    <w:bottom w:val="none" w:sz="0" w:space="0" w:color="auto"/>
                    <w:right w:val="none" w:sz="0" w:space="0" w:color="auto"/>
                  </w:divBdr>
                </w:div>
              </w:divsChild>
            </w:div>
            <w:div w:id="2069188818">
              <w:marLeft w:val="0"/>
              <w:marRight w:val="0"/>
              <w:marTop w:val="0"/>
              <w:marBottom w:val="0"/>
              <w:divBdr>
                <w:top w:val="none" w:sz="0" w:space="0" w:color="auto"/>
                <w:left w:val="none" w:sz="0" w:space="0" w:color="auto"/>
                <w:bottom w:val="none" w:sz="0" w:space="0" w:color="auto"/>
                <w:right w:val="none" w:sz="0" w:space="0" w:color="auto"/>
              </w:divBdr>
              <w:divsChild>
                <w:div w:id="1514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6311">
      <w:bodyDiv w:val="1"/>
      <w:marLeft w:val="0"/>
      <w:marRight w:val="0"/>
      <w:marTop w:val="0"/>
      <w:marBottom w:val="0"/>
      <w:divBdr>
        <w:top w:val="none" w:sz="0" w:space="0" w:color="auto"/>
        <w:left w:val="none" w:sz="0" w:space="0" w:color="auto"/>
        <w:bottom w:val="none" w:sz="0" w:space="0" w:color="auto"/>
        <w:right w:val="none" w:sz="0" w:space="0" w:color="auto"/>
      </w:divBdr>
    </w:div>
    <w:div w:id="2125149281">
      <w:bodyDiv w:val="1"/>
      <w:marLeft w:val="0"/>
      <w:marRight w:val="0"/>
      <w:marTop w:val="0"/>
      <w:marBottom w:val="0"/>
      <w:divBdr>
        <w:top w:val="none" w:sz="0" w:space="0" w:color="auto"/>
        <w:left w:val="none" w:sz="0" w:space="0" w:color="auto"/>
        <w:bottom w:val="none" w:sz="0" w:space="0" w:color="auto"/>
        <w:right w:val="none" w:sz="0" w:space="0" w:color="auto"/>
      </w:divBdr>
      <w:divsChild>
        <w:div w:id="595676892">
          <w:marLeft w:val="0"/>
          <w:marRight w:val="0"/>
          <w:marTop w:val="0"/>
          <w:marBottom w:val="0"/>
          <w:divBdr>
            <w:top w:val="none" w:sz="0" w:space="0" w:color="auto"/>
            <w:left w:val="none" w:sz="0" w:space="0" w:color="auto"/>
            <w:bottom w:val="none" w:sz="0" w:space="0" w:color="auto"/>
            <w:right w:val="none" w:sz="0" w:space="0" w:color="auto"/>
          </w:divBdr>
          <w:divsChild>
            <w:div w:id="1933975548">
              <w:marLeft w:val="0"/>
              <w:marRight w:val="0"/>
              <w:marTop w:val="0"/>
              <w:marBottom w:val="0"/>
              <w:divBdr>
                <w:top w:val="none" w:sz="0" w:space="0" w:color="auto"/>
                <w:left w:val="none" w:sz="0" w:space="0" w:color="auto"/>
                <w:bottom w:val="none" w:sz="0" w:space="0" w:color="auto"/>
                <w:right w:val="none" w:sz="0" w:space="0" w:color="auto"/>
              </w:divBdr>
              <w:divsChild>
                <w:div w:id="1864590683">
                  <w:marLeft w:val="0"/>
                  <w:marRight w:val="0"/>
                  <w:marTop w:val="0"/>
                  <w:marBottom w:val="0"/>
                  <w:divBdr>
                    <w:top w:val="none" w:sz="0" w:space="0" w:color="auto"/>
                    <w:left w:val="none" w:sz="0" w:space="0" w:color="auto"/>
                    <w:bottom w:val="none" w:sz="0" w:space="0" w:color="auto"/>
                    <w:right w:val="none" w:sz="0" w:space="0" w:color="auto"/>
                  </w:divBdr>
                  <w:divsChild>
                    <w:div w:id="317152836">
                      <w:marLeft w:val="0"/>
                      <w:marRight w:val="0"/>
                      <w:marTop w:val="0"/>
                      <w:marBottom w:val="0"/>
                      <w:divBdr>
                        <w:top w:val="none" w:sz="0" w:space="0" w:color="auto"/>
                        <w:left w:val="none" w:sz="0" w:space="0" w:color="auto"/>
                        <w:bottom w:val="none" w:sz="0" w:space="0" w:color="auto"/>
                        <w:right w:val="none" w:sz="0" w:space="0" w:color="auto"/>
                      </w:divBdr>
                      <w:divsChild>
                        <w:div w:id="222378666">
                          <w:marLeft w:val="0"/>
                          <w:marRight w:val="0"/>
                          <w:marTop w:val="0"/>
                          <w:marBottom w:val="0"/>
                          <w:divBdr>
                            <w:top w:val="none" w:sz="0" w:space="0" w:color="auto"/>
                            <w:left w:val="none" w:sz="0" w:space="0" w:color="auto"/>
                            <w:bottom w:val="none" w:sz="0" w:space="0" w:color="auto"/>
                            <w:right w:val="none" w:sz="0" w:space="0" w:color="auto"/>
                          </w:divBdr>
                          <w:divsChild>
                            <w:div w:id="301621081">
                              <w:marLeft w:val="0"/>
                              <w:marRight w:val="0"/>
                              <w:marTop w:val="0"/>
                              <w:marBottom w:val="0"/>
                              <w:divBdr>
                                <w:top w:val="none" w:sz="0" w:space="0" w:color="auto"/>
                                <w:left w:val="none" w:sz="0" w:space="0" w:color="auto"/>
                                <w:bottom w:val="none" w:sz="0" w:space="0" w:color="auto"/>
                                <w:right w:val="none" w:sz="0" w:space="0" w:color="auto"/>
                              </w:divBdr>
                              <w:divsChild>
                                <w:div w:id="1327855088">
                                  <w:marLeft w:val="0"/>
                                  <w:marRight w:val="0"/>
                                  <w:marTop w:val="0"/>
                                  <w:marBottom w:val="0"/>
                                  <w:divBdr>
                                    <w:top w:val="none" w:sz="0" w:space="0" w:color="auto"/>
                                    <w:left w:val="none" w:sz="0" w:space="0" w:color="auto"/>
                                    <w:bottom w:val="none" w:sz="0" w:space="0" w:color="auto"/>
                                    <w:right w:val="none" w:sz="0" w:space="0" w:color="auto"/>
                                  </w:divBdr>
                                  <w:divsChild>
                                    <w:div w:id="1843928421">
                                      <w:marLeft w:val="0"/>
                                      <w:marRight w:val="0"/>
                                      <w:marTop w:val="0"/>
                                      <w:marBottom w:val="0"/>
                                      <w:divBdr>
                                        <w:top w:val="none" w:sz="0" w:space="0" w:color="auto"/>
                                        <w:left w:val="none" w:sz="0" w:space="0" w:color="auto"/>
                                        <w:bottom w:val="none" w:sz="0" w:space="0" w:color="auto"/>
                                        <w:right w:val="none" w:sz="0" w:space="0" w:color="auto"/>
                                      </w:divBdr>
                                      <w:divsChild>
                                        <w:div w:id="227570565">
                                          <w:marLeft w:val="0"/>
                                          <w:marRight w:val="0"/>
                                          <w:marTop w:val="0"/>
                                          <w:marBottom w:val="0"/>
                                          <w:divBdr>
                                            <w:top w:val="none" w:sz="0" w:space="0" w:color="auto"/>
                                            <w:left w:val="none" w:sz="0" w:space="0" w:color="auto"/>
                                            <w:bottom w:val="none" w:sz="0" w:space="0" w:color="auto"/>
                                            <w:right w:val="none" w:sz="0" w:space="0" w:color="auto"/>
                                          </w:divBdr>
                                          <w:divsChild>
                                            <w:div w:id="124083293">
                                              <w:marLeft w:val="0"/>
                                              <w:marRight w:val="0"/>
                                              <w:marTop w:val="0"/>
                                              <w:marBottom w:val="0"/>
                                              <w:divBdr>
                                                <w:top w:val="none" w:sz="0" w:space="0" w:color="auto"/>
                                                <w:left w:val="none" w:sz="0" w:space="0" w:color="auto"/>
                                                <w:bottom w:val="none" w:sz="0" w:space="0" w:color="auto"/>
                                                <w:right w:val="none" w:sz="0" w:space="0" w:color="auto"/>
                                              </w:divBdr>
                                              <w:divsChild>
                                                <w:div w:id="11418652">
                                                  <w:marLeft w:val="0"/>
                                                  <w:marRight w:val="0"/>
                                                  <w:marTop w:val="0"/>
                                                  <w:marBottom w:val="0"/>
                                                  <w:divBdr>
                                                    <w:top w:val="none" w:sz="0" w:space="0" w:color="auto"/>
                                                    <w:left w:val="none" w:sz="0" w:space="0" w:color="auto"/>
                                                    <w:bottom w:val="none" w:sz="0" w:space="0" w:color="auto"/>
                                                    <w:right w:val="none" w:sz="0" w:space="0" w:color="auto"/>
                                                  </w:divBdr>
                                                  <w:divsChild>
                                                    <w:div w:id="124546272">
                                                      <w:marLeft w:val="0"/>
                                                      <w:marRight w:val="0"/>
                                                      <w:marTop w:val="0"/>
                                                      <w:marBottom w:val="0"/>
                                                      <w:divBdr>
                                                        <w:top w:val="none" w:sz="0" w:space="0" w:color="auto"/>
                                                        <w:left w:val="none" w:sz="0" w:space="0" w:color="auto"/>
                                                        <w:bottom w:val="none" w:sz="0" w:space="0" w:color="auto"/>
                                                        <w:right w:val="none" w:sz="0" w:space="0" w:color="auto"/>
                                                      </w:divBdr>
                                                      <w:divsChild>
                                                        <w:div w:id="95421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046232">
          <w:marLeft w:val="0"/>
          <w:marRight w:val="0"/>
          <w:marTop w:val="0"/>
          <w:marBottom w:val="0"/>
          <w:divBdr>
            <w:top w:val="none" w:sz="0" w:space="0" w:color="auto"/>
            <w:left w:val="none" w:sz="0" w:space="0" w:color="auto"/>
            <w:bottom w:val="none" w:sz="0" w:space="0" w:color="auto"/>
            <w:right w:val="none" w:sz="0" w:space="0" w:color="auto"/>
          </w:divBdr>
          <w:divsChild>
            <w:div w:id="1979451481">
              <w:marLeft w:val="0"/>
              <w:marRight w:val="0"/>
              <w:marTop w:val="0"/>
              <w:marBottom w:val="0"/>
              <w:divBdr>
                <w:top w:val="none" w:sz="0" w:space="0" w:color="auto"/>
                <w:left w:val="none" w:sz="0" w:space="0" w:color="auto"/>
                <w:bottom w:val="none" w:sz="0" w:space="0" w:color="auto"/>
                <w:right w:val="none" w:sz="0" w:space="0" w:color="auto"/>
              </w:divBdr>
              <w:divsChild>
                <w:div w:id="570426668">
                  <w:marLeft w:val="0"/>
                  <w:marRight w:val="0"/>
                  <w:marTop w:val="0"/>
                  <w:marBottom w:val="0"/>
                  <w:divBdr>
                    <w:top w:val="none" w:sz="0" w:space="0" w:color="auto"/>
                    <w:left w:val="none" w:sz="0" w:space="0" w:color="auto"/>
                    <w:bottom w:val="none" w:sz="0" w:space="0" w:color="auto"/>
                    <w:right w:val="none" w:sz="0" w:space="0" w:color="auto"/>
                  </w:divBdr>
                  <w:divsChild>
                    <w:div w:id="1576041848">
                      <w:marLeft w:val="0"/>
                      <w:marRight w:val="0"/>
                      <w:marTop w:val="0"/>
                      <w:marBottom w:val="0"/>
                      <w:divBdr>
                        <w:top w:val="none" w:sz="0" w:space="0" w:color="auto"/>
                        <w:left w:val="none" w:sz="0" w:space="0" w:color="auto"/>
                        <w:bottom w:val="none" w:sz="0" w:space="0" w:color="auto"/>
                        <w:right w:val="none" w:sz="0" w:space="0" w:color="auto"/>
                      </w:divBdr>
                      <w:divsChild>
                        <w:div w:id="1573276126">
                          <w:marLeft w:val="0"/>
                          <w:marRight w:val="0"/>
                          <w:marTop w:val="0"/>
                          <w:marBottom w:val="0"/>
                          <w:divBdr>
                            <w:top w:val="none" w:sz="0" w:space="0" w:color="auto"/>
                            <w:left w:val="none" w:sz="0" w:space="0" w:color="auto"/>
                            <w:bottom w:val="none" w:sz="0" w:space="0" w:color="auto"/>
                            <w:right w:val="none" w:sz="0" w:space="0" w:color="auto"/>
                          </w:divBdr>
                          <w:divsChild>
                            <w:div w:id="727339770">
                              <w:marLeft w:val="0"/>
                              <w:marRight w:val="0"/>
                              <w:marTop w:val="0"/>
                              <w:marBottom w:val="0"/>
                              <w:divBdr>
                                <w:top w:val="none" w:sz="0" w:space="0" w:color="auto"/>
                                <w:left w:val="none" w:sz="0" w:space="0" w:color="auto"/>
                                <w:bottom w:val="none" w:sz="0" w:space="0" w:color="auto"/>
                                <w:right w:val="none" w:sz="0" w:space="0" w:color="auto"/>
                              </w:divBdr>
                              <w:divsChild>
                                <w:div w:id="347102219">
                                  <w:marLeft w:val="0"/>
                                  <w:marRight w:val="0"/>
                                  <w:marTop w:val="0"/>
                                  <w:marBottom w:val="0"/>
                                  <w:divBdr>
                                    <w:top w:val="none" w:sz="0" w:space="0" w:color="auto"/>
                                    <w:left w:val="none" w:sz="0" w:space="0" w:color="auto"/>
                                    <w:bottom w:val="none" w:sz="0" w:space="0" w:color="auto"/>
                                    <w:right w:val="none" w:sz="0" w:space="0" w:color="auto"/>
                                  </w:divBdr>
                                  <w:divsChild>
                                    <w:div w:id="1905753858">
                                      <w:marLeft w:val="0"/>
                                      <w:marRight w:val="0"/>
                                      <w:marTop w:val="0"/>
                                      <w:marBottom w:val="0"/>
                                      <w:divBdr>
                                        <w:top w:val="none" w:sz="0" w:space="0" w:color="auto"/>
                                        <w:left w:val="none" w:sz="0" w:space="0" w:color="auto"/>
                                        <w:bottom w:val="none" w:sz="0" w:space="0" w:color="auto"/>
                                        <w:right w:val="none" w:sz="0" w:space="0" w:color="auto"/>
                                      </w:divBdr>
                                      <w:divsChild>
                                        <w:div w:id="2108889339">
                                          <w:marLeft w:val="0"/>
                                          <w:marRight w:val="0"/>
                                          <w:marTop w:val="0"/>
                                          <w:marBottom w:val="0"/>
                                          <w:divBdr>
                                            <w:top w:val="none" w:sz="0" w:space="0" w:color="auto"/>
                                            <w:left w:val="none" w:sz="0" w:space="0" w:color="auto"/>
                                            <w:bottom w:val="none" w:sz="0" w:space="0" w:color="auto"/>
                                            <w:right w:val="none" w:sz="0" w:space="0" w:color="auto"/>
                                          </w:divBdr>
                                          <w:divsChild>
                                            <w:div w:id="21021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2283809">
      <w:bodyDiv w:val="1"/>
      <w:marLeft w:val="0"/>
      <w:marRight w:val="0"/>
      <w:marTop w:val="0"/>
      <w:marBottom w:val="0"/>
      <w:divBdr>
        <w:top w:val="none" w:sz="0" w:space="0" w:color="auto"/>
        <w:left w:val="none" w:sz="0" w:space="0" w:color="auto"/>
        <w:bottom w:val="none" w:sz="0" w:space="0" w:color="auto"/>
        <w:right w:val="none" w:sz="0" w:space="0" w:color="auto"/>
      </w:divBdr>
    </w:div>
    <w:div w:id="21324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1066">
          <w:marLeft w:val="0"/>
          <w:marRight w:val="0"/>
          <w:marTop w:val="0"/>
          <w:marBottom w:val="0"/>
          <w:divBdr>
            <w:top w:val="none" w:sz="0" w:space="0" w:color="auto"/>
            <w:left w:val="none" w:sz="0" w:space="0" w:color="auto"/>
            <w:bottom w:val="none" w:sz="0" w:space="0" w:color="auto"/>
            <w:right w:val="none" w:sz="0" w:space="0" w:color="auto"/>
          </w:divBdr>
        </w:div>
        <w:div w:id="1070008464">
          <w:marLeft w:val="0"/>
          <w:marRight w:val="0"/>
          <w:marTop w:val="0"/>
          <w:marBottom w:val="0"/>
          <w:divBdr>
            <w:top w:val="single" w:sz="2" w:space="0" w:color="E3E3E3"/>
            <w:left w:val="single" w:sz="2" w:space="0" w:color="E3E3E3"/>
            <w:bottom w:val="single" w:sz="2" w:space="0" w:color="E3E3E3"/>
            <w:right w:val="single" w:sz="2" w:space="0" w:color="E3E3E3"/>
          </w:divBdr>
          <w:divsChild>
            <w:div w:id="909314374">
              <w:marLeft w:val="0"/>
              <w:marRight w:val="0"/>
              <w:marTop w:val="0"/>
              <w:marBottom w:val="0"/>
              <w:divBdr>
                <w:top w:val="single" w:sz="2" w:space="0" w:color="E3E3E3"/>
                <w:left w:val="single" w:sz="2" w:space="0" w:color="E3E3E3"/>
                <w:bottom w:val="single" w:sz="2" w:space="0" w:color="E3E3E3"/>
                <w:right w:val="single" w:sz="2" w:space="0" w:color="E3E3E3"/>
              </w:divBdr>
              <w:divsChild>
                <w:div w:id="2061200576">
                  <w:marLeft w:val="0"/>
                  <w:marRight w:val="0"/>
                  <w:marTop w:val="0"/>
                  <w:marBottom w:val="0"/>
                  <w:divBdr>
                    <w:top w:val="single" w:sz="2" w:space="0" w:color="E3E3E3"/>
                    <w:left w:val="single" w:sz="2" w:space="0" w:color="E3E3E3"/>
                    <w:bottom w:val="single" w:sz="2" w:space="0" w:color="E3E3E3"/>
                    <w:right w:val="single" w:sz="2" w:space="0" w:color="E3E3E3"/>
                  </w:divBdr>
                  <w:divsChild>
                    <w:div w:id="1490292093">
                      <w:marLeft w:val="0"/>
                      <w:marRight w:val="0"/>
                      <w:marTop w:val="0"/>
                      <w:marBottom w:val="0"/>
                      <w:divBdr>
                        <w:top w:val="single" w:sz="2" w:space="0" w:color="E3E3E3"/>
                        <w:left w:val="single" w:sz="2" w:space="0" w:color="E3E3E3"/>
                        <w:bottom w:val="single" w:sz="2" w:space="0" w:color="E3E3E3"/>
                        <w:right w:val="single" w:sz="2" w:space="0" w:color="E3E3E3"/>
                      </w:divBdr>
                      <w:divsChild>
                        <w:div w:id="201595788">
                          <w:marLeft w:val="0"/>
                          <w:marRight w:val="0"/>
                          <w:marTop w:val="0"/>
                          <w:marBottom w:val="0"/>
                          <w:divBdr>
                            <w:top w:val="single" w:sz="2" w:space="0" w:color="E3E3E3"/>
                            <w:left w:val="single" w:sz="2" w:space="0" w:color="E3E3E3"/>
                            <w:bottom w:val="single" w:sz="2" w:space="0" w:color="E3E3E3"/>
                            <w:right w:val="single" w:sz="2" w:space="0" w:color="E3E3E3"/>
                          </w:divBdr>
                          <w:divsChild>
                            <w:div w:id="19121565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6773246">
                                  <w:marLeft w:val="0"/>
                                  <w:marRight w:val="0"/>
                                  <w:marTop w:val="0"/>
                                  <w:marBottom w:val="0"/>
                                  <w:divBdr>
                                    <w:top w:val="single" w:sz="2" w:space="0" w:color="E3E3E3"/>
                                    <w:left w:val="single" w:sz="2" w:space="0" w:color="E3E3E3"/>
                                    <w:bottom w:val="single" w:sz="2" w:space="0" w:color="E3E3E3"/>
                                    <w:right w:val="single" w:sz="2" w:space="0" w:color="E3E3E3"/>
                                  </w:divBdr>
                                  <w:divsChild>
                                    <w:div w:id="1111819343">
                                      <w:marLeft w:val="0"/>
                                      <w:marRight w:val="0"/>
                                      <w:marTop w:val="0"/>
                                      <w:marBottom w:val="0"/>
                                      <w:divBdr>
                                        <w:top w:val="single" w:sz="2" w:space="0" w:color="E3E3E3"/>
                                        <w:left w:val="single" w:sz="2" w:space="0" w:color="E3E3E3"/>
                                        <w:bottom w:val="single" w:sz="2" w:space="0" w:color="E3E3E3"/>
                                        <w:right w:val="single" w:sz="2" w:space="0" w:color="E3E3E3"/>
                                      </w:divBdr>
                                      <w:divsChild>
                                        <w:div w:id="2072193639">
                                          <w:marLeft w:val="0"/>
                                          <w:marRight w:val="0"/>
                                          <w:marTop w:val="0"/>
                                          <w:marBottom w:val="0"/>
                                          <w:divBdr>
                                            <w:top w:val="single" w:sz="2" w:space="0" w:color="E3E3E3"/>
                                            <w:left w:val="single" w:sz="2" w:space="0" w:color="E3E3E3"/>
                                            <w:bottom w:val="single" w:sz="2" w:space="0" w:color="E3E3E3"/>
                                            <w:right w:val="single" w:sz="2" w:space="0" w:color="E3E3E3"/>
                                          </w:divBdr>
                                          <w:divsChild>
                                            <w:div w:id="2147359065">
                                              <w:marLeft w:val="0"/>
                                              <w:marRight w:val="0"/>
                                              <w:marTop w:val="0"/>
                                              <w:marBottom w:val="0"/>
                                              <w:divBdr>
                                                <w:top w:val="single" w:sz="2" w:space="0" w:color="E3E3E3"/>
                                                <w:left w:val="single" w:sz="2" w:space="0" w:color="E3E3E3"/>
                                                <w:bottom w:val="single" w:sz="2" w:space="0" w:color="E3E3E3"/>
                                                <w:right w:val="single" w:sz="2" w:space="0" w:color="E3E3E3"/>
                                              </w:divBdr>
                                              <w:divsChild>
                                                <w:div w:id="1236476987">
                                                  <w:marLeft w:val="0"/>
                                                  <w:marRight w:val="0"/>
                                                  <w:marTop w:val="0"/>
                                                  <w:marBottom w:val="0"/>
                                                  <w:divBdr>
                                                    <w:top w:val="single" w:sz="2" w:space="0" w:color="E3E3E3"/>
                                                    <w:left w:val="single" w:sz="2" w:space="0" w:color="E3E3E3"/>
                                                    <w:bottom w:val="single" w:sz="2" w:space="0" w:color="E3E3E3"/>
                                                    <w:right w:val="single" w:sz="2" w:space="0" w:color="E3E3E3"/>
                                                  </w:divBdr>
                                                  <w:divsChild>
                                                    <w:div w:id="1353455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mailto:grmdigit@mzom.hr" TargetMode="External"/><Relationship Id="rId26" Type="http://schemas.openxmlformats.org/officeDocument/2006/relationships/hyperlink" Target="https://digit.mzom.hr/" TargetMode="Externa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oecd.org/en/topics/ai-principles.html" TargetMode="External"/><Relationship Id="rId25" Type="http://schemas.openxmlformats.org/officeDocument/2006/relationships/hyperlink" Target="https://mzom.gov.hr" TargetMode="External"/><Relationship Id="rId2" Type="http://schemas.openxmlformats.org/officeDocument/2006/relationships/numbering" Target="numbering.xml"/><Relationship Id="rId16" Type="http://schemas.openxmlformats.org/officeDocument/2006/relationships/hyperlink" Target="https://digit.mzom.hr/en/about-digit-project/documents-and-acts/" TargetMode="External"/><Relationship Id="rId20" Type="http://schemas.openxmlformats.org/officeDocument/2006/relationships/diagramLayout" Target="diagrams/layout1.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igit.mzom.h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git.mzom.hr/en/about-digit-project/documents-and-acts/" TargetMode="External"/><Relationship Id="rId23" Type="http://schemas.microsoft.com/office/2007/relationships/diagramDrawing" Target="diagrams/drawing1.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diagramData" Target="diagrams/data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diagramColors" Target="diagrams/colors1.xml"/><Relationship Id="rId27" Type="http://schemas.openxmlformats.org/officeDocument/2006/relationships/header" Target="header1.xml"/><Relationship Id="rId30" Type="http://schemas.openxmlformats.org/officeDocument/2006/relationships/footer" Target="footer8.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HR/TXT/PDF/?uri=CELEX:32014R0651&amp;from=HR" TargetMode="External"/><Relationship Id="rId7" Type="http://schemas.openxmlformats.org/officeDocument/2006/relationships/hyperlink" Target="https://eur-lex.europa.eu/legal-content/HR/TXT/PDF/?uri=CELEX:32023R1315" TargetMode="External"/><Relationship Id="rId2" Type="http://schemas.openxmlformats.org/officeDocument/2006/relationships/hyperlink" Target="http://eur-lex.europa.eu/legal-content/HR/TXT/PDF/?uri=CELEX:52014XC0627(01)&amp;from=HR" TargetMode="External"/><Relationship Id="rId1" Type="http://schemas.openxmlformats.org/officeDocument/2006/relationships/hyperlink" Target="https://digit.mzom.hr/en/about-digit-project/documents-and-acts/" TargetMode="External"/><Relationship Id="rId6" Type="http://schemas.openxmlformats.org/officeDocument/2006/relationships/hyperlink" Target="https://eur-lex.europa.eu/legal-content/HR/TXT/PDF/?uri=CELEX:32021R1237" TargetMode="External"/><Relationship Id="rId5" Type="http://schemas.openxmlformats.org/officeDocument/2006/relationships/hyperlink" Target="https://eur-lex.europa.eu/legal-content/HR/TXT/PDF/?uri=CELEX:32020R0972&amp;from=HR" TargetMode="External"/><Relationship Id="rId4" Type="http://schemas.openxmlformats.org/officeDocument/2006/relationships/hyperlink" Target="https://eur-lex.europa.eu/legal-content/HR/TXT/PDF/?uri=CELEX:32017R1084&amp;from=HR"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87676A-BEA8-4F3D-A381-96FEF8B64B4C}" type="doc">
      <dgm:prSet loTypeId="urn:microsoft.com/office/officeart/2005/8/layout/process1" loCatId="process" qsTypeId="urn:microsoft.com/office/officeart/2005/8/quickstyle/simple4" qsCatId="simple" csTypeId="urn:microsoft.com/office/officeart/2005/8/colors/accent0_1" csCatId="mainScheme" phldr="1"/>
      <dgm:spPr/>
    </dgm:pt>
    <dgm:pt modelId="{3DEC79C9-A8C6-40BB-AC22-94433CAEA2C5}">
      <dgm:prSet phldrT="[Tekst]" custT="1"/>
      <dgm:spPr>
        <a:xfrm>
          <a:off x="986964" y="188246"/>
          <a:ext cx="802472" cy="480756"/>
        </a:xfrm>
        <a:prstGeom prst="roundRect">
          <a:avLst>
            <a:gd name="adj" fmla="val 10000"/>
          </a:avLst>
        </a:prstGeom>
        <a:solidFill>
          <a:srgbClr val="E9F1EF"/>
        </a:solidFill>
        <a:ln>
          <a:noFill/>
        </a:ln>
        <a:effectLst/>
      </dgm:spPr>
      <dgm:t>
        <a:bodyPr/>
        <a:lstStyle/>
        <a:p>
          <a:r>
            <a:rPr lang="en-US" sz="700" b="1">
              <a:solidFill>
                <a:srgbClr val="295A4D"/>
              </a:solidFill>
              <a:latin typeface="DM Sans bold"/>
              <a:ea typeface="+mn-ea"/>
              <a:cs typeface="Calibri Light" panose="020F0302020204030204" pitchFamily="34" charset="0"/>
            </a:rPr>
            <a:t>Assessment process</a:t>
          </a:r>
          <a:r>
            <a:rPr lang="hr-HR" sz="700" b="1">
              <a:solidFill>
                <a:srgbClr val="295A4D"/>
              </a:solidFill>
              <a:latin typeface="DM Sans bold"/>
              <a:ea typeface="+mn-ea"/>
              <a:cs typeface="Calibri Light" panose="020F0302020204030204" pitchFamily="34" charset="0"/>
            </a:rPr>
            <a:t> (administrative, eligibility and quality)</a:t>
          </a:r>
          <a:r>
            <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rPr>
            <a:t> </a:t>
          </a:r>
        </a:p>
      </dgm:t>
    </dgm:pt>
    <dgm:pt modelId="{E4D88217-7184-4647-9AA1-57E769A912DC}" type="parTrans" cxnId="{ADA382C4-62A9-41EB-A074-5641694A5726}">
      <dgm:prSet/>
      <dgm:spPr/>
      <dgm:t>
        <a:bodyPr/>
        <a:lstStyle/>
        <a:p>
          <a:endParaRPr lang="hr-HR" sz="700" b="1">
            <a:latin typeface="Calibri Light" panose="020F0302020204030204" pitchFamily="34" charset="0"/>
            <a:cs typeface="Calibri Light" panose="020F0302020204030204" pitchFamily="34" charset="0"/>
          </a:endParaRPr>
        </a:p>
      </dgm:t>
    </dgm:pt>
    <dgm:pt modelId="{A764B8B0-13EE-472C-819A-E847425C65AB}" type="sibTrans" cxnId="{ADA382C4-62A9-41EB-A074-5641694A5726}">
      <dgm:prSet custT="1"/>
      <dgm:spPr>
        <a:xfrm>
          <a:off x="1859705" y="341491"/>
          <a:ext cx="148970" cy="174267"/>
        </a:xfrm>
        <a:prstGeom prst="rightArrow">
          <a:avLst>
            <a:gd name="adj1" fmla="val 60000"/>
            <a:gd name="adj2" fmla="val 50000"/>
          </a:avLst>
        </a:prstGeom>
        <a:solidFill>
          <a:srgbClr val="295A4D"/>
        </a:solidFill>
        <a:ln>
          <a:noFill/>
        </a:ln>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1C35C836-2D97-4A2F-B9A7-FD92A2575BCA}">
      <dgm:prSet phldrT="[Tekst]" custT="1"/>
      <dgm:spPr>
        <a:xfrm>
          <a:off x="5021812" y="188246"/>
          <a:ext cx="702690" cy="480756"/>
        </a:xfrm>
        <a:prstGeom prst="roundRect">
          <a:avLst>
            <a:gd name="adj" fmla="val 10000"/>
          </a:avLst>
        </a:prstGeom>
        <a:solidFill>
          <a:srgbClr val="E9F1EF"/>
        </a:solidFill>
        <a:ln>
          <a:noFill/>
        </a:ln>
        <a:effectLst/>
      </dgm:spPr>
      <dgm:t>
        <a:bodyPr/>
        <a:lstStyle/>
        <a:p>
          <a:r>
            <a:rPr lang="hr-HR" sz="700" b="1">
              <a:solidFill>
                <a:srgbClr val="295A4D"/>
              </a:solidFill>
              <a:latin typeface="DM Sans bold"/>
              <a:ea typeface="+mn-ea"/>
              <a:cs typeface="Calibri Light" panose="020F0302020204030204" pitchFamily="34" charset="0"/>
            </a:rPr>
            <a:t>Grant Agreement sigining</a:t>
          </a:r>
        </a:p>
      </dgm:t>
    </dgm:pt>
    <dgm:pt modelId="{CA14B7D6-1CBA-4A43-A139-47B8237A0BFA}" type="par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EA6D2FD7-72A8-4976-8850-34BEEC50E017}" type="sib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04324BC8-D334-437B-BACB-E93F2EF46DF6}">
      <dgm:prSet custT="1"/>
      <dgm:spPr>
        <a:xfrm>
          <a:off x="3197" y="188246"/>
          <a:ext cx="702690" cy="480756"/>
        </a:xfrm>
        <a:prstGeom prst="roundRect">
          <a:avLst>
            <a:gd name="adj" fmla="val 10000"/>
          </a:avLst>
        </a:prstGeom>
        <a:solidFill>
          <a:srgbClr val="E9F1EF"/>
        </a:solidFill>
        <a:ln>
          <a:noFill/>
        </a:ln>
        <a:effectLst/>
      </dgm:spPr>
      <dgm:t>
        <a:bodyPr/>
        <a:lstStyle/>
        <a:p>
          <a:r>
            <a:rPr lang="hr-HR" sz="700" b="1">
              <a:solidFill>
                <a:srgbClr val="295A4D"/>
              </a:solidFill>
              <a:latin typeface="DM Sans bold"/>
              <a:ea typeface="+mn-ea"/>
              <a:cs typeface="Calibri Light" panose="020F0302020204030204" pitchFamily="34" charset="0"/>
            </a:rPr>
            <a:t>Submit the project proposal</a:t>
          </a:r>
        </a:p>
      </dgm:t>
    </dgm:pt>
    <dgm:pt modelId="{C2CFF166-096B-4BE1-9636-06A6874C2B22}" type="parTrans" cxnId="{D853A135-1FD5-4653-8FFF-F3FB25C0DCB5}">
      <dgm:prSet/>
      <dgm:spPr/>
      <dgm:t>
        <a:bodyPr/>
        <a:lstStyle/>
        <a:p>
          <a:endParaRPr lang="hr-HR" sz="700" b="1">
            <a:latin typeface="Calibri Light" panose="020F0302020204030204" pitchFamily="34" charset="0"/>
            <a:cs typeface="Calibri Light" panose="020F0302020204030204" pitchFamily="34" charset="0"/>
          </a:endParaRPr>
        </a:p>
      </dgm:t>
    </dgm:pt>
    <dgm:pt modelId="{86DC9F85-8924-476A-87F4-D9EBF8ED489E}" type="sibTrans" cxnId="{D853A135-1FD5-4653-8FFF-F3FB25C0DCB5}">
      <dgm:prSet custT="1"/>
      <dgm:spPr>
        <a:xfrm>
          <a:off x="776157" y="341491"/>
          <a:ext cx="148970" cy="174267"/>
        </a:xfrm>
        <a:prstGeom prst="rightArrow">
          <a:avLst>
            <a:gd name="adj1" fmla="val 60000"/>
            <a:gd name="adj2" fmla="val 50000"/>
          </a:avLst>
        </a:prstGeom>
        <a:solidFill>
          <a:srgbClr val="295A4D"/>
        </a:solidFill>
        <a:ln>
          <a:noFill/>
        </a:ln>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FAE40ECA-3EA3-4078-B596-1A91BB8550B8}">
      <dgm:prSet custT="1"/>
      <dgm:spPr>
        <a:xfrm>
          <a:off x="4038045" y="188246"/>
          <a:ext cx="702690" cy="480756"/>
        </a:xfrm>
        <a:prstGeom prst="roundRect">
          <a:avLst>
            <a:gd name="adj" fmla="val 10000"/>
          </a:avLst>
        </a:prstGeom>
        <a:solidFill>
          <a:srgbClr val="E9F1EF"/>
        </a:solidFill>
        <a:ln>
          <a:noFill/>
        </a:ln>
        <a:effectLst/>
      </dgm:spPr>
      <dgm:t>
        <a:bodyPr/>
        <a:lstStyle/>
        <a:p>
          <a:r>
            <a:rPr lang="hr-HR" sz="700" b="1">
              <a:solidFill>
                <a:srgbClr val="295A4D"/>
              </a:solidFill>
              <a:latin typeface="DM Sans bold"/>
              <a:ea typeface="+mn-ea"/>
              <a:cs typeface="Calibri Light" panose="020F0302020204030204" pitchFamily="34" charset="0"/>
            </a:rPr>
            <a:t>Award decision</a:t>
          </a:r>
        </a:p>
      </dgm:t>
    </dgm:pt>
    <dgm:pt modelId="{D241936C-FFCC-434A-8D84-A3367ED41E42}" type="parTrans" cxnId="{101B8B30-6B27-47BE-88B0-78101222F564}">
      <dgm:prSet/>
      <dgm:spPr/>
      <dgm:t>
        <a:bodyPr/>
        <a:lstStyle/>
        <a:p>
          <a:endParaRPr lang="hr-HR" sz="700" b="1">
            <a:latin typeface="Calibri Light" panose="020F0302020204030204" pitchFamily="34" charset="0"/>
            <a:cs typeface="Calibri Light" panose="020F0302020204030204" pitchFamily="34" charset="0"/>
          </a:endParaRPr>
        </a:p>
      </dgm:t>
    </dgm:pt>
    <dgm:pt modelId="{DE4ECF5B-9C52-4711-A1A4-CFD20859531E}" type="sibTrans" cxnId="{101B8B30-6B27-47BE-88B0-78101222F564}">
      <dgm:prSet custT="1"/>
      <dgm:spPr>
        <a:xfrm>
          <a:off x="4811004" y="341491"/>
          <a:ext cx="148970" cy="174267"/>
        </a:xfrm>
        <a:prstGeom prst="rightArrow">
          <a:avLst>
            <a:gd name="adj1" fmla="val 60000"/>
            <a:gd name="adj2" fmla="val 50000"/>
          </a:avLst>
        </a:prstGeom>
        <a:solidFill>
          <a:srgbClr val="295A4D"/>
        </a:solidFill>
        <a:ln>
          <a:noFill/>
        </a:ln>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577BF4B1-6A38-4C58-B305-07852A6635EF}">
      <dgm:prSet custT="1"/>
      <dgm:spPr>
        <a:xfrm>
          <a:off x="3054279" y="188246"/>
          <a:ext cx="702690" cy="480756"/>
        </a:xfrm>
        <a:prstGeom prst="roundRect">
          <a:avLst>
            <a:gd name="adj" fmla="val 10000"/>
          </a:avLst>
        </a:prstGeom>
        <a:solidFill>
          <a:srgbClr val="E9F1EF"/>
        </a:solidFill>
        <a:ln>
          <a:noFill/>
        </a:ln>
        <a:effectLst/>
      </dgm:spPr>
      <dgm:t>
        <a:bodyPr/>
        <a:lstStyle/>
        <a:p>
          <a:r>
            <a:rPr lang="hr-HR" sz="700" b="1">
              <a:solidFill>
                <a:srgbClr val="295A4D"/>
              </a:solidFill>
              <a:latin typeface="DM Sans bold"/>
              <a:ea typeface="+mn-ea"/>
              <a:cs typeface="Calibri Light" panose="020F0302020204030204" pitchFamily="34" charset="0"/>
            </a:rPr>
            <a:t>Eligibility of costs and budget cleaning</a:t>
          </a:r>
        </a:p>
      </dgm:t>
    </dgm:pt>
    <dgm:pt modelId="{B0E128E1-8B1F-4D7B-88B7-00AD62152D42}" type="parTrans" cxnId="{3250685C-1FCD-482B-B181-047F255A6AAD}">
      <dgm:prSet/>
      <dgm:spPr/>
      <dgm:t>
        <a:bodyPr/>
        <a:lstStyle/>
        <a:p>
          <a:endParaRPr lang="en-US"/>
        </a:p>
      </dgm:t>
    </dgm:pt>
    <dgm:pt modelId="{515244BD-A25A-4BB9-B8DD-5D1A830D0B84}" type="sibTrans" cxnId="{3250685C-1FCD-482B-B181-047F255A6AAD}">
      <dgm:prSet/>
      <dgm:spPr>
        <a:xfrm>
          <a:off x="3827238" y="341491"/>
          <a:ext cx="148970" cy="174267"/>
        </a:xfrm>
        <a:prstGeom prst="rightArrow">
          <a:avLst>
            <a:gd name="adj1" fmla="val 60000"/>
            <a:gd name="adj2" fmla="val 50000"/>
          </a:avLst>
        </a:prstGeom>
        <a:solidFill>
          <a:srgbClr val="295A4D"/>
        </a:solidFill>
        <a:ln>
          <a:noFill/>
        </a:ln>
        <a:effectLst/>
      </dgm:spPr>
      <dgm:t>
        <a:bodyPr/>
        <a:lstStyle/>
        <a:p>
          <a:endParaRPr lang="en-US">
            <a:solidFill>
              <a:sysClr val="windowText" lastClr="000000">
                <a:hueOff val="0"/>
                <a:satOff val="0"/>
                <a:lumOff val="0"/>
                <a:alphaOff val="0"/>
              </a:sysClr>
            </a:solidFill>
            <a:latin typeface="DM Sans"/>
            <a:ea typeface="+mn-ea"/>
            <a:cs typeface="+mn-cs"/>
          </a:endParaRPr>
        </a:p>
      </dgm:t>
    </dgm:pt>
    <dgm:pt modelId="{152E3739-8AC0-4C2E-8611-5543529B67E6}" type="pres">
      <dgm:prSet presAssocID="{A887676A-BEA8-4F3D-A381-96FEF8B64B4C}" presName="Name0" presStyleCnt="0">
        <dgm:presLayoutVars>
          <dgm:dir/>
          <dgm:resizeHandles val="exact"/>
        </dgm:presLayoutVars>
      </dgm:prSet>
      <dgm:spPr/>
    </dgm:pt>
    <dgm:pt modelId="{A5B9FBA9-B48F-478C-AFF2-1C4BD176B9E5}" type="pres">
      <dgm:prSet presAssocID="{04324BC8-D334-437B-BACB-E93F2EF46DF6}" presName="node" presStyleLbl="node1" presStyleIdx="0" presStyleCnt="5">
        <dgm:presLayoutVars>
          <dgm:bulletEnabled val="1"/>
        </dgm:presLayoutVars>
      </dgm:prSet>
      <dgm:spPr/>
    </dgm:pt>
    <dgm:pt modelId="{9E1C9755-4317-48C4-A4A1-413920BC0F7C}" type="pres">
      <dgm:prSet presAssocID="{86DC9F85-8924-476A-87F4-D9EBF8ED489E}" presName="sibTrans" presStyleLbl="sibTrans2D1" presStyleIdx="0" presStyleCnt="4"/>
      <dgm:spPr/>
    </dgm:pt>
    <dgm:pt modelId="{C2181C78-24FC-4FB1-A16D-7424F662838D}" type="pres">
      <dgm:prSet presAssocID="{86DC9F85-8924-476A-87F4-D9EBF8ED489E}" presName="connectorText" presStyleLbl="sibTrans2D1" presStyleIdx="0" presStyleCnt="4"/>
      <dgm:spPr/>
    </dgm:pt>
    <dgm:pt modelId="{FFA6EAE4-713E-42F5-B48A-CC255024DB0B}" type="pres">
      <dgm:prSet presAssocID="{3DEC79C9-A8C6-40BB-AC22-94433CAEA2C5}" presName="node" presStyleLbl="node1" presStyleIdx="1" presStyleCnt="5" custScaleX="114200">
        <dgm:presLayoutVars>
          <dgm:bulletEnabled val="1"/>
        </dgm:presLayoutVars>
      </dgm:prSet>
      <dgm:spPr/>
    </dgm:pt>
    <dgm:pt modelId="{F1FD17F3-6C15-4504-B9A3-D5707B98398F}" type="pres">
      <dgm:prSet presAssocID="{A764B8B0-13EE-472C-819A-E847425C65AB}" presName="sibTrans" presStyleLbl="sibTrans2D1" presStyleIdx="1" presStyleCnt="4"/>
      <dgm:spPr/>
    </dgm:pt>
    <dgm:pt modelId="{1B72AEEC-16C2-477B-985C-3AE0ED92D9F7}" type="pres">
      <dgm:prSet presAssocID="{A764B8B0-13EE-472C-819A-E847425C65AB}" presName="connectorText" presStyleLbl="sibTrans2D1" presStyleIdx="1" presStyleCnt="4"/>
      <dgm:spPr/>
    </dgm:pt>
    <dgm:pt modelId="{E7C53EB4-B37C-41FF-879E-CC54C33145E2}" type="pres">
      <dgm:prSet presAssocID="{577BF4B1-6A38-4C58-B305-07852A6635EF}" presName="node" presStyleLbl="node1" presStyleIdx="2" presStyleCnt="5">
        <dgm:presLayoutVars>
          <dgm:bulletEnabled val="1"/>
        </dgm:presLayoutVars>
      </dgm:prSet>
      <dgm:spPr/>
    </dgm:pt>
    <dgm:pt modelId="{884ACE95-894D-4492-90EA-1E0E935BAB22}" type="pres">
      <dgm:prSet presAssocID="{515244BD-A25A-4BB9-B8DD-5D1A830D0B84}" presName="sibTrans" presStyleLbl="sibTrans2D1" presStyleIdx="2" presStyleCnt="4"/>
      <dgm:spPr/>
    </dgm:pt>
    <dgm:pt modelId="{9BB98EF3-EFE8-4AD8-9A5A-75410E2EAC58}" type="pres">
      <dgm:prSet presAssocID="{515244BD-A25A-4BB9-B8DD-5D1A830D0B84}" presName="connectorText" presStyleLbl="sibTrans2D1" presStyleIdx="2" presStyleCnt="4"/>
      <dgm:spPr/>
    </dgm:pt>
    <dgm:pt modelId="{6B303575-4275-407C-84D7-9839976FA5B0}" type="pres">
      <dgm:prSet presAssocID="{FAE40ECA-3EA3-4078-B596-1A91BB8550B8}" presName="node" presStyleLbl="node1" presStyleIdx="3" presStyleCnt="5">
        <dgm:presLayoutVars>
          <dgm:bulletEnabled val="1"/>
        </dgm:presLayoutVars>
      </dgm:prSet>
      <dgm:spPr/>
    </dgm:pt>
    <dgm:pt modelId="{72737E1C-C263-48CA-B53D-8458655643E9}" type="pres">
      <dgm:prSet presAssocID="{DE4ECF5B-9C52-4711-A1A4-CFD20859531E}" presName="sibTrans" presStyleLbl="sibTrans2D1" presStyleIdx="3" presStyleCnt="4"/>
      <dgm:spPr/>
    </dgm:pt>
    <dgm:pt modelId="{DA76CFE8-D1EE-4570-B3AE-CF56AD1F6D06}" type="pres">
      <dgm:prSet presAssocID="{DE4ECF5B-9C52-4711-A1A4-CFD20859531E}" presName="connectorText" presStyleLbl="sibTrans2D1" presStyleIdx="3" presStyleCnt="4"/>
      <dgm:spPr/>
    </dgm:pt>
    <dgm:pt modelId="{89ECCE28-CC3F-4BCD-9B2B-1873BA49F0D8}" type="pres">
      <dgm:prSet presAssocID="{1C35C836-2D97-4A2F-B9A7-FD92A2575BCA}" presName="node" presStyleLbl="node1" presStyleIdx="4" presStyleCnt="5">
        <dgm:presLayoutVars>
          <dgm:bulletEnabled val="1"/>
        </dgm:presLayoutVars>
      </dgm:prSet>
      <dgm:spPr/>
    </dgm:pt>
  </dgm:ptLst>
  <dgm:cxnLst>
    <dgm:cxn modelId="{101B8B30-6B27-47BE-88B0-78101222F564}" srcId="{A887676A-BEA8-4F3D-A381-96FEF8B64B4C}" destId="{FAE40ECA-3EA3-4078-B596-1A91BB8550B8}" srcOrd="3" destOrd="0" parTransId="{D241936C-FFCC-434A-8D84-A3367ED41E42}" sibTransId="{DE4ECF5B-9C52-4711-A1A4-CFD20859531E}"/>
    <dgm:cxn modelId="{D853A135-1FD5-4653-8FFF-F3FB25C0DCB5}" srcId="{A887676A-BEA8-4F3D-A381-96FEF8B64B4C}" destId="{04324BC8-D334-437B-BACB-E93F2EF46DF6}" srcOrd="0" destOrd="0" parTransId="{C2CFF166-096B-4BE1-9636-06A6874C2B22}" sibTransId="{86DC9F85-8924-476A-87F4-D9EBF8ED489E}"/>
    <dgm:cxn modelId="{7107D637-458D-4CDA-B63F-6009264DDF8D}" type="presOf" srcId="{A887676A-BEA8-4F3D-A381-96FEF8B64B4C}" destId="{152E3739-8AC0-4C2E-8611-5543529B67E6}" srcOrd="0" destOrd="0" presId="urn:microsoft.com/office/officeart/2005/8/layout/process1"/>
    <dgm:cxn modelId="{51C90F3A-5E1A-4284-84A7-A00907F349E6}" srcId="{A887676A-BEA8-4F3D-A381-96FEF8B64B4C}" destId="{1C35C836-2D97-4A2F-B9A7-FD92A2575BCA}" srcOrd="4" destOrd="0" parTransId="{CA14B7D6-1CBA-4A43-A139-47B8237A0BFA}" sibTransId="{EA6D2FD7-72A8-4976-8850-34BEEC50E017}"/>
    <dgm:cxn modelId="{6A94DA5B-C5B6-4918-9C02-ADA8CE12B674}" type="presOf" srcId="{86DC9F85-8924-476A-87F4-D9EBF8ED489E}" destId="{9E1C9755-4317-48C4-A4A1-413920BC0F7C}" srcOrd="0" destOrd="0" presId="urn:microsoft.com/office/officeart/2005/8/layout/process1"/>
    <dgm:cxn modelId="{3250685C-1FCD-482B-B181-047F255A6AAD}" srcId="{A887676A-BEA8-4F3D-A381-96FEF8B64B4C}" destId="{577BF4B1-6A38-4C58-B305-07852A6635EF}" srcOrd="2" destOrd="0" parTransId="{B0E128E1-8B1F-4D7B-88B7-00AD62152D42}" sibTransId="{515244BD-A25A-4BB9-B8DD-5D1A830D0B84}"/>
    <dgm:cxn modelId="{6120A564-0328-4BDB-8B26-130DF78FB6CB}" type="presOf" srcId="{DE4ECF5B-9C52-4711-A1A4-CFD20859531E}" destId="{72737E1C-C263-48CA-B53D-8458655643E9}" srcOrd="0" destOrd="0" presId="urn:microsoft.com/office/officeart/2005/8/layout/process1"/>
    <dgm:cxn modelId="{7A7B5F67-9949-452C-8316-962951302F48}" type="presOf" srcId="{577BF4B1-6A38-4C58-B305-07852A6635EF}" destId="{E7C53EB4-B37C-41FF-879E-CC54C33145E2}" srcOrd="0" destOrd="0" presId="urn:microsoft.com/office/officeart/2005/8/layout/process1"/>
    <dgm:cxn modelId="{534C3472-DE25-4A7D-B477-B3EA39366CFE}" type="presOf" srcId="{1C35C836-2D97-4A2F-B9A7-FD92A2575BCA}" destId="{89ECCE28-CC3F-4BCD-9B2B-1873BA49F0D8}" srcOrd="0" destOrd="0" presId="urn:microsoft.com/office/officeart/2005/8/layout/process1"/>
    <dgm:cxn modelId="{DABE7956-01D4-47A2-8FE4-735863AACD61}" type="presOf" srcId="{515244BD-A25A-4BB9-B8DD-5D1A830D0B84}" destId="{884ACE95-894D-4492-90EA-1E0E935BAB22}" srcOrd="0" destOrd="0" presId="urn:microsoft.com/office/officeart/2005/8/layout/process1"/>
    <dgm:cxn modelId="{6EC6FC5A-16CF-47E8-8976-C351201E3FFA}" type="presOf" srcId="{FAE40ECA-3EA3-4078-B596-1A91BB8550B8}" destId="{6B303575-4275-407C-84D7-9839976FA5B0}" srcOrd="0" destOrd="0" presId="urn:microsoft.com/office/officeart/2005/8/layout/process1"/>
    <dgm:cxn modelId="{12F920BF-8E0C-4735-B813-7185379655B1}" type="presOf" srcId="{515244BD-A25A-4BB9-B8DD-5D1A830D0B84}" destId="{9BB98EF3-EFE8-4AD8-9A5A-75410E2EAC58}" srcOrd="1" destOrd="0" presId="urn:microsoft.com/office/officeart/2005/8/layout/process1"/>
    <dgm:cxn modelId="{ADA382C4-62A9-41EB-A074-5641694A5726}" srcId="{A887676A-BEA8-4F3D-A381-96FEF8B64B4C}" destId="{3DEC79C9-A8C6-40BB-AC22-94433CAEA2C5}" srcOrd="1" destOrd="0" parTransId="{E4D88217-7184-4647-9AA1-57E769A912DC}" sibTransId="{A764B8B0-13EE-472C-819A-E847425C65AB}"/>
    <dgm:cxn modelId="{0C48C3CC-ABAB-412B-B45D-D992C1FFEF9B}" type="presOf" srcId="{3DEC79C9-A8C6-40BB-AC22-94433CAEA2C5}" destId="{FFA6EAE4-713E-42F5-B48A-CC255024DB0B}" srcOrd="0" destOrd="0" presId="urn:microsoft.com/office/officeart/2005/8/layout/process1"/>
    <dgm:cxn modelId="{ABA33ED3-7581-4E7C-B185-6A40C2B31F09}" type="presOf" srcId="{DE4ECF5B-9C52-4711-A1A4-CFD20859531E}" destId="{DA76CFE8-D1EE-4570-B3AE-CF56AD1F6D06}" srcOrd="1" destOrd="0" presId="urn:microsoft.com/office/officeart/2005/8/layout/process1"/>
    <dgm:cxn modelId="{E205EFD5-2C4C-4784-B649-806538F67BBA}" type="presOf" srcId="{A764B8B0-13EE-472C-819A-E847425C65AB}" destId="{F1FD17F3-6C15-4504-B9A3-D5707B98398F}" srcOrd="0" destOrd="0" presId="urn:microsoft.com/office/officeart/2005/8/layout/process1"/>
    <dgm:cxn modelId="{EA2EB5DA-5A26-4AB3-A52E-16B204DDFD00}" type="presOf" srcId="{04324BC8-D334-437B-BACB-E93F2EF46DF6}" destId="{A5B9FBA9-B48F-478C-AFF2-1C4BD176B9E5}" srcOrd="0" destOrd="0" presId="urn:microsoft.com/office/officeart/2005/8/layout/process1"/>
    <dgm:cxn modelId="{B9C750DF-55AD-4D93-BF15-BC4A4E54F3F1}" type="presOf" srcId="{86DC9F85-8924-476A-87F4-D9EBF8ED489E}" destId="{C2181C78-24FC-4FB1-A16D-7424F662838D}" srcOrd="1" destOrd="0" presId="urn:microsoft.com/office/officeart/2005/8/layout/process1"/>
    <dgm:cxn modelId="{2522D7E9-2355-4ADC-98E8-70A06D4147BD}" type="presOf" srcId="{A764B8B0-13EE-472C-819A-E847425C65AB}" destId="{1B72AEEC-16C2-477B-985C-3AE0ED92D9F7}" srcOrd="1" destOrd="0" presId="urn:microsoft.com/office/officeart/2005/8/layout/process1"/>
    <dgm:cxn modelId="{5BC114A5-7BFA-4D9C-9907-4762FA8ECB5C}" type="presParOf" srcId="{152E3739-8AC0-4C2E-8611-5543529B67E6}" destId="{A5B9FBA9-B48F-478C-AFF2-1C4BD176B9E5}" srcOrd="0" destOrd="0" presId="urn:microsoft.com/office/officeart/2005/8/layout/process1"/>
    <dgm:cxn modelId="{5882EFB6-04AD-4376-B484-AEB7997DA9FF}" type="presParOf" srcId="{152E3739-8AC0-4C2E-8611-5543529B67E6}" destId="{9E1C9755-4317-48C4-A4A1-413920BC0F7C}" srcOrd="1" destOrd="0" presId="urn:microsoft.com/office/officeart/2005/8/layout/process1"/>
    <dgm:cxn modelId="{C2BF894D-8D85-4662-A3C2-5F34F4007F79}" type="presParOf" srcId="{9E1C9755-4317-48C4-A4A1-413920BC0F7C}" destId="{C2181C78-24FC-4FB1-A16D-7424F662838D}" srcOrd="0" destOrd="0" presId="urn:microsoft.com/office/officeart/2005/8/layout/process1"/>
    <dgm:cxn modelId="{B84B07C9-FE14-4A63-AFB5-95DFD43AF4D6}" type="presParOf" srcId="{152E3739-8AC0-4C2E-8611-5543529B67E6}" destId="{FFA6EAE4-713E-42F5-B48A-CC255024DB0B}" srcOrd="2" destOrd="0" presId="urn:microsoft.com/office/officeart/2005/8/layout/process1"/>
    <dgm:cxn modelId="{3E457F51-090B-4D09-B9DF-6F9E4A6EC299}" type="presParOf" srcId="{152E3739-8AC0-4C2E-8611-5543529B67E6}" destId="{F1FD17F3-6C15-4504-B9A3-D5707B98398F}" srcOrd="3" destOrd="0" presId="urn:microsoft.com/office/officeart/2005/8/layout/process1"/>
    <dgm:cxn modelId="{7D1DC77B-CD17-4BD7-B6AE-33102D193A16}" type="presParOf" srcId="{F1FD17F3-6C15-4504-B9A3-D5707B98398F}" destId="{1B72AEEC-16C2-477B-985C-3AE0ED92D9F7}" srcOrd="0" destOrd="0" presId="urn:microsoft.com/office/officeart/2005/8/layout/process1"/>
    <dgm:cxn modelId="{88D1A36F-F7A4-4908-89A5-3E7D8A86C920}" type="presParOf" srcId="{152E3739-8AC0-4C2E-8611-5543529B67E6}" destId="{E7C53EB4-B37C-41FF-879E-CC54C33145E2}" srcOrd="4" destOrd="0" presId="urn:microsoft.com/office/officeart/2005/8/layout/process1"/>
    <dgm:cxn modelId="{899BDAC6-850C-473C-90DC-5FD664952B00}" type="presParOf" srcId="{152E3739-8AC0-4C2E-8611-5543529B67E6}" destId="{884ACE95-894D-4492-90EA-1E0E935BAB22}" srcOrd="5" destOrd="0" presId="urn:microsoft.com/office/officeart/2005/8/layout/process1"/>
    <dgm:cxn modelId="{68E3CC31-A3CB-4089-BE7B-F31B24504A8A}" type="presParOf" srcId="{884ACE95-894D-4492-90EA-1E0E935BAB22}" destId="{9BB98EF3-EFE8-4AD8-9A5A-75410E2EAC58}" srcOrd="0" destOrd="0" presId="urn:microsoft.com/office/officeart/2005/8/layout/process1"/>
    <dgm:cxn modelId="{037A60A9-D946-4552-9169-EE81541B0546}" type="presParOf" srcId="{152E3739-8AC0-4C2E-8611-5543529B67E6}" destId="{6B303575-4275-407C-84D7-9839976FA5B0}" srcOrd="6" destOrd="0" presId="urn:microsoft.com/office/officeart/2005/8/layout/process1"/>
    <dgm:cxn modelId="{7E5394A1-C4ED-4038-B2F1-FEBE93354024}" type="presParOf" srcId="{152E3739-8AC0-4C2E-8611-5543529B67E6}" destId="{72737E1C-C263-48CA-B53D-8458655643E9}" srcOrd="7" destOrd="0" presId="urn:microsoft.com/office/officeart/2005/8/layout/process1"/>
    <dgm:cxn modelId="{2E728D5E-C115-416B-8EF4-AEB15E40004B}" type="presParOf" srcId="{72737E1C-C263-48CA-B53D-8458655643E9}" destId="{DA76CFE8-D1EE-4570-B3AE-CF56AD1F6D06}" srcOrd="0" destOrd="0" presId="urn:microsoft.com/office/officeart/2005/8/layout/process1"/>
    <dgm:cxn modelId="{F630C6F5-F137-4A16-A749-09909147E84A}" type="presParOf" srcId="{152E3739-8AC0-4C2E-8611-5543529B67E6}" destId="{89ECCE28-CC3F-4BCD-9B2B-1873BA49F0D8}" srcOrd="8"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9FBA9-B48F-478C-AFF2-1C4BD176B9E5}">
      <dsp:nvSpPr>
        <dsp:cNvPr id="0" name=""/>
        <dsp:cNvSpPr/>
      </dsp:nvSpPr>
      <dsp:spPr>
        <a:xfrm>
          <a:off x="2521" y="121964"/>
          <a:ext cx="848807" cy="613320"/>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DM Sans bold"/>
              <a:ea typeface="+mn-ea"/>
              <a:cs typeface="Calibri Light" panose="020F0302020204030204" pitchFamily="34" charset="0"/>
            </a:rPr>
            <a:t>Submit the project proposal</a:t>
          </a:r>
        </a:p>
      </dsp:txBody>
      <dsp:txXfrm>
        <a:off x="20485" y="139928"/>
        <a:ext cx="812879" cy="577392"/>
      </dsp:txXfrm>
    </dsp:sp>
    <dsp:sp modelId="{9E1C9755-4317-48C4-A4A1-413920BC0F7C}">
      <dsp:nvSpPr>
        <dsp:cNvPr id="0" name=""/>
        <dsp:cNvSpPr/>
      </dsp:nvSpPr>
      <dsp:spPr>
        <a:xfrm>
          <a:off x="936209" y="323372"/>
          <a:ext cx="179947" cy="210504"/>
        </a:xfrm>
        <a:prstGeom prst="rightArrow">
          <a:avLst>
            <a:gd name="adj1" fmla="val 60000"/>
            <a:gd name="adj2" fmla="val 50000"/>
          </a:avLst>
        </a:prstGeom>
        <a:solidFill>
          <a:srgbClr val="295A4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936209" y="365473"/>
        <a:ext cx="125963" cy="126302"/>
      </dsp:txXfrm>
    </dsp:sp>
    <dsp:sp modelId="{FFA6EAE4-713E-42F5-B48A-CC255024DB0B}">
      <dsp:nvSpPr>
        <dsp:cNvPr id="0" name=""/>
        <dsp:cNvSpPr/>
      </dsp:nvSpPr>
      <dsp:spPr>
        <a:xfrm>
          <a:off x="1190851" y="121964"/>
          <a:ext cx="969337" cy="613320"/>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solidFill>
                <a:srgbClr val="295A4D"/>
              </a:solidFill>
              <a:latin typeface="DM Sans bold"/>
              <a:ea typeface="+mn-ea"/>
              <a:cs typeface="Calibri Light" panose="020F0302020204030204" pitchFamily="34" charset="0"/>
            </a:rPr>
            <a:t>Assessment process</a:t>
          </a:r>
          <a:r>
            <a:rPr lang="hr-HR" sz="700" b="1" kern="1200">
              <a:solidFill>
                <a:srgbClr val="295A4D"/>
              </a:solidFill>
              <a:latin typeface="DM Sans bold"/>
              <a:ea typeface="+mn-ea"/>
              <a:cs typeface="Calibri Light" panose="020F0302020204030204" pitchFamily="34" charset="0"/>
            </a:rPr>
            <a:t> (administrative, eligibility and quality)</a:t>
          </a:r>
          <a:r>
            <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rPr>
            <a:t> </a:t>
          </a:r>
        </a:p>
      </dsp:txBody>
      <dsp:txXfrm>
        <a:off x="1208815" y="139928"/>
        <a:ext cx="933409" cy="577392"/>
      </dsp:txXfrm>
    </dsp:sp>
    <dsp:sp modelId="{F1FD17F3-6C15-4504-B9A3-D5707B98398F}">
      <dsp:nvSpPr>
        <dsp:cNvPr id="0" name=""/>
        <dsp:cNvSpPr/>
      </dsp:nvSpPr>
      <dsp:spPr>
        <a:xfrm>
          <a:off x="2245069" y="323372"/>
          <a:ext cx="179947" cy="210504"/>
        </a:xfrm>
        <a:prstGeom prst="rightArrow">
          <a:avLst>
            <a:gd name="adj1" fmla="val 60000"/>
            <a:gd name="adj2" fmla="val 50000"/>
          </a:avLst>
        </a:prstGeom>
        <a:solidFill>
          <a:srgbClr val="295A4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2245069" y="365473"/>
        <a:ext cx="125963" cy="126302"/>
      </dsp:txXfrm>
    </dsp:sp>
    <dsp:sp modelId="{E7C53EB4-B37C-41FF-879E-CC54C33145E2}">
      <dsp:nvSpPr>
        <dsp:cNvPr id="0" name=""/>
        <dsp:cNvSpPr/>
      </dsp:nvSpPr>
      <dsp:spPr>
        <a:xfrm>
          <a:off x="2499711" y="121964"/>
          <a:ext cx="848807" cy="613320"/>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DM Sans bold"/>
              <a:ea typeface="+mn-ea"/>
              <a:cs typeface="Calibri Light" panose="020F0302020204030204" pitchFamily="34" charset="0"/>
            </a:rPr>
            <a:t>Eligibility of costs and budget cleaning</a:t>
          </a:r>
        </a:p>
      </dsp:txBody>
      <dsp:txXfrm>
        <a:off x="2517675" y="139928"/>
        <a:ext cx="812879" cy="577392"/>
      </dsp:txXfrm>
    </dsp:sp>
    <dsp:sp modelId="{884ACE95-894D-4492-90EA-1E0E935BAB22}">
      <dsp:nvSpPr>
        <dsp:cNvPr id="0" name=""/>
        <dsp:cNvSpPr/>
      </dsp:nvSpPr>
      <dsp:spPr>
        <a:xfrm>
          <a:off x="3433399" y="323372"/>
          <a:ext cx="179947" cy="210504"/>
        </a:xfrm>
        <a:prstGeom prst="rightArrow">
          <a:avLst>
            <a:gd name="adj1" fmla="val 60000"/>
            <a:gd name="adj2" fmla="val 50000"/>
          </a:avLst>
        </a:prstGeom>
        <a:solidFill>
          <a:srgbClr val="295A4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DM Sans"/>
            <a:ea typeface="+mn-ea"/>
            <a:cs typeface="+mn-cs"/>
          </a:endParaRPr>
        </a:p>
      </dsp:txBody>
      <dsp:txXfrm>
        <a:off x="3433399" y="365473"/>
        <a:ext cx="125963" cy="126302"/>
      </dsp:txXfrm>
    </dsp:sp>
    <dsp:sp modelId="{6B303575-4275-407C-84D7-9839976FA5B0}">
      <dsp:nvSpPr>
        <dsp:cNvPr id="0" name=""/>
        <dsp:cNvSpPr/>
      </dsp:nvSpPr>
      <dsp:spPr>
        <a:xfrm>
          <a:off x="3688041" y="121964"/>
          <a:ext cx="848807" cy="613320"/>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DM Sans bold"/>
              <a:ea typeface="+mn-ea"/>
              <a:cs typeface="Calibri Light" panose="020F0302020204030204" pitchFamily="34" charset="0"/>
            </a:rPr>
            <a:t>Award decision</a:t>
          </a:r>
        </a:p>
      </dsp:txBody>
      <dsp:txXfrm>
        <a:off x="3706005" y="139928"/>
        <a:ext cx="812879" cy="577392"/>
      </dsp:txXfrm>
    </dsp:sp>
    <dsp:sp modelId="{72737E1C-C263-48CA-B53D-8458655643E9}">
      <dsp:nvSpPr>
        <dsp:cNvPr id="0" name=""/>
        <dsp:cNvSpPr/>
      </dsp:nvSpPr>
      <dsp:spPr>
        <a:xfrm>
          <a:off x="4621729" y="323372"/>
          <a:ext cx="179947" cy="210504"/>
        </a:xfrm>
        <a:prstGeom prst="rightArrow">
          <a:avLst>
            <a:gd name="adj1" fmla="val 60000"/>
            <a:gd name="adj2" fmla="val 50000"/>
          </a:avLst>
        </a:prstGeom>
        <a:solidFill>
          <a:srgbClr val="295A4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4621729" y="365473"/>
        <a:ext cx="125963" cy="126302"/>
      </dsp:txXfrm>
    </dsp:sp>
    <dsp:sp modelId="{89ECCE28-CC3F-4BCD-9B2B-1873BA49F0D8}">
      <dsp:nvSpPr>
        <dsp:cNvPr id="0" name=""/>
        <dsp:cNvSpPr/>
      </dsp:nvSpPr>
      <dsp:spPr>
        <a:xfrm>
          <a:off x="4876371" y="121964"/>
          <a:ext cx="848807" cy="613320"/>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DM Sans bold"/>
              <a:ea typeface="+mn-ea"/>
              <a:cs typeface="Calibri Light" panose="020F0302020204030204" pitchFamily="34" charset="0"/>
            </a:rPr>
            <a:t>Grant Agreement sigining</a:t>
          </a:r>
        </a:p>
      </dsp:txBody>
      <dsp:txXfrm>
        <a:off x="4894335" y="139928"/>
        <a:ext cx="812879" cy="57739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C594E-4E18-4B15-AF13-89D74B1DCC01}">
  <ds:schemaRefs>
    <ds:schemaRef ds:uri="http://schemas.openxmlformats.org/officeDocument/2006/bibliography"/>
  </ds:schemaRefs>
</ds:datastoreItem>
</file>

<file path=docMetadata/LabelInfo.xml><?xml version="1.0" encoding="utf-8"?>
<clbl:labelList xmlns:clbl="http://schemas.microsoft.com/office/2020/mipLabelMetadata">
  <clbl:label id="{80b371a5-db60-4559-a15f-7df3747c88c8}" enabled="0" method="" siteId="{80b371a5-db60-4559-a15f-7df3747c88c8}" removed="1"/>
</clbl:labelList>
</file>

<file path=docProps/app.xml><?xml version="1.0" encoding="utf-8"?>
<Properties xmlns="http://schemas.openxmlformats.org/officeDocument/2006/extended-properties" xmlns:vt="http://schemas.openxmlformats.org/officeDocument/2006/docPropsVTypes">
  <Template>Normal</Template>
  <TotalTime>23</TotalTime>
  <Pages>42</Pages>
  <Words>15271</Words>
  <Characters>87051</Characters>
  <Application>Microsoft Office Word</Application>
  <DocSecurity>0</DocSecurity>
  <Lines>725</Lines>
  <Paragraphs>204</Paragraphs>
  <ScaleCrop>false</ScaleCrop>
  <Company/>
  <LinksUpToDate>false</LinksUpToDate>
  <CharactersWithSpaces>102118</CharactersWithSpaces>
  <SharedDoc>false</SharedDoc>
  <HLinks>
    <vt:vector size="216" baseType="variant">
      <vt:variant>
        <vt:i4>7274601</vt:i4>
      </vt:variant>
      <vt:variant>
        <vt:i4>156</vt:i4>
      </vt:variant>
      <vt:variant>
        <vt:i4>0</vt:i4>
      </vt:variant>
      <vt:variant>
        <vt:i4>5</vt:i4>
      </vt:variant>
      <vt:variant>
        <vt:lpwstr>https://digit.mzom.hr/</vt:lpwstr>
      </vt:variant>
      <vt:variant>
        <vt:lpwstr/>
      </vt:variant>
      <vt:variant>
        <vt:i4>5242975</vt:i4>
      </vt:variant>
      <vt:variant>
        <vt:i4>153</vt:i4>
      </vt:variant>
      <vt:variant>
        <vt:i4>0</vt:i4>
      </vt:variant>
      <vt:variant>
        <vt:i4>5</vt:i4>
      </vt:variant>
      <vt:variant>
        <vt:lpwstr>https://mzom.gov.hr/</vt:lpwstr>
      </vt:variant>
      <vt:variant>
        <vt:lpwstr/>
      </vt:variant>
      <vt:variant>
        <vt:i4>7274601</vt:i4>
      </vt:variant>
      <vt:variant>
        <vt:i4>147</vt:i4>
      </vt:variant>
      <vt:variant>
        <vt:i4>0</vt:i4>
      </vt:variant>
      <vt:variant>
        <vt:i4>5</vt:i4>
      </vt:variant>
      <vt:variant>
        <vt:lpwstr>https://digit.mzom.hr/</vt:lpwstr>
      </vt:variant>
      <vt:variant>
        <vt:lpwstr/>
      </vt:variant>
      <vt:variant>
        <vt:i4>5701731</vt:i4>
      </vt:variant>
      <vt:variant>
        <vt:i4>144</vt:i4>
      </vt:variant>
      <vt:variant>
        <vt:i4>0</vt:i4>
      </vt:variant>
      <vt:variant>
        <vt:i4>5</vt:i4>
      </vt:variant>
      <vt:variant>
        <vt:lpwstr>mailto:grmdigit@mzom.hr</vt:lpwstr>
      </vt:variant>
      <vt:variant>
        <vt:lpwstr/>
      </vt:variant>
      <vt:variant>
        <vt:i4>6094917</vt:i4>
      </vt:variant>
      <vt:variant>
        <vt:i4>141</vt:i4>
      </vt:variant>
      <vt:variant>
        <vt:i4>0</vt:i4>
      </vt:variant>
      <vt:variant>
        <vt:i4>5</vt:i4>
      </vt:variant>
      <vt:variant>
        <vt:lpwstr>https://www.oecd.org/en/topics/ai-principles.html</vt:lpwstr>
      </vt:variant>
      <vt:variant>
        <vt:lpwstr/>
      </vt:variant>
      <vt:variant>
        <vt:i4>4849685</vt:i4>
      </vt:variant>
      <vt:variant>
        <vt:i4>138</vt:i4>
      </vt:variant>
      <vt:variant>
        <vt:i4>0</vt:i4>
      </vt:variant>
      <vt:variant>
        <vt:i4>5</vt:i4>
      </vt:variant>
      <vt:variant>
        <vt:lpwstr>https://digit.mzom.hr/en/about-digit-project/documents-and-acts/</vt:lpwstr>
      </vt:variant>
      <vt:variant>
        <vt:lpwstr/>
      </vt:variant>
      <vt:variant>
        <vt:i4>4849685</vt:i4>
      </vt:variant>
      <vt:variant>
        <vt:i4>135</vt:i4>
      </vt:variant>
      <vt:variant>
        <vt:i4>0</vt:i4>
      </vt:variant>
      <vt:variant>
        <vt:i4>5</vt:i4>
      </vt:variant>
      <vt:variant>
        <vt:lpwstr>https://digit.mzom.hr/en/about-digit-project/documents-and-acts/</vt:lpwstr>
      </vt:variant>
      <vt:variant>
        <vt:lpwstr/>
      </vt:variant>
      <vt:variant>
        <vt:i4>2031670</vt:i4>
      </vt:variant>
      <vt:variant>
        <vt:i4>128</vt:i4>
      </vt:variant>
      <vt:variant>
        <vt:i4>0</vt:i4>
      </vt:variant>
      <vt:variant>
        <vt:i4>5</vt:i4>
      </vt:variant>
      <vt:variant>
        <vt:lpwstr/>
      </vt:variant>
      <vt:variant>
        <vt:lpwstr>_Toc204608060</vt:lpwstr>
      </vt:variant>
      <vt:variant>
        <vt:i4>1835062</vt:i4>
      </vt:variant>
      <vt:variant>
        <vt:i4>122</vt:i4>
      </vt:variant>
      <vt:variant>
        <vt:i4>0</vt:i4>
      </vt:variant>
      <vt:variant>
        <vt:i4>5</vt:i4>
      </vt:variant>
      <vt:variant>
        <vt:lpwstr/>
      </vt:variant>
      <vt:variant>
        <vt:lpwstr>_Toc204608059</vt:lpwstr>
      </vt:variant>
      <vt:variant>
        <vt:i4>1835062</vt:i4>
      </vt:variant>
      <vt:variant>
        <vt:i4>116</vt:i4>
      </vt:variant>
      <vt:variant>
        <vt:i4>0</vt:i4>
      </vt:variant>
      <vt:variant>
        <vt:i4>5</vt:i4>
      </vt:variant>
      <vt:variant>
        <vt:lpwstr/>
      </vt:variant>
      <vt:variant>
        <vt:lpwstr>_Toc204608058</vt:lpwstr>
      </vt:variant>
      <vt:variant>
        <vt:i4>1835062</vt:i4>
      </vt:variant>
      <vt:variant>
        <vt:i4>110</vt:i4>
      </vt:variant>
      <vt:variant>
        <vt:i4>0</vt:i4>
      </vt:variant>
      <vt:variant>
        <vt:i4>5</vt:i4>
      </vt:variant>
      <vt:variant>
        <vt:lpwstr/>
      </vt:variant>
      <vt:variant>
        <vt:lpwstr>_Toc204608057</vt:lpwstr>
      </vt:variant>
      <vt:variant>
        <vt:i4>1835062</vt:i4>
      </vt:variant>
      <vt:variant>
        <vt:i4>104</vt:i4>
      </vt:variant>
      <vt:variant>
        <vt:i4>0</vt:i4>
      </vt:variant>
      <vt:variant>
        <vt:i4>5</vt:i4>
      </vt:variant>
      <vt:variant>
        <vt:lpwstr/>
      </vt:variant>
      <vt:variant>
        <vt:lpwstr>_Toc204608056</vt:lpwstr>
      </vt:variant>
      <vt:variant>
        <vt:i4>1835062</vt:i4>
      </vt:variant>
      <vt:variant>
        <vt:i4>98</vt:i4>
      </vt:variant>
      <vt:variant>
        <vt:i4>0</vt:i4>
      </vt:variant>
      <vt:variant>
        <vt:i4>5</vt:i4>
      </vt:variant>
      <vt:variant>
        <vt:lpwstr/>
      </vt:variant>
      <vt:variant>
        <vt:lpwstr>_Toc204608055</vt:lpwstr>
      </vt:variant>
      <vt:variant>
        <vt:i4>1835062</vt:i4>
      </vt:variant>
      <vt:variant>
        <vt:i4>92</vt:i4>
      </vt:variant>
      <vt:variant>
        <vt:i4>0</vt:i4>
      </vt:variant>
      <vt:variant>
        <vt:i4>5</vt:i4>
      </vt:variant>
      <vt:variant>
        <vt:lpwstr/>
      </vt:variant>
      <vt:variant>
        <vt:lpwstr>_Toc204608054</vt:lpwstr>
      </vt:variant>
      <vt:variant>
        <vt:i4>1835062</vt:i4>
      </vt:variant>
      <vt:variant>
        <vt:i4>86</vt:i4>
      </vt:variant>
      <vt:variant>
        <vt:i4>0</vt:i4>
      </vt:variant>
      <vt:variant>
        <vt:i4>5</vt:i4>
      </vt:variant>
      <vt:variant>
        <vt:lpwstr/>
      </vt:variant>
      <vt:variant>
        <vt:lpwstr>_Toc204608053</vt:lpwstr>
      </vt:variant>
      <vt:variant>
        <vt:i4>1835062</vt:i4>
      </vt:variant>
      <vt:variant>
        <vt:i4>80</vt:i4>
      </vt:variant>
      <vt:variant>
        <vt:i4>0</vt:i4>
      </vt:variant>
      <vt:variant>
        <vt:i4>5</vt:i4>
      </vt:variant>
      <vt:variant>
        <vt:lpwstr/>
      </vt:variant>
      <vt:variant>
        <vt:lpwstr>_Toc204608052</vt:lpwstr>
      </vt:variant>
      <vt:variant>
        <vt:i4>1835062</vt:i4>
      </vt:variant>
      <vt:variant>
        <vt:i4>74</vt:i4>
      </vt:variant>
      <vt:variant>
        <vt:i4>0</vt:i4>
      </vt:variant>
      <vt:variant>
        <vt:i4>5</vt:i4>
      </vt:variant>
      <vt:variant>
        <vt:lpwstr/>
      </vt:variant>
      <vt:variant>
        <vt:lpwstr>_Toc204608051</vt:lpwstr>
      </vt:variant>
      <vt:variant>
        <vt:i4>1835062</vt:i4>
      </vt:variant>
      <vt:variant>
        <vt:i4>68</vt:i4>
      </vt:variant>
      <vt:variant>
        <vt:i4>0</vt:i4>
      </vt:variant>
      <vt:variant>
        <vt:i4>5</vt:i4>
      </vt:variant>
      <vt:variant>
        <vt:lpwstr/>
      </vt:variant>
      <vt:variant>
        <vt:lpwstr>_Toc204608050</vt:lpwstr>
      </vt:variant>
      <vt:variant>
        <vt:i4>1900598</vt:i4>
      </vt:variant>
      <vt:variant>
        <vt:i4>62</vt:i4>
      </vt:variant>
      <vt:variant>
        <vt:i4>0</vt:i4>
      </vt:variant>
      <vt:variant>
        <vt:i4>5</vt:i4>
      </vt:variant>
      <vt:variant>
        <vt:lpwstr/>
      </vt:variant>
      <vt:variant>
        <vt:lpwstr>_Toc204608049</vt:lpwstr>
      </vt:variant>
      <vt:variant>
        <vt:i4>1900598</vt:i4>
      </vt:variant>
      <vt:variant>
        <vt:i4>56</vt:i4>
      </vt:variant>
      <vt:variant>
        <vt:i4>0</vt:i4>
      </vt:variant>
      <vt:variant>
        <vt:i4>5</vt:i4>
      </vt:variant>
      <vt:variant>
        <vt:lpwstr/>
      </vt:variant>
      <vt:variant>
        <vt:lpwstr>_Toc204608048</vt:lpwstr>
      </vt:variant>
      <vt:variant>
        <vt:i4>1900598</vt:i4>
      </vt:variant>
      <vt:variant>
        <vt:i4>50</vt:i4>
      </vt:variant>
      <vt:variant>
        <vt:i4>0</vt:i4>
      </vt:variant>
      <vt:variant>
        <vt:i4>5</vt:i4>
      </vt:variant>
      <vt:variant>
        <vt:lpwstr/>
      </vt:variant>
      <vt:variant>
        <vt:lpwstr>_Toc204608047</vt:lpwstr>
      </vt:variant>
      <vt:variant>
        <vt:i4>1900598</vt:i4>
      </vt:variant>
      <vt:variant>
        <vt:i4>44</vt:i4>
      </vt:variant>
      <vt:variant>
        <vt:i4>0</vt:i4>
      </vt:variant>
      <vt:variant>
        <vt:i4>5</vt:i4>
      </vt:variant>
      <vt:variant>
        <vt:lpwstr/>
      </vt:variant>
      <vt:variant>
        <vt:lpwstr>_Toc204608046</vt:lpwstr>
      </vt:variant>
      <vt:variant>
        <vt:i4>1900598</vt:i4>
      </vt:variant>
      <vt:variant>
        <vt:i4>38</vt:i4>
      </vt:variant>
      <vt:variant>
        <vt:i4>0</vt:i4>
      </vt:variant>
      <vt:variant>
        <vt:i4>5</vt:i4>
      </vt:variant>
      <vt:variant>
        <vt:lpwstr/>
      </vt:variant>
      <vt:variant>
        <vt:lpwstr>_Toc204608045</vt:lpwstr>
      </vt:variant>
      <vt:variant>
        <vt:i4>1900598</vt:i4>
      </vt:variant>
      <vt:variant>
        <vt:i4>32</vt:i4>
      </vt:variant>
      <vt:variant>
        <vt:i4>0</vt:i4>
      </vt:variant>
      <vt:variant>
        <vt:i4>5</vt:i4>
      </vt:variant>
      <vt:variant>
        <vt:lpwstr/>
      </vt:variant>
      <vt:variant>
        <vt:lpwstr>_Toc204608044</vt:lpwstr>
      </vt:variant>
      <vt:variant>
        <vt:i4>1900598</vt:i4>
      </vt:variant>
      <vt:variant>
        <vt:i4>26</vt:i4>
      </vt:variant>
      <vt:variant>
        <vt:i4>0</vt:i4>
      </vt:variant>
      <vt:variant>
        <vt:i4>5</vt:i4>
      </vt:variant>
      <vt:variant>
        <vt:lpwstr/>
      </vt:variant>
      <vt:variant>
        <vt:lpwstr>_Toc204608043</vt:lpwstr>
      </vt:variant>
      <vt:variant>
        <vt:i4>1900598</vt:i4>
      </vt:variant>
      <vt:variant>
        <vt:i4>20</vt:i4>
      </vt:variant>
      <vt:variant>
        <vt:i4>0</vt:i4>
      </vt:variant>
      <vt:variant>
        <vt:i4>5</vt:i4>
      </vt:variant>
      <vt:variant>
        <vt:lpwstr/>
      </vt:variant>
      <vt:variant>
        <vt:lpwstr>_Toc204608042</vt:lpwstr>
      </vt:variant>
      <vt:variant>
        <vt:i4>1900598</vt:i4>
      </vt:variant>
      <vt:variant>
        <vt:i4>14</vt:i4>
      </vt:variant>
      <vt:variant>
        <vt:i4>0</vt:i4>
      </vt:variant>
      <vt:variant>
        <vt:i4>5</vt:i4>
      </vt:variant>
      <vt:variant>
        <vt:lpwstr/>
      </vt:variant>
      <vt:variant>
        <vt:lpwstr>_Toc204608041</vt:lpwstr>
      </vt:variant>
      <vt:variant>
        <vt:i4>1900598</vt:i4>
      </vt:variant>
      <vt:variant>
        <vt:i4>8</vt:i4>
      </vt:variant>
      <vt:variant>
        <vt:i4>0</vt:i4>
      </vt:variant>
      <vt:variant>
        <vt:i4>5</vt:i4>
      </vt:variant>
      <vt:variant>
        <vt:lpwstr/>
      </vt:variant>
      <vt:variant>
        <vt:lpwstr>_Toc204608040</vt:lpwstr>
      </vt:variant>
      <vt:variant>
        <vt:i4>1703990</vt:i4>
      </vt:variant>
      <vt:variant>
        <vt:i4>2</vt:i4>
      </vt:variant>
      <vt:variant>
        <vt:i4>0</vt:i4>
      </vt:variant>
      <vt:variant>
        <vt:i4>5</vt:i4>
      </vt:variant>
      <vt:variant>
        <vt:lpwstr/>
      </vt:variant>
      <vt:variant>
        <vt:lpwstr>_Toc204608039</vt:lpwstr>
      </vt:variant>
      <vt:variant>
        <vt:i4>1703940</vt:i4>
      </vt:variant>
      <vt:variant>
        <vt:i4>18</vt:i4>
      </vt:variant>
      <vt:variant>
        <vt:i4>0</vt:i4>
      </vt:variant>
      <vt:variant>
        <vt:i4>5</vt:i4>
      </vt:variant>
      <vt:variant>
        <vt:lpwstr>https://eur-lex.europa.eu/legal-content/HR/TXT/PDF/?uri=CELEX:32023R1315</vt:lpwstr>
      </vt:variant>
      <vt:variant>
        <vt:lpwstr/>
      </vt:variant>
      <vt:variant>
        <vt:i4>1638404</vt:i4>
      </vt:variant>
      <vt:variant>
        <vt:i4>15</vt:i4>
      </vt:variant>
      <vt:variant>
        <vt:i4>0</vt:i4>
      </vt:variant>
      <vt:variant>
        <vt:i4>5</vt:i4>
      </vt:variant>
      <vt:variant>
        <vt:lpwstr>https://eur-lex.europa.eu/legal-content/HR/TXT/PDF/?uri=CELEX:32021R1237</vt:lpwstr>
      </vt:variant>
      <vt:variant>
        <vt:lpwstr/>
      </vt:variant>
      <vt:variant>
        <vt:i4>5308497</vt:i4>
      </vt:variant>
      <vt:variant>
        <vt:i4>12</vt:i4>
      </vt:variant>
      <vt:variant>
        <vt:i4>0</vt:i4>
      </vt:variant>
      <vt:variant>
        <vt:i4>5</vt:i4>
      </vt:variant>
      <vt:variant>
        <vt:lpwstr>https://eur-lex.europa.eu/legal-content/HR/TXT/PDF/?uri=CELEX:32020R0972&amp;from=HR</vt:lpwstr>
      </vt:variant>
      <vt:variant>
        <vt:lpwstr/>
      </vt:variant>
      <vt:variant>
        <vt:i4>6094936</vt:i4>
      </vt:variant>
      <vt:variant>
        <vt:i4>9</vt:i4>
      </vt:variant>
      <vt:variant>
        <vt:i4>0</vt:i4>
      </vt:variant>
      <vt:variant>
        <vt:i4>5</vt:i4>
      </vt:variant>
      <vt:variant>
        <vt:lpwstr>https://eur-lex.europa.eu/legal-content/HR/TXT/PDF/?uri=CELEX:32017R1084&amp;from=HR</vt:lpwstr>
      </vt:variant>
      <vt:variant>
        <vt:lpwstr/>
      </vt:variant>
      <vt:variant>
        <vt:i4>3932212</vt:i4>
      </vt:variant>
      <vt:variant>
        <vt:i4>6</vt:i4>
      </vt:variant>
      <vt:variant>
        <vt:i4>0</vt:i4>
      </vt:variant>
      <vt:variant>
        <vt:i4>5</vt:i4>
      </vt:variant>
      <vt:variant>
        <vt:lpwstr>http://eur-lex.europa.eu/legal-content/HR/TXT/PDF/?uri=CELEX:32014R0651&amp;from=HR</vt:lpwstr>
      </vt:variant>
      <vt:variant>
        <vt:lpwstr/>
      </vt:variant>
      <vt:variant>
        <vt:i4>5439559</vt:i4>
      </vt:variant>
      <vt:variant>
        <vt:i4>3</vt:i4>
      </vt:variant>
      <vt:variant>
        <vt:i4>0</vt:i4>
      </vt:variant>
      <vt:variant>
        <vt:i4>5</vt:i4>
      </vt:variant>
      <vt:variant>
        <vt:lpwstr>http://eur-lex.europa.eu/legal-content/HR/TXT/PDF/?uri=CELEX:52014XC0627(01)&amp;from=HR</vt:lpwstr>
      </vt:variant>
      <vt:variant>
        <vt:lpwstr/>
      </vt:variant>
      <vt:variant>
        <vt:i4>4849685</vt:i4>
      </vt:variant>
      <vt:variant>
        <vt:i4>0</vt:i4>
      </vt:variant>
      <vt:variant>
        <vt:i4>0</vt:i4>
      </vt:variant>
      <vt:variant>
        <vt:i4>5</vt:i4>
      </vt:variant>
      <vt:variant>
        <vt:lpwstr>https://digit.mzom.hr/en/about-digit-project/documents-and-acts/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mcvjetic</dc:creator>
  <cp:keywords/>
  <dc:description/>
  <cp:lastModifiedBy>Ante Lončar</cp:lastModifiedBy>
  <cp:revision>324</cp:revision>
  <cp:lastPrinted>2024-05-26T16:03:00Z</cp:lastPrinted>
  <dcterms:created xsi:type="dcterms:W3CDTF">2025-08-09T12:11:00Z</dcterms:created>
  <dcterms:modified xsi:type="dcterms:W3CDTF">2026-07-29T10:06:00Z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c369ec7de0de67b1a37367cc315f51a3d7e05bb1ae17bb7a576a32180875af07</vt:lpwstr>
  </property>
  <property fmtid="{D5CDD505-2E9C-101B-9397-08002B2CF9AE}" pid="3" name="ClassificationContentMarkingFooterShapeIds">
    <vt:lpwstr>6de206a3,45737b0e,120f679d,3bce99d7,4d293884,45fb04fb,4661e9bf,7d2d125c,45cafbc5,45322c29,b43f773,7de2b3c0,2857ccfb</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2025-08-08T09:11:08Z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8e8f7bf6-4b22-4fde-9e39-8da57aefa793</vt:lpwstr>
  </property>
  <property fmtid="{D5CDD505-2E9C-101B-9397-08002B2CF9AE}" pid="12" name="MSIP_Label_f1bf45b6-5649-4236-82a3-f45024cd282e_ContentBits">
    <vt:lpwstr>2</vt:lpwstr>
  </property>
  <property fmtid="{D5CDD505-2E9C-101B-9397-08002B2CF9AE}" pid="13" name="MSIP_Label_f1bf45b6-5649-4236-82a3-f45024cd282e_Tag">
    <vt:lpwstr>10, 3, 0, 2</vt:lpwstr>
  </property>
</Properties>
</file>