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6E30" w14:textId="18CB02BF" w:rsidR="009F105C" w:rsidRPr="00556F8B" w:rsidRDefault="00443850" w:rsidP="007E07AC">
      <w:pPr>
        <w:pStyle w:val="BodyText"/>
        <w:spacing w:line="276" w:lineRule="auto"/>
        <w:jc w:val="center"/>
        <w:rPr>
          <w:rFonts w:ascii="Times New Roman" w:hAnsi="Times New Roman" w:cs="Times New Roman"/>
          <w:b/>
          <w:sz w:val="28"/>
          <w:szCs w:val="28"/>
        </w:rPr>
      </w:pPr>
      <w:r w:rsidRPr="001043C4">
        <w:rPr>
          <w:rFonts w:ascii="Times New Roman" w:hAnsi="Times New Roman" w:cs="Times New Roman"/>
          <w:b/>
          <w:bCs/>
          <w:noProof/>
          <w:color w:val="295A4D"/>
          <w:sz w:val="48"/>
          <w:szCs w:val="48"/>
          <w:lang w:val="hr-HR" w:eastAsia="hr-HR"/>
        </w:rPr>
        <w:drawing>
          <wp:anchor distT="0" distB="0" distL="114300" distR="114300" simplePos="0" relativeHeight="251658240" behindDoc="1" locked="0" layoutInCell="1" allowOverlap="1" wp14:anchorId="5FBEFFCD" wp14:editId="6BF0D4F3">
            <wp:simplePos x="0" y="0"/>
            <wp:positionH relativeFrom="page">
              <wp:align>left</wp:align>
            </wp:positionH>
            <wp:positionV relativeFrom="paragraph">
              <wp:posOffset>-935284</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6DE628D" w14:textId="77777777" w:rsidR="00443850" w:rsidRPr="006D48FD" w:rsidRDefault="00443850" w:rsidP="00443850">
      <w:pPr>
        <w:jc w:val="center"/>
        <w:rPr>
          <w:rFonts w:ascii="Times New Roman" w:hAnsi="Times New Roman" w:cs="Times New Roman"/>
          <w:b/>
          <w:bCs/>
          <w:color w:val="295A4D"/>
          <w:sz w:val="48"/>
          <w:szCs w:val="48"/>
          <w:lang w:val="en-US"/>
        </w:rPr>
      </w:pPr>
    </w:p>
    <w:p w14:paraId="27360398" w14:textId="77777777" w:rsidR="00443850" w:rsidRPr="006D48FD" w:rsidRDefault="00443850" w:rsidP="00443850">
      <w:pPr>
        <w:jc w:val="center"/>
        <w:rPr>
          <w:rFonts w:ascii="Times New Roman" w:hAnsi="Times New Roman" w:cs="Times New Roman"/>
          <w:b/>
          <w:bCs/>
          <w:color w:val="295A4D"/>
          <w:sz w:val="48"/>
          <w:szCs w:val="48"/>
          <w:lang w:val="en-US"/>
        </w:rPr>
      </w:pPr>
    </w:p>
    <w:p w14:paraId="2213C7D9" w14:textId="77777777" w:rsidR="00443850" w:rsidRPr="006D48FD" w:rsidRDefault="00443850" w:rsidP="00443850">
      <w:pPr>
        <w:jc w:val="center"/>
        <w:rPr>
          <w:rFonts w:ascii="Times New Roman" w:hAnsi="Times New Roman" w:cs="Times New Roman"/>
          <w:b/>
          <w:bCs/>
          <w:color w:val="295A4D"/>
          <w:sz w:val="48"/>
          <w:szCs w:val="48"/>
          <w:lang w:val="en-US"/>
        </w:rPr>
      </w:pPr>
    </w:p>
    <w:p w14:paraId="05C9998E" w14:textId="77777777" w:rsidR="00443850" w:rsidRPr="006D48FD" w:rsidRDefault="00443850" w:rsidP="00443850">
      <w:pPr>
        <w:jc w:val="center"/>
        <w:rPr>
          <w:rFonts w:ascii="Times New Roman" w:hAnsi="Times New Roman" w:cs="Times New Roman"/>
          <w:b/>
          <w:bCs/>
          <w:color w:val="295A4D"/>
          <w:sz w:val="48"/>
          <w:szCs w:val="48"/>
          <w:lang w:val="en-US"/>
        </w:rPr>
      </w:pPr>
    </w:p>
    <w:p w14:paraId="0ACD7D24" w14:textId="77777777" w:rsidR="00443850" w:rsidRPr="006D48FD" w:rsidRDefault="00443850" w:rsidP="00443850">
      <w:pPr>
        <w:jc w:val="center"/>
        <w:rPr>
          <w:rFonts w:ascii="Times New Roman" w:hAnsi="Times New Roman" w:cs="Times New Roman"/>
          <w:b/>
          <w:bCs/>
          <w:color w:val="295A4D"/>
          <w:sz w:val="48"/>
          <w:szCs w:val="48"/>
          <w:lang w:val="en-US"/>
        </w:rPr>
      </w:pPr>
    </w:p>
    <w:p w14:paraId="16299C23" w14:textId="77777777" w:rsidR="00443850" w:rsidRPr="006D48FD" w:rsidRDefault="00443850" w:rsidP="00443850">
      <w:pPr>
        <w:jc w:val="center"/>
        <w:rPr>
          <w:rFonts w:ascii="Times New Roman" w:hAnsi="Times New Roman" w:cs="Times New Roman"/>
          <w:b/>
          <w:bCs/>
          <w:color w:val="295A4D"/>
          <w:sz w:val="48"/>
          <w:szCs w:val="48"/>
          <w:lang w:val="en-US"/>
        </w:rPr>
      </w:pPr>
    </w:p>
    <w:p w14:paraId="1F05FC56" w14:textId="77777777" w:rsidR="00443850" w:rsidRPr="006D48FD" w:rsidRDefault="00443850" w:rsidP="00770E6D">
      <w:pPr>
        <w:rPr>
          <w:rFonts w:ascii="Times New Roman" w:hAnsi="Times New Roman" w:cs="Times New Roman"/>
          <w:b/>
          <w:bCs/>
          <w:color w:val="295A4D"/>
          <w:sz w:val="48"/>
          <w:szCs w:val="48"/>
          <w:lang w:val="en-US"/>
        </w:rPr>
      </w:pPr>
    </w:p>
    <w:p w14:paraId="3ED57784" w14:textId="56EF577E" w:rsidR="00443850" w:rsidRPr="006D48FD" w:rsidRDefault="00443850" w:rsidP="00443850">
      <w:pPr>
        <w:jc w:val="center"/>
        <w:rPr>
          <w:rFonts w:ascii="Times New Roman" w:hAnsi="Times New Roman" w:cs="Times New Roman"/>
          <w:b/>
          <w:bCs/>
          <w:color w:val="295A4D"/>
          <w:sz w:val="48"/>
          <w:szCs w:val="48"/>
          <w:lang w:val="en-US"/>
        </w:rPr>
      </w:pPr>
      <w:r w:rsidRPr="006D48FD">
        <w:rPr>
          <w:rFonts w:ascii="Times New Roman" w:hAnsi="Times New Roman" w:cs="Times New Roman"/>
          <w:b/>
          <w:bCs/>
          <w:color w:val="295A4D"/>
          <w:sz w:val="48"/>
          <w:szCs w:val="48"/>
          <w:lang w:val="en-US"/>
        </w:rPr>
        <w:t xml:space="preserve">DIGITAL, INNOVATION, AND GREEN TECHNOLOGY PROJECT </w:t>
      </w:r>
      <w:r w:rsidRPr="006D48FD">
        <w:rPr>
          <w:rFonts w:ascii="Times New Roman" w:hAnsi="Times New Roman" w:cs="Times New Roman"/>
          <w:b/>
          <w:bCs/>
          <w:color w:val="295A4D"/>
          <w:sz w:val="48"/>
          <w:szCs w:val="48"/>
          <w:lang w:val="en-US"/>
        </w:rPr>
        <w:br/>
        <w:t>(DIGIT PROJECT)</w:t>
      </w:r>
    </w:p>
    <w:p w14:paraId="36FC52DE" w14:textId="77777777" w:rsidR="005C70A4" w:rsidRPr="006D48FD" w:rsidRDefault="005C70A4" w:rsidP="00443850">
      <w:pPr>
        <w:jc w:val="center"/>
        <w:rPr>
          <w:rFonts w:ascii="Times New Roman" w:hAnsi="Times New Roman" w:cs="Times New Roman"/>
          <w:b/>
          <w:bCs/>
          <w:color w:val="295A4D"/>
          <w:sz w:val="48"/>
          <w:szCs w:val="48"/>
          <w:lang w:val="en-US"/>
        </w:rPr>
      </w:pPr>
    </w:p>
    <w:p w14:paraId="0620581A" w14:textId="3E063E9A" w:rsidR="009F105C" w:rsidRPr="00556F8B" w:rsidRDefault="00940C1D" w:rsidP="005C70A4">
      <w:pPr>
        <w:jc w:val="center"/>
        <w:rPr>
          <w:rFonts w:ascii="Times New Roman" w:eastAsia="Verdana" w:hAnsi="Times New Roman" w:cs="Times New Roman"/>
          <w:b/>
          <w:kern w:val="0"/>
          <w:sz w:val="28"/>
          <w:szCs w:val="28"/>
          <w:lang w:val="en-US"/>
          <w14:ligatures w14:val="none"/>
        </w:rPr>
      </w:pPr>
      <w:r w:rsidRPr="001043C4">
        <w:rPr>
          <w:rFonts w:ascii="Times New Roman" w:hAnsi="Times New Roman" w:cs="Times New Roman"/>
          <w:noProof/>
          <w:lang w:eastAsia="hr-HR"/>
        </w:rPr>
        <w:drawing>
          <wp:inline distT="0" distB="0" distL="0" distR="0" wp14:anchorId="496AE5B7" wp14:editId="24FB6929">
            <wp:extent cx="1809750" cy="1809750"/>
            <wp:effectExtent l="0" t="0" r="0" b="0"/>
            <wp:docPr id="7" name="Picture 7" descr="\\mzt\share\Uprave\znanost\DIGIT - PIU\5. Grant\7. PRE-COMMERCIAL\CfP - Pre-commercial\Pre-commercial digital and green R&amp;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5. Grant\7. PRE-COMMERCIAL\CfP - Pre-commercial\Pre-commercial digital and green R&amp;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r w:rsidR="00443850" w:rsidRPr="001043C4">
        <w:rPr>
          <w:rFonts w:ascii="Times New Roman" w:hAnsi="Times New Roman" w:cs="Times New Roman"/>
          <w:b/>
          <w:bCs/>
          <w:noProof/>
          <w:color w:val="295A4D"/>
          <w:sz w:val="48"/>
          <w:szCs w:val="48"/>
          <w:lang w:eastAsia="hr-HR"/>
        </w:rPr>
        <w:drawing>
          <wp:anchor distT="0" distB="0" distL="114300" distR="114300" simplePos="0" relativeHeight="251658241" behindDoc="1" locked="0" layoutInCell="1" allowOverlap="1" wp14:anchorId="0127C671" wp14:editId="409F1D61">
            <wp:simplePos x="0" y="0"/>
            <wp:positionH relativeFrom="column">
              <wp:posOffset>1863090</wp:posOffset>
            </wp:positionH>
            <wp:positionV relativeFrom="paragraph">
              <wp:posOffset>2934335</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00443850" w:rsidRPr="006D48FD">
        <w:rPr>
          <w:rFonts w:ascii="Times New Roman" w:hAnsi="Times New Roman" w:cs="Times New Roman"/>
          <w:b/>
          <w:bCs/>
          <w:noProof/>
          <w:color w:val="295A4D"/>
          <w:sz w:val="48"/>
          <w:szCs w:val="48"/>
          <w:lang w:eastAsia="hr-HR"/>
        </w:rPr>
        <w:drawing>
          <wp:anchor distT="0" distB="0" distL="114300" distR="114300" simplePos="0" relativeHeight="251658242" behindDoc="1" locked="0" layoutInCell="1" allowOverlap="1" wp14:anchorId="5C7B8425" wp14:editId="0FF4E26D">
            <wp:simplePos x="0" y="0"/>
            <wp:positionH relativeFrom="column">
              <wp:posOffset>3899535</wp:posOffset>
            </wp:positionH>
            <wp:positionV relativeFrom="paragraph">
              <wp:posOffset>3235325</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00443850" w:rsidRPr="006D48FD">
        <w:rPr>
          <w:rFonts w:ascii="Times New Roman" w:hAnsi="Times New Roman" w:cs="Times New Roman"/>
          <w:b/>
          <w:bCs/>
          <w:noProof/>
          <w:color w:val="295A4D"/>
          <w:sz w:val="48"/>
          <w:szCs w:val="48"/>
          <w:lang w:eastAsia="hr-HR"/>
        </w:rPr>
        <w:drawing>
          <wp:anchor distT="0" distB="0" distL="114300" distR="114300" simplePos="0" relativeHeight="251658243" behindDoc="1" locked="0" layoutInCell="1" allowOverlap="1" wp14:anchorId="7480B8D8" wp14:editId="70ABF578">
            <wp:simplePos x="0" y="0"/>
            <wp:positionH relativeFrom="column">
              <wp:posOffset>-34464</wp:posOffset>
            </wp:positionH>
            <wp:positionV relativeFrom="paragraph">
              <wp:posOffset>2932219</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21E9D635" w14:textId="08E73662" w:rsidR="005C70A4" w:rsidRPr="00556F8B" w:rsidRDefault="005C70A4" w:rsidP="005C70A4">
      <w:pPr>
        <w:jc w:val="center"/>
        <w:rPr>
          <w:rFonts w:ascii="Times New Roman" w:eastAsia="Verdana" w:hAnsi="Times New Roman" w:cs="Times New Roman"/>
          <w:b/>
          <w:kern w:val="0"/>
          <w:sz w:val="28"/>
          <w:szCs w:val="28"/>
          <w:lang w:val="en-US"/>
          <w14:ligatures w14:val="none"/>
        </w:rPr>
      </w:pPr>
    </w:p>
    <w:p w14:paraId="3B840CE7" w14:textId="77777777" w:rsidR="005F55F8" w:rsidRPr="00556F8B" w:rsidRDefault="005F55F8" w:rsidP="005C70A4">
      <w:pPr>
        <w:jc w:val="center"/>
        <w:rPr>
          <w:rFonts w:ascii="Times New Roman" w:eastAsia="Verdana" w:hAnsi="Times New Roman" w:cs="Times New Roman"/>
          <w:b/>
          <w:kern w:val="0"/>
          <w:sz w:val="28"/>
          <w:szCs w:val="28"/>
          <w:lang w:val="en-US"/>
          <w14:ligatures w14:val="none"/>
        </w:rPr>
      </w:pPr>
    </w:p>
    <w:p w14:paraId="32E927A8" w14:textId="77777777" w:rsidR="005F55F8" w:rsidRPr="00556F8B" w:rsidRDefault="005F55F8" w:rsidP="005C70A4">
      <w:pPr>
        <w:jc w:val="center"/>
        <w:rPr>
          <w:rFonts w:ascii="Times New Roman" w:eastAsia="Verdana" w:hAnsi="Times New Roman" w:cs="Times New Roman"/>
          <w:b/>
          <w:kern w:val="0"/>
          <w:sz w:val="28"/>
          <w:szCs w:val="28"/>
          <w:lang w:val="en-US"/>
          <w14:ligatures w14:val="none"/>
        </w:rPr>
      </w:pPr>
    </w:p>
    <w:p w14:paraId="291E1011" w14:textId="34ABD339" w:rsidR="005C70A4" w:rsidRPr="00556F8B" w:rsidRDefault="005C70A4" w:rsidP="005C70A4">
      <w:pPr>
        <w:jc w:val="center"/>
        <w:rPr>
          <w:rFonts w:ascii="Times New Roman" w:eastAsia="Verdana" w:hAnsi="Times New Roman" w:cs="Times New Roman"/>
          <w:b/>
          <w:kern w:val="0"/>
          <w:sz w:val="28"/>
          <w:szCs w:val="28"/>
          <w:lang w:val="en-US"/>
          <w14:ligatures w14:val="none"/>
        </w:rPr>
      </w:pPr>
    </w:p>
    <w:p w14:paraId="12D9DFBA" w14:textId="1652EB7A" w:rsidR="007E07AC" w:rsidRPr="00556F8B" w:rsidRDefault="007E07AC" w:rsidP="007E07AC">
      <w:pPr>
        <w:pStyle w:val="BodyText"/>
        <w:spacing w:line="276" w:lineRule="auto"/>
        <w:jc w:val="center"/>
        <w:rPr>
          <w:rFonts w:ascii="Times New Roman" w:hAnsi="Times New Roman" w:cs="Times New Roman"/>
          <w:b/>
          <w:color w:val="295A4D" w:themeColor="accent1"/>
          <w:sz w:val="28"/>
          <w:szCs w:val="28"/>
        </w:rPr>
      </w:pPr>
      <w:r w:rsidRPr="00556F8B">
        <w:rPr>
          <w:rFonts w:ascii="Times New Roman" w:hAnsi="Times New Roman" w:cs="Times New Roman"/>
          <w:b/>
          <w:color w:val="295A4D" w:themeColor="accent1"/>
          <w:sz w:val="28"/>
          <w:szCs w:val="28"/>
        </w:rPr>
        <w:lastRenderedPageBreak/>
        <w:t>REPUBLIC OF CROATIA</w:t>
      </w:r>
    </w:p>
    <w:p w14:paraId="4B68AB7A" w14:textId="77777777" w:rsidR="007E07AC" w:rsidRPr="00556F8B" w:rsidRDefault="007E07AC" w:rsidP="007E07AC">
      <w:pPr>
        <w:pStyle w:val="BodyText"/>
        <w:spacing w:line="276" w:lineRule="auto"/>
        <w:jc w:val="center"/>
        <w:rPr>
          <w:rFonts w:ascii="Times New Roman" w:hAnsi="Times New Roman" w:cs="Times New Roman"/>
          <w:b/>
          <w:color w:val="295A4D" w:themeColor="accent1"/>
          <w:sz w:val="28"/>
        </w:rPr>
      </w:pPr>
      <w:r w:rsidRPr="00556F8B">
        <w:rPr>
          <w:rFonts w:ascii="Times New Roman" w:hAnsi="Times New Roman" w:cs="Times New Roman"/>
          <w:b/>
          <w:color w:val="295A4D" w:themeColor="accent1"/>
          <w:sz w:val="28"/>
        </w:rPr>
        <w:t>MINISTRY OF SCIENCE, EDUCATION AND YOUTH</w:t>
      </w:r>
    </w:p>
    <w:p w14:paraId="0987370C" w14:textId="77777777" w:rsidR="007E07AC" w:rsidRPr="006D48FD" w:rsidRDefault="007E07AC" w:rsidP="007E07AC">
      <w:pPr>
        <w:spacing w:line="276" w:lineRule="auto"/>
        <w:jc w:val="center"/>
        <w:rPr>
          <w:rFonts w:ascii="Times New Roman" w:hAnsi="Times New Roman" w:cs="Times New Roman"/>
          <w:sz w:val="28"/>
          <w:lang w:val="en-US"/>
        </w:rPr>
      </w:pPr>
      <w:r w:rsidRPr="006D48FD">
        <w:rPr>
          <w:rFonts w:ascii="Times New Roman" w:hAnsi="Times New Roman" w:cs="Times New Roman"/>
          <w:sz w:val="28"/>
          <w:lang w:val="en-US"/>
        </w:rPr>
        <w:t xml:space="preserve">Donje </w:t>
      </w:r>
      <w:proofErr w:type="spellStart"/>
      <w:r w:rsidRPr="006D48FD">
        <w:rPr>
          <w:rFonts w:ascii="Times New Roman" w:hAnsi="Times New Roman" w:cs="Times New Roman"/>
          <w:sz w:val="28"/>
          <w:lang w:val="en-US"/>
        </w:rPr>
        <w:t>Svetice</w:t>
      </w:r>
      <w:proofErr w:type="spellEnd"/>
      <w:r w:rsidRPr="006D48FD">
        <w:rPr>
          <w:rFonts w:ascii="Times New Roman" w:hAnsi="Times New Roman" w:cs="Times New Roman"/>
          <w:sz w:val="28"/>
          <w:lang w:val="en-US"/>
        </w:rPr>
        <w:t xml:space="preserve"> 38, Zagreb 10 000, Croatia</w:t>
      </w:r>
    </w:p>
    <w:p w14:paraId="23578507" w14:textId="77777777" w:rsidR="007E07AC" w:rsidRPr="00556F8B" w:rsidRDefault="007E07AC" w:rsidP="007E07AC">
      <w:pPr>
        <w:pStyle w:val="NormalWeb"/>
        <w:spacing w:before="0" w:beforeAutospacing="0" w:after="0" w:afterAutospacing="0" w:line="276" w:lineRule="auto"/>
        <w:jc w:val="center"/>
        <w:rPr>
          <w:rFonts w:eastAsia="Times New Roman"/>
          <w:b/>
          <w:bCs/>
          <w:smallCaps/>
          <w:sz w:val="28"/>
          <w:szCs w:val="23"/>
          <w:lang w:eastAsia="ru-RU" w:bidi="ru-RU"/>
        </w:rPr>
      </w:pPr>
    </w:p>
    <w:p w14:paraId="6F9723D3" w14:textId="77777777" w:rsidR="007E07AC" w:rsidRPr="00556F8B" w:rsidRDefault="007E07AC" w:rsidP="007E07AC">
      <w:pPr>
        <w:pStyle w:val="NormalWeb"/>
        <w:spacing w:before="0" w:beforeAutospacing="0" w:after="0" w:afterAutospacing="0" w:line="276" w:lineRule="auto"/>
        <w:jc w:val="center"/>
        <w:rPr>
          <w:rFonts w:eastAsia="Times New Roman"/>
          <w:b/>
          <w:bCs/>
          <w:smallCaps/>
          <w:sz w:val="32"/>
          <w:szCs w:val="23"/>
          <w:lang w:eastAsia="ru-RU" w:bidi="ru-RU"/>
        </w:rPr>
      </w:pPr>
    </w:p>
    <w:p w14:paraId="14463E08" w14:textId="77777777" w:rsidR="007E07AC" w:rsidRPr="00556F8B" w:rsidRDefault="007E07AC" w:rsidP="007E07AC">
      <w:pPr>
        <w:pStyle w:val="NormalWeb"/>
        <w:spacing w:before="0" w:beforeAutospacing="0" w:after="0" w:afterAutospacing="0" w:line="276" w:lineRule="auto"/>
        <w:jc w:val="center"/>
        <w:rPr>
          <w:rFonts w:eastAsia="Times New Roman"/>
          <w:b/>
          <w:bCs/>
          <w:smallCaps/>
          <w:color w:val="295A4D" w:themeColor="accent1"/>
          <w:sz w:val="32"/>
          <w:szCs w:val="23"/>
          <w:lang w:eastAsia="ru-RU" w:bidi="ru-RU"/>
        </w:rPr>
      </w:pPr>
    </w:p>
    <w:p w14:paraId="3BE69B76" w14:textId="77777777" w:rsidR="00770E6D" w:rsidRPr="00556F8B"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556F8B">
        <w:rPr>
          <w:rFonts w:eastAsia="Times New Roman"/>
          <w:b/>
          <w:bCs/>
          <w:smallCaps/>
          <w:color w:val="295A4D" w:themeColor="accent1"/>
          <w:sz w:val="28"/>
          <w:szCs w:val="23"/>
          <w:lang w:eastAsia="ru-RU" w:bidi="ru-RU"/>
        </w:rPr>
        <w:t xml:space="preserve">DIGITAL, INNOVATION, AND GREEN TECHNOLOGY PROJECT </w:t>
      </w:r>
    </w:p>
    <w:p w14:paraId="65C66D6E" w14:textId="1848CCD4" w:rsidR="007E07AC" w:rsidRPr="00556F8B" w:rsidRDefault="007E07AC" w:rsidP="007E07AC">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556F8B">
        <w:rPr>
          <w:rFonts w:eastAsia="Times New Roman"/>
          <w:b/>
          <w:bCs/>
          <w:smallCaps/>
          <w:color w:val="295A4D" w:themeColor="accent1"/>
          <w:sz w:val="28"/>
          <w:szCs w:val="23"/>
          <w:lang w:eastAsia="ru-RU" w:bidi="ru-RU"/>
        </w:rPr>
        <w:t>(DIGIT PROJECT)</w:t>
      </w:r>
    </w:p>
    <w:p w14:paraId="0860FB77" w14:textId="77777777" w:rsidR="007E07AC" w:rsidRPr="00556F8B"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556F8B">
        <w:rPr>
          <w:rFonts w:ascii="Times New Roman" w:eastAsia="Times New Roman" w:hAnsi="Times New Roman" w:cs="Times New Roman"/>
          <w:bCs/>
          <w:smallCaps/>
          <w:sz w:val="28"/>
          <w:szCs w:val="23"/>
          <w:lang w:eastAsia="ru-RU" w:bidi="ru-RU"/>
        </w:rPr>
        <w:t>IBRD LOAN NO. 9558-HR</w:t>
      </w:r>
    </w:p>
    <w:p w14:paraId="0B9BCA4B" w14:textId="77777777" w:rsidR="007E07AC" w:rsidRPr="00556F8B"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556F8B">
        <w:rPr>
          <w:rFonts w:ascii="Times New Roman" w:eastAsia="Times New Roman" w:hAnsi="Times New Roman" w:cs="Times New Roman"/>
          <w:bCs/>
          <w:smallCaps/>
          <w:sz w:val="28"/>
          <w:szCs w:val="23"/>
          <w:lang w:eastAsia="ru-RU" w:bidi="ru-RU"/>
        </w:rPr>
        <w:t>PROJECT ID: P180755</w:t>
      </w:r>
    </w:p>
    <w:p w14:paraId="72AC4C5A" w14:textId="77777777" w:rsidR="007E07AC" w:rsidRPr="00556F8B"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6F9FFDF" w14:textId="77777777" w:rsidR="007E07AC" w:rsidRPr="00556F8B"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r w:rsidRPr="001043C4">
        <w:rPr>
          <w:rFonts w:ascii="Times New Roman" w:hAnsi="Times New Roman" w:cs="Times New Roman"/>
          <w:noProof/>
          <w:lang w:val="hr-HR" w:eastAsia="hr-HR"/>
        </w:rPr>
        <w:drawing>
          <wp:inline distT="0" distB="0" distL="0" distR="0" wp14:anchorId="18CABD40" wp14:editId="1E0DF6F6">
            <wp:extent cx="1797354" cy="929204"/>
            <wp:effectExtent l="0" t="0" r="0" b="4445"/>
            <wp:docPr id="3" name="Picture 3"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FD9EC7F" w14:textId="77777777" w:rsidR="007E07AC" w:rsidRPr="00556F8B" w:rsidRDefault="007E07AC" w:rsidP="007E07AC">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03B66E3D" w14:textId="43C380DF" w:rsidR="007E07AC" w:rsidRPr="00556F8B" w:rsidRDefault="00C52BF2"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556F8B">
        <w:rPr>
          <w:rFonts w:ascii="Times New Roman" w:eastAsia="Times New Roman" w:hAnsi="Times New Roman" w:cs="Times New Roman"/>
          <w:b/>
          <w:bCs/>
          <w:smallCaps/>
          <w:color w:val="295A4D" w:themeColor="accent1"/>
          <w:sz w:val="32"/>
          <w:szCs w:val="32"/>
          <w:lang w:eastAsia="ru-RU" w:bidi="ru-RU"/>
        </w:rPr>
        <w:t>ANNEX II. DECLARATION BY THE APPLICANT</w:t>
      </w:r>
      <w:r w:rsidR="007D724B" w:rsidRPr="00556F8B">
        <w:rPr>
          <w:rFonts w:ascii="Times New Roman" w:eastAsia="Times New Roman" w:hAnsi="Times New Roman" w:cs="Times New Roman"/>
          <w:b/>
          <w:bCs/>
          <w:smallCaps/>
          <w:color w:val="295A4D" w:themeColor="accent1"/>
          <w:sz w:val="32"/>
          <w:szCs w:val="32"/>
          <w:lang w:eastAsia="ru-RU" w:bidi="ru-RU"/>
        </w:rPr>
        <w:t xml:space="preserve"> </w:t>
      </w:r>
    </w:p>
    <w:p w14:paraId="3E33CD51" w14:textId="77777777" w:rsidR="00EF0824" w:rsidRPr="00556F8B" w:rsidRDefault="00EF0824" w:rsidP="007E07AC">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p>
    <w:p w14:paraId="5DC43107" w14:textId="77777777" w:rsidR="00940C1D" w:rsidRPr="00556F8B" w:rsidRDefault="00940C1D" w:rsidP="00940C1D">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556F8B">
        <w:rPr>
          <w:rFonts w:ascii="Times New Roman" w:eastAsia="Times New Roman" w:hAnsi="Times New Roman" w:cs="Times New Roman"/>
          <w:b/>
          <w:bCs/>
          <w:smallCaps/>
          <w:color w:val="295A4D"/>
          <w:sz w:val="32"/>
          <w:szCs w:val="32"/>
          <w:lang w:eastAsia="ru-RU" w:bidi="ru-RU"/>
        </w:rPr>
        <w:t>CALL FOR PROPOSALS</w:t>
      </w:r>
    </w:p>
    <w:p w14:paraId="35B957C6" w14:textId="49116EF2" w:rsidR="003E7AB0" w:rsidRDefault="003E7AB0" w:rsidP="00940C1D">
      <w:pPr>
        <w:pStyle w:val="BodyText"/>
        <w:spacing w:before="149" w:line="276" w:lineRule="auto"/>
        <w:jc w:val="center"/>
        <w:rPr>
          <w:rFonts w:ascii="Times New Roman" w:eastAsia="Times New Roman" w:hAnsi="Times New Roman" w:cs="Times New Roman"/>
          <w:b/>
          <w:bCs/>
          <w:smallCaps/>
          <w:color w:val="295A4D"/>
          <w:sz w:val="32"/>
          <w:szCs w:val="32"/>
          <w:lang w:val="hr-HR" w:eastAsia="ru-RU" w:bidi="ru-RU"/>
        </w:rPr>
      </w:pPr>
      <w:r w:rsidRPr="003E7AB0">
        <w:rPr>
          <w:rFonts w:ascii="Times New Roman" w:eastAsia="Times New Roman" w:hAnsi="Times New Roman" w:cs="Times New Roman"/>
          <w:b/>
          <w:bCs/>
          <w:smallCaps/>
          <w:color w:val="295A4D"/>
          <w:sz w:val="32"/>
          <w:szCs w:val="32"/>
          <w:lang w:val="hr-HR" w:eastAsia="ru-RU" w:bidi="ru-RU"/>
        </w:rPr>
        <w:t>VALIDATION OF SOCIAL INNOVATIONS BY STARTUPS (VALID)</w:t>
      </w:r>
    </w:p>
    <w:p w14:paraId="05894805" w14:textId="1E90D7F3" w:rsidR="00940C1D" w:rsidRPr="00556F8B" w:rsidRDefault="00940C1D" w:rsidP="00940C1D">
      <w:pPr>
        <w:pStyle w:val="BodyText"/>
        <w:spacing w:before="149" w:line="276" w:lineRule="auto"/>
        <w:jc w:val="center"/>
        <w:rPr>
          <w:rFonts w:ascii="Times New Roman" w:eastAsia="Times New Roman" w:hAnsi="Times New Roman" w:cs="Times New Roman"/>
          <w:bCs/>
          <w:smallCaps/>
          <w:sz w:val="32"/>
          <w:szCs w:val="32"/>
          <w:lang w:eastAsia="ru-RU" w:bidi="ru-RU"/>
        </w:rPr>
      </w:pPr>
      <w:r w:rsidRPr="00556F8B">
        <w:rPr>
          <w:rFonts w:ascii="Times New Roman" w:eastAsia="Times New Roman" w:hAnsi="Times New Roman" w:cs="Times New Roman"/>
          <w:bCs/>
          <w:smallCaps/>
          <w:sz w:val="32"/>
          <w:szCs w:val="32"/>
          <w:lang w:eastAsia="ru-RU" w:bidi="ru-RU"/>
        </w:rPr>
        <w:t>CALL REFERENCE NUMBER: DIGIT.2.1.01</w:t>
      </w:r>
    </w:p>
    <w:p w14:paraId="6C055896" w14:textId="6F9C36FB" w:rsidR="009D3C23" w:rsidRPr="00556F8B" w:rsidRDefault="009D3C23" w:rsidP="007E07AC">
      <w:pPr>
        <w:pStyle w:val="BodyText"/>
        <w:spacing w:before="3" w:line="276" w:lineRule="auto"/>
        <w:ind w:left="2" w:right="2"/>
        <w:jc w:val="center"/>
        <w:rPr>
          <w:rFonts w:ascii="Times New Roman" w:hAnsi="Times New Roman" w:cs="Times New Roman"/>
          <w:w w:val="90"/>
          <w:sz w:val="24"/>
        </w:rPr>
      </w:pPr>
    </w:p>
    <w:p w14:paraId="56F63C95" w14:textId="77777777" w:rsidR="007D724B" w:rsidRPr="00556F8B" w:rsidRDefault="007D724B" w:rsidP="007E07AC">
      <w:pPr>
        <w:pStyle w:val="BodyText"/>
        <w:spacing w:before="3" w:line="276" w:lineRule="auto"/>
        <w:ind w:left="2" w:right="2"/>
        <w:jc w:val="center"/>
        <w:rPr>
          <w:rFonts w:ascii="Times New Roman" w:hAnsi="Times New Roman" w:cs="Times New Roman"/>
          <w:w w:val="90"/>
          <w:sz w:val="24"/>
        </w:rPr>
      </w:pPr>
    </w:p>
    <w:p w14:paraId="2E2EF636" w14:textId="1980A7D8" w:rsidR="009D3C23" w:rsidRPr="00556F8B" w:rsidRDefault="009D3C23" w:rsidP="007E07AC">
      <w:pPr>
        <w:pStyle w:val="BodyText"/>
        <w:spacing w:before="3" w:line="276" w:lineRule="auto"/>
        <w:ind w:left="2" w:right="2"/>
        <w:jc w:val="center"/>
        <w:rPr>
          <w:rFonts w:ascii="Times New Roman" w:hAnsi="Times New Roman" w:cs="Times New Roman"/>
          <w:w w:val="90"/>
          <w:sz w:val="24"/>
        </w:rPr>
      </w:pPr>
    </w:p>
    <w:p w14:paraId="2A31824C" w14:textId="30320020" w:rsidR="007E07AC" w:rsidRPr="00556F8B" w:rsidRDefault="007E07AC" w:rsidP="007E07AC">
      <w:pPr>
        <w:pStyle w:val="BodyText"/>
        <w:spacing w:before="3" w:line="276" w:lineRule="auto"/>
        <w:ind w:left="2" w:right="2"/>
        <w:jc w:val="center"/>
        <w:rPr>
          <w:rFonts w:ascii="Times New Roman" w:hAnsi="Times New Roman" w:cs="Times New Roman"/>
          <w:w w:val="90"/>
          <w:sz w:val="24"/>
        </w:rPr>
      </w:pPr>
    </w:p>
    <w:p w14:paraId="093B8ADE" w14:textId="77777777" w:rsidR="004E59A5" w:rsidRDefault="004E59A5" w:rsidP="007E07AC">
      <w:pPr>
        <w:pStyle w:val="BodyText"/>
        <w:spacing w:before="3" w:line="276" w:lineRule="auto"/>
        <w:ind w:left="2" w:right="2"/>
        <w:jc w:val="center"/>
        <w:rPr>
          <w:rFonts w:ascii="Times New Roman" w:hAnsi="Times New Roman" w:cs="Times New Roman"/>
          <w:w w:val="90"/>
          <w:sz w:val="24"/>
        </w:rPr>
      </w:pPr>
    </w:p>
    <w:p w14:paraId="3FCD322C" w14:textId="77777777" w:rsidR="00FE1224" w:rsidRDefault="00FE1224" w:rsidP="007E07AC">
      <w:pPr>
        <w:pStyle w:val="BodyText"/>
        <w:spacing w:before="3" w:line="276" w:lineRule="auto"/>
        <w:ind w:left="2" w:right="2"/>
        <w:jc w:val="center"/>
        <w:rPr>
          <w:rFonts w:ascii="Times New Roman" w:hAnsi="Times New Roman" w:cs="Times New Roman"/>
          <w:w w:val="90"/>
          <w:sz w:val="24"/>
        </w:rPr>
      </w:pPr>
    </w:p>
    <w:p w14:paraId="34F242E4" w14:textId="77777777" w:rsidR="00FE1224" w:rsidRPr="00556F8B" w:rsidRDefault="00FE1224" w:rsidP="007E07AC">
      <w:pPr>
        <w:pStyle w:val="BodyText"/>
        <w:spacing w:before="3" w:line="276" w:lineRule="auto"/>
        <w:ind w:left="2" w:right="2"/>
        <w:jc w:val="center"/>
        <w:rPr>
          <w:rFonts w:ascii="Times New Roman" w:hAnsi="Times New Roman" w:cs="Times New Roman"/>
          <w:w w:val="90"/>
          <w:sz w:val="24"/>
        </w:rPr>
      </w:pPr>
    </w:p>
    <w:p w14:paraId="48605EB9" w14:textId="1CCCB641" w:rsidR="007E07AC" w:rsidRPr="00556F8B" w:rsidRDefault="007E07AC" w:rsidP="007E07AC">
      <w:pPr>
        <w:pStyle w:val="BodyText"/>
        <w:spacing w:line="276" w:lineRule="auto"/>
        <w:jc w:val="center"/>
        <w:rPr>
          <w:rFonts w:ascii="Times New Roman" w:hAnsi="Times New Roman" w:cs="Times New Roman"/>
          <w:sz w:val="22"/>
        </w:rPr>
      </w:pPr>
    </w:p>
    <w:p w14:paraId="341EB321" w14:textId="3DF5E180" w:rsidR="007E07AC" w:rsidRPr="00556F8B" w:rsidRDefault="00FE1224" w:rsidP="007E07AC">
      <w:pPr>
        <w:pStyle w:val="BodyText"/>
        <w:spacing w:line="276" w:lineRule="auto"/>
        <w:jc w:val="center"/>
        <w:rPr>
          <w:rFonts w:ascii="Times New Roman" w:hAnsi="Times New Roman" w:cs="Times New Roman"/>
        </w:rPr>
        <w:sectPr w:rsidR="007E07AC" w:rsidRPr="00556F8B" w:rsidSect="00344384">
          <w:footerReference w:type="even" r:id="rId15"/>
          <w:footerReference w:type="default" r:id="rId16"/>
          <w:footerReference w:type="first" r:id="rId17"/>
          <w:pgSz w:w="11910" w:h="16840"/>
          <w:pgMar w:top="1417" w:right="1417" w:bottom="1417" w:left="1417" w:header="720" w:footer="720" w:gutter="0"/>
          <w:cols w:space="720"/>
          <w:titlePg/>
          <w:docGrid w:linePitch="326"/>
        </w:sectPr>
      </w:pPr>
      <w:r>
        <w:rPr>
          <w:rFonts w:ascii="Times New Roman" w:hAnsi="Times New Roman" w:cs="Times New Roman"/>
          <w:sz w:val="22"/>
        </w:rPr>
        <w:t>May</w:t>
      </w:r>
      <w:r w:rsidR="00A63A5D" w:rsidRPr="00556F8B">
        <w:rPr>
          <w:rFonts w:ascii="Times New Roman" w:hAnsi="Times New Roman" w:cs="Times New Roman"/>
          <w:sz w:val="22"/>
        </w:rPr>
        <w:t xml:space="preserve"> </w:t>
      </w:r>
      <w:r w:rsidR="00334F42" w:rsidRPr="00556F8B">
        <w:rPr>
          <w:rFonts w:ascii="Times New Roman" w:hAnsi="Times New Roman" w:cs="Times New Roman"/>
          <w:sz w:val="22"/>
        </w:rPr>
        <w:t>202</w:t>
      </w:r>
      <w:r w:rsidR="00EF0824" w:rsidRPr="00556F8B">
        <w:rPr>
          <w:rFonts w:ascii="Times New Roman" w:hAnsi="Times New Roman" w:cs="Times New Roman"/>
          <w:sz w:val="22"/>
        </w:rPr>
        <w:t>6</w:t>
      </w:r>
    </w:p>
    <w:p w14:paraId="493B40B7" w14:textId="24EFF5CD" w:rsidR="0052382F" w:rsidRPr="00556F8B" w:rsidRDefault="0021713B" w:rsidP="0052382F">
      <w:pPr>
        <w:jc w:val="center"/>
        <w:rPr>
          <w:rFonts w:ascii="Times New Roman" w:hAnsi="Times New Roman" w:cs="Times New Roman"/>
          <w:b/>
          <w:color w:val="295A4D" w:themeColor="accent1"/>
          <w:sz w:val="26"/>
          <w:szCs w:val="26"/>
          <w:lang w:val="en-US"/>
        </w:rPr>
      </w:pPr>
      <w:r w:rsidRPr="00556F8B">
        <w:rPr>
          <w:rFonts w:ascii="Times New Roman" w:hAnsi="Times New Roman" w:cs="Times New Roman"/>
          <w:b/>
          <w:color w:val="295A4D" w:themeColor="accent1"/>
          <w:sz w:val="26"/>
          <w:szCs w:val="26"/>
          <w:lang w:val="en-US"/>
        </w:rPr>
        <w:lastRenderedPageBreak/>
        <w:t>Declaration by the Applicant</w:t>
      </w:r>
    </w:p>
    <w:tbl>
      <w:tblPr>
        <w:tblStyle w:val="Tablicareetke4-isticanje31"/>
        <w:tblW w:w="5057" w:type="pct"/>
        <w:tblLook w:val="0480" w:firstRow="0" w:lastRow="0" w:firstColumn="1" w:lastColumn="0" w:noHBand="0" w:noVBand="1"/>
      </w:tblPr>
      <w:tblGrid>
        <w:gridCol w:w="3580"/>
        <w:gridCol w:w="5585"/>
      </w:tblGrid>
      <w:tr w:rsidR="00104A18" w:rsidRPr="00556F8B" w14:paraId="76A4E38A" w14:textId="77777777" w:rsidTr="007D724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69288FE" w14:textId="77777777" w:rsidR="00104A18" w:rsidRPr="00556F8B" w:rsidRDefault="00104A18" w:rsidP="00104A18">
            <w:pPr>
              <w:widowControl w:val="0"/>
              <w:autoSpaceDE w:val="0"/>
              <w:autoSpaceDN w:val="0"/>
              <w:spacing w:line="276" w:lineRule="auto"/>
              <w:rPr>
                <w:rFonts w:ascii="Times New Roman" w:eastAsia="Carlito" w:hAnsi="Times New Roman"/>
                <w:sz w:val="22"/>
                <w:szCs w:val="22"/>
              </w:rPr>
            </w:pPr>
            <w:r w:rsidRPr="00556F8B">
              <w:rPr>
                <w:rFonts w:ascii="Times New Roman" w:eastAsia="Carlito" w:hAnsi="Times New Roman" w:cstheme="minorBidi"/>
                <w:color w:val="295A4D" w:themeColor="accent1"/>
                <w:sz w:val="22"/>
                <w:szCs w:val="22"/>
              </w:rPr>
              <w:t>Name of the Applicant:</w:t>
            </w:r>
          </w:p>
        </w:tc>
        <w:tc>
          <w:tcPr>
            <w:tcW w:w="3047" w:type="pct"/>
            <w:shd w:val="clear" w:color="auto" w:fill="auto"/>
            <w:vAlign w:val="center"/>
          </w:tcPr>
          <w:p w14:paraId="5E9E36B0" w14:textId="3F41162B" w:rsidR="00104A18" w:rsidRPr="00556F8B" w:rsidRDefault="00104A18" w:rsidP="00AF21CC">
            <w:pPr>
              <w:widowControl w:val="0"/>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rlito" w:hAnsi="Times New Roman"/>
                <w:i/>
                <w:iCs/>
                <w:sz w:val="22"/>
                <w:szCs w:val="22"/>
              </w:rPr>
            </w:pPr>
            <w:r w:rsidRPr="00556F8B">
              <w:rPr>
                <w:rFonts w:ascii="Times New Roman" w:eastAsia="Carlito" w:hAnsi="Times New Roman" w:cstheme="minorBidi"/>
                <w:i/>
                <w:iCs/>
                <w:color w:val="808080"/>
                <w:sz w:val="22"/>
                <w:szCs w:val="22"/>
              </w:rPr>
              <w:t xml:space="preserve">&lt;Name of the </w:t>
            </w:r>
            <w:r w:rsidR="00AF21CC" w:rsidRPr="00556F8B">
              <w:rPr>
                <w:rFonts w:ascii="Times New Roman" w:eastAsia="Carlito" w:hAnsi="Times New Roman" w:cstheme="minorBidi"/>
                <w:i/>
                <w:iCs/>
                <w:color w:val="808080"/>
                <w:sz w:val="22"/>
                <w:szCs w:val="22"/>
              </w:rPr>
              <w:t>enterprise</w:t>
            </w:r>
            <w:r w:rsidRPr="00556F8B">
              <w:rPr>
                <w:rFonts w:ascii="Times New Roman" w:eastAsia="Carlito" w:hAnsi="Times New Roman" w:cstheme="minorBidi"/>
                <w:i/>
                <w:iCs/>
                <w:color w:val="808080"/>
                <w:sz w:val="22"/>
                <w:szCs w:val="22"/>
              </w:rPr>
              <w:t>&gt;</w:t>
            </w:r>
          </w:p>
        </w:tc>
      </w:tr>
      <w:tr w:rsidR="00104A18" w:rsidRPr="00556F8B" w14:paraId="22CDFA32" w14:textId="77777777" w:rsidTr="007D724B">
        <w:trPr>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EBA0AA9" w14:textId="77777777" w:rsidR="00104A18" w:rsidRPr="00556F8B" w:rsidRDefault="00104A18" w:rsidP="00104A18">
            <w:pPr>
              <w:widowControl w:val="0"/>
              <w:autoSpaceDE w:val="0"/>
              <w:autoSpaceDN w:val="0"/>
              <w:spacing w:line="276" w:lineRule="auto"/>
              <w:rPr>
                <w:rFonts w:ascii="Times New Roman" w:eastAsia="Carlito" w:hAnsi="Times New Roman"/>
                <w:sz w:val="22"/>
                <w:szCs w:val="22"/>
              </w:rPr>
            </w:pPr>
            <w:r w:rsidRPr="00556F8B">
              <w:rPr>
                <w:rFonts w:ascii="Times New Roman" w:eastAsia="Carlito" w:hAnsi="Times New Roman" w:cstheme="minorBidi"/>
                <w:color w:val="295A4D" w:themeColor="accent1"/>
                <w:sz w:val="22"/>
                <w:szCs w:val="22"/>
              </w:rPr>
              <w:t>Project title:</w:t>
            </w:r>
          </w:p>
        </w:tc>
        <w:tc>
          <w:tcPr>
            <w:tcW w:w="3047" w:type="pct"/>
            <w:vAlign w:val="center"/>
          </w:tcPr>
          <w:p w14:paraId="3237D408" w14:textId="77777777" w:rsidR="00104A18" w:rsidRPr="00556F8B" w:rsidRDefault="00104A18" w:rsidP="00104A18">
            <w:pPr>
              <w:widowControl w:val="0"/>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rlito" w:hAnsi="Times New Roman"/>
                <w:i/>
                <w:iCs/>
                <w:color w:val="808080"/>
                <w:sz w:val="22"/>
                <w:szCs w:val="22"/>
              </w:rPr>
            </w:pPr>
            <w:r w:rsidRPr="00556F8B">
              <w:rPr>
                <w:rFonts w:ascii="Times New Roman" w:eastAsia="Carlito" w:hAnsi="Times New Roman" w:cstheme="minorBidi"/>
                <w:i/>
                <w:iCs/>
                <w:color w:val="808080"/>
                <w:sz w:val="22"/>
                <w:szCs w:val="22"/>
              </w:rPr>
              <w:t>&lt;Name of the project&gt;</w:t>
            </w:r>
          </w:p>
        </w:tc>
      </w:tr>
    </w:tbl>
    <w:p w14:paraId="2861B4D0" w14:textId="77777777" w:rsidR="007D724B" w:rsidRPr="00556F8B" w:rsidRDefault="007D724B" w:rsidP="007D724B">
      <w:pPr>
        <w:jc w:val="both"/>
        <w:rPr>
          <w:rFonts w:ascii="Times New Roman" w:hAnsi="Times New Roman" w:cs="Times New Roman"/>
          <w:sz w:val="21"/>
          <w:szCs w:val="21"/>
          <w:highlight w:val="lightGray"/>
          <w:lang w:val="en-US"/>
        </w:rPr>
      </w:pPr>
      <w:bookmarkStart w:id="0" w:name="_Toc385456681"/>
    </w:p>
    <w:p w14:paraId="02AE8F90" w14:textId="4CFCEC9C" w:rsidR="007D724B" w:rsidRPr="00556F8B" w:rsidRDefault="007D724B" w:rsidP="00AF21CC">
      <w:p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t xml:space="preserve">The applicant, represented by the undersigned, being the authorized signatory of the applicant, and in the context of the present application to the Call for proposals </w:t>
      </w:r>
      <w:r w:rsidR="00AF21CC" w:rsidRPr="00556F8B">
        <w:rPr>
          <w:rFonts w:ascii="Times New Roman" w:hAnsi="Times New Roman" w:cs="Times New Roman"/>
          <w:sz w:val="21"/>
          <w:szCs w:val="21"/>
          <w:lang w:val="en-US"/>
        </w:rPr>
        <w:t>“</w:t>
      </w:r>
      <w:proofErr w:type="spellStart"/>
      <w:r w:rsidR="003E7AB0" w:rsidRPr="003E7AB0">
        <w:rPr>
          <w:rFonts w:ascii="Times New Roman" w:hAnsi="Times New Roman" w:cs="Times New Roman"/>
          <w:sz w:val="21"/>
          <w:szCs w:val="21"/>
        </w:rPr>
        <w:t>Validation</w:t>
      </w:r>
      <w:proofErr w:type="spellEnd"/>
      <w:r w:rsidR="003E7AB0" w:rsidRPr="003E7AB0">
        <w:rPr>
          <w:rFonts w:ascii="Times New Roman" w:hAnsi="Times New Roman" w:cs="Times New Roman"/>
          <w:sz w:val="21"/>
          <w:szCs w:val="21"/>
        </w:rPr>
        <w:t xml:space="preserve"> </w:t>
      </w:r>
      <w:proofErr w:type="spellStart"/>
      <w:r w:rsidR="003E7AB0" w:rsidRPr="003E7AB0">
        <w:rPr>
          <w:rFonts w:ascii="Times New Roman" w:hAnsi="Times New Roman" w:cs="Times New Roman"/>
          <w:sz w:val="21"/>
          <w:szCs w:val="21"/>
        </w:rPr>
        <w:t>of</w:t>
      </w:r>
      <w:proofErr w:type="spellEnd"/>
      <w:r w:rsidR="003E7AB0" w:rsidRPr="003E7AB0">
        <w:rPr>
          <w:rFonts w:ascii="Times New Roman" w:hAnsi="Times New Roman" w:cs="Times New Roman"/>
          <w:sz w:val="21"/>
          <w:szCs w:val="21"/>
        </w:rPr>
        <w:t xml:space="preserve"> </w:t>
      </w:r>
      <w:proofErr w:type="spellStart"/>
      <w:r w:rsidR="003E7AB0" w:rsidRPr="003E7AB0">
        <w:rPr>
          <w:rFonts w:ascii="Times New Roman" w:hAnsi="Times New Roman" w:cs="Times New Roman"/>
          <w:sz w:val="21"/>
          <w:szCs w:val="21"/>
        </w:rPr>
        <w:t>Social</w:t>
      </w:r>
      <w:proofErr w:type="spellEnd"/>
      <w:r w:rsidR="003E7AB0" w:rsidRPr="003E7AB0">
        <w:rPr>
          <w:rFonts w:ascii="Times New Roman" w:hAnsi="Times New Roman" w:cs="Times New Roman"/>
          <w:sz w:val="21"/>
          <w:szCs w:val="21"/>
        </w:rPr>
        <w:t xml:space="preserve"> </w:t>
      </w:r>
      <w:proofErr w:type="spellStart"/>
      <w:r w:rsidR="003E7AB0" w:rsidRPr="003E7AB0">
        <w:rPr>
          <w:rFonts w:ascii="Times New Roman" w:hAnsi="Times New Roman" w:cs="Times New Roman"/>
          <w:sz w:val="21"/>
          <w:szCs w:val="21"/>
        </w:rPr>
        <w:t>Innovations</w:t>
      </w:r>
      <w:proofErr w:type="spellEnd"/>
      <w:r w:rsidR="003E7AB0" w:rsidRPr="003E7AB0">
        <w:rPr>
          <w:rFonts w:ascii="Times New Roman" w:hAnsi="Times New Roman" w:cs="Times New Roman"/>
          <w:sz w:val="21"/>
          <w:szCs w:val="21"/>
        </w:rPr>
        <w:t xml:space="preserve"> </w:t>
      </w:r>
      <w:proofErr w:type="spellStart"/>
      <w:r w:rsidR="003E7AB0" w:rsidRPr="003E7AB0">
        <w:rPr>
          <w:rFonts w:ascii="Times New Roman" w:hAnsi="Times New Roman" w:cs="Times New Roman"/>
          <w:sz w:val="21"/>
          <w:szCs w:val="21"/>
        </w:rPr>
        <w:t>by</w:t>
      </w:r>
      <w:proofErr w:type="spellEnd"/>
      <w:r w:rsidR="003E7AB0" w:rsidRPr="003E7AB0">
        <w:rPr>
          <w:rFonts w:ascii="Times New Roman" w:hAnsi="Times New Roman" w:cs="Times New Roman"/>
          <w:sz w:val="21"/>
          <w:szCs w:val="21"/>
        </w:rPr>
        <w:t xml:space="preserve"> </w:t>
      </w:r>
      <w:proofErr w:type="spellStart"/>
      <w:r w:rsidR="003E7AB0" w:rsidRPr="003E7AB0">
        <w:rPr>
          <w:rFonts w:ascii="Times New Roman" w:hAnsi="Times New Roman" w:cs="Times New Roman"/>
          <w:sz w:val="21"/>
          <w:szCs w:val="21"/>
        </w:rPr>
        <w:t>Startups</w:t>
      </w:r>
      <w:proofErr w:type="spellEnd"/>
      <w:r w:rsidR="003E7AB0" w:rsidRPr="003E7AB0">
        <w:rPr>
          <w:rFonts w:ascii="Times New Roman" w:hAnsi="Times New Roman" w:cs="Times New Roman"/>
          <w:sz w:val="21"/>
          <w:szCs w:val="21"/>
        </w:rPr>
        <w:t xml:space="preserve"> (VALID</w:t>
      </w:r>
      <w:proofErr w:type="gramStart"/>
      <w:r w:rsidR="003E7AB0" w:rsidRPr="003E7AB0">
        <w:rPr>
          <w:rFonts w:ascii="Times New Roman" w:hAnsi="Times New Roman" w:cs="Times New Roman"/>
          <w:sz w:val="21"/>
          <w:szCs w:val="21"/>
        </w:rPr>
        <w:t>)“</w:t>
      </w:r>
      <w:r w:rsidR="00FE1224">
        <w:rPr>
          <w:rFonts w:ascii="Times New Roman" w:hAnsi="Times New Roman" w:cs="Times New Roman"/>
          <w:sz w:val="21"/>
          <w:szCs w:val="21"/>
        </w:rPr>
        <w:t xml:space="preserve"> </w:t>
      </w:r>
      <w:r w:rsidRPr="00556F8B">
        <w:rPr>
          <w:rFonts w:ascii="Times New Roman" w:hAnsi="Times New Roman" w:cs="Times New Roman"/>
          <w:sz w:val="21"/>
          <w:szCs w:val="21"/>
          <w:lang w:val="en-US"/>
        </w:rPr>
        <w:t>(</w:t>
      </w:r>
      <w:proofErr w:type="gramEnd"/>
      <w:r w:rsidRPr="00556F8B">
        <w:rPr>
          <w:rFonts w:ascii="Times New Roman" w:hAnsi="Times New Roman" w:cs="Times New Roman"/>
          <w:sz w:val="21"/>
          <w:szCs w:val="21"/>
          <w:lang w:val="en-US"/>
        </w:rPr>
        <w:t>Call reference number: DIGIT.2.1.0</w:t>
      </w:r>
      <w:r w:rsidR="00AF21CC" w:rsidRPr="00556F8B">
        <w:rPr>
          <w:rFonts w:ascii="Times New Roman" w:hAnsi="Times New Roman" w:cs="Times New Roman"/>
          <w:sz w:val="21"/>
          <w:szCs w:val="21"/>
          <w:lang w:val="en-US"/>
        </w:rPr>
        <w:t>1</w:t>
      </w:r>
      <w:r w:rsidRPr="00556F8B">
        <w:rPr>
          <w:rFonts w:ascii="Times New Roman" w:hAnsi="Times New Roman" w:cs="Times New Roman"/>
          <w:sz w:val="21"/>
          <w:szCs w:val="21"/>
          <w:lang w:val="en-US"/>
        </w:rPr>
        <w:t>) hereby declares that:</w:t>
      </w:r>
    </w:p>
    <w:p w14:paraId="3FA13B73" w14:textId="6933835E" w:rsidR="00EF0824" w:rsidRPr="00556F8B" w:rsidRDefault="00EF0824" w:rsidP="00EF0824">
      <w:pPr>
        <w:numPr>
          <w:ilvl w:val="0"/>
          <w:numId w:val="5"/>
        </w:num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t xml:space="preserve">The applicant confirms that they have understood and </w:t>
      </w:r>
      <w:r w:rsidR="00483C28" w:rsidRPr="00556F8B">
        <w:rPr>
          <w:rFonts w:ascii="Times New Roman" w:hAnsi="Times New Roman" w:cs="Times New Roman"/>
          <w:sz w:val="21"/>
          <w:szCs w:val="21"/>
          <w:lang w:val="en-US"/>
        </w:rPr>
        <w:t>accepted</w:t>
      </w:r>
      <w:r w:rsidRPr="00556F8B">
        <w:rPr>
          <w:rFonts w:ascii="Times New Roman" w:hAnsi="Times New Roman" w:cs="Times New Roman"/>
          <w:sz w:val="21"/>
          <w:szCs w:val="21"/>
          <w:lang w:val="en-US"/>
        </w:rPr>
        <w:t xml:space="preserve"> all the terms and conditions of the Call for Proposals.</w:t>
      </w:r>
    </w:p>
    <w:p w14:paraId="27729374" w14:textId="77777777" w:rsidR="00EF0824" w:rsidRPr="00556F8B" w:rsidRDefault="00EF0824" w:rsidP="00EF0824">
      <w:pPr>
        <w:numPr>
          <w:ilvl w:val="0"/>
          <w:numId w:val="5"/>
        </w:num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t>All information and data provided in the application package are accurate, complete, and truthful. The applicant confirms that they understand that any false or misleading information may result in the disqualification of the application and potential legal consequences.</w:t>
      </w:r>
    </w:p>
    <w:p w14:paraId="718F9976" w14:textId="77777777" w:rsidR="00EF0824" w:rsidRPr="00556F8B" w:rsidRDefault="00EF0824" w:rsidP="00EF0824">
      <w:pPr>
        <w:numPr>
          <w:ilvl w:val="0"/>
          <w:numId w:val="5"/>
        </w:numPr>
        <w:jc w:val="both"/>
        <w:rPr>
          <w:rFonts w:ascii="Times New Roman" w:hAnsi="Times New Roman" w:cs="Times New Roman"/>
          <w:sz w:val="21"/>
          <w:szCs w:val="21"/>
          <w:lang w:val="en-US"/>
        </w:rPr>
      </w:pPr>
      <w:bookmarkStart w:id="1" w:name="_Hlk209386446"/>
      <w:bookmarkStart w:id="2" w:name="_Hlk209386410"/>
      <w:r w:rsidRPr="00556F8B">
        <w:rPr>
          <w:rFonts w:ascii="Times New Roman" w:hAnsi="Times New Roman" w:cs="Times New Roman"/>
          <w:sz w:val="21"/>
          <w:szCs w:val="21"/>
          <w:lang w:val="en-US"/>
        </w:rPr>
        <w:t>The applicant confirms that the project does not constitute double funding.</w:t>
      </w:r>
      <w:bookmarkEnd w:id="1"/>
    </w:p>
    <w:p w14:paraId="2CFF3948" w14:textId="77777777" w:rsidR="00EF0824" w:rsidRPr="00556F8B" w:rsidRDefault="00EF0824" w:rsidP="00EF0824">
      <w:pPr>
        <w:numPr>
          <w:ilvl w:val="0"/>
          <w:numId w:val="5"/>
        </w:num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t xml:space="preserve">The applicant confirms that project is implemented in Republic of Croatia. </w:t>
      </w:r>
    </w:p>
    <w:bookmarkEnd w:id="2"/>
    <w:p w14:paraId="09D1C513" w14:textId="77777777" w:rsidR="0005423E" w:rsidRPr="0005423E" w:rsidRDefault="0005423E" w:rsidP="0005423E">
      <w:pPr>
        <w:numPr>
          <w:ilvl w:val="0"/>
          <w:numId w:val="5"/>
        </w:numPr>
        <w:jc w:val="both"/>
        <w:rPr>
          <w:rFonts w:ascii="Times New Roman" w:hAnsi="Times New Roman" w:cs="Times New Roman"/>
          <w:sz w:val="21"/>
          <w:szCs w:val="21"/>
          <w:lang w:val="en-US"/>
        </w:rPr>
      </w:pPr>
      <w:r w:rsidRPr="0005423E">
        <w:rPr>
          <w:rFonts w:ascii="Times New Roman" w:hAnsi="Times New Roman" w:cs="Times New Roman"/>
          <w:sz w:val="21"/>
          <w:szCs w:val="21"/>
          <w:lang w:val="en-US"/>
        </w:rPr>
        <w:t xml:space="preserve">The applicant is a micro or small enterprise, up to 5 years following its registration, as defined in Annex I of Commission Regulation (EU) No. 651/2014 - SME definition, that </w:t>
      </w:r>
      <w:proofErr w:type="gramStart"/>
      <w:r w:rsidRPr="0005423E">
        <w:rPr>
          <w:rFonts w:ascii="Times New Roman" w:hAnsi="Times New Roman" w:cs="Times New Roman"/>
          <w:sz w:val="21"/>
          <w:szCs w:val="21"/>
          <w:lang w:val="en-US"/>
        </w:rPr>
        <w:t>meet</w:t>
      </w:r>
      <w:proofErr w:type="gramEnd"/>
      <w:r w:rsidRPr="0005423E">
        <w:rPr>
          <w:rFonts w:ascii="Times New Roman" w:hAnsi="Times New Roman" w:cs="Times New Roman"/>
          <w:sz w:val="21"/>
          <w:szCs w:val="21"/>
          <w:lang w:val="en-US"/>
        </w:rPr>
        <w:t xml:space="preserve"> </w:t>
      </w:r>
      <w:proofErr w:type="gramStart"/>
      <w:r w:rsidRPr="0005423E">
        <w:rPr>
          <w:rFonts w:ascii="Times New Roman" w:hAnsi="Times New Roman" w:cs="Times New Roman"/>
          <w:sz w:val="21"/>
          <w:szCs w:val="21"/>
          <w:lang w:val="en-US"/>
        </w:rPr>
        <w:t>all of</w:t>
      </w:r>
      <w:proofErr w:type="gramEnd"/>
      <w:r w:rsidRPr="0005423E">
        <w:rPr>
          <w:rFonts w:ascii="Times New Roman" w:hAnsi="Times New Roman" w:cs="Times New Roman"/>
          <w:sz w:val="21"/>
          <w:szCs w:val="21"/>
          <w:lang w:val="en-US"/>
        </w:rPr>
        <w:t xml:space="preserve"> the following criteria:</w:t>
      </w:r>
    </w:p>
    <w:p w14:paraId="4F822B04" w14:textId="531E4E1A" w:rsidR="0005423E" w:rsidRPr="0005423E" w:rsidRDefault="0005423E" w:rsidP="0005423E">
      <w:pPr>
        <w:pStyle w:val="ListParagraph"/>
        <w:numPr>
          <w:ilvl w:val="0"/>
          <w:numId w:val="6"/>
        </w:numPr>
        <w:jc w:val="both"/>
        <w:rPr>
          <w:rFonts w:ascii="Times New Roman" w:hAnsi="Times New Roman" w:cs="Times New Roman"/>
          <w:sz w:val="21"/>
          <w:szCs w:val="21"/>
          <w:lang w:val="en-US"/>
        </w:rPr>
      </w:pPr>
      <w:r w:rsidRPr="0005423E">
        <w:rPr>
          <w:rFonts w:ascii="Times New Roman" w:hAnsi="Times New Roman" w:cs="Times New Roman"/>
          <w:sz w:val="21"/>
          <w:szCs w:val="21"/>
          <w:lang w:val="en-US"/>
        </w:rPr>
        <w:t xml:space="preserve">it has not taken over the activity of another undertaking, unless the turnover of the overtaken activity accounts for less than 10 % of the turnover of the eligible undertaking in the financial year preceding the take-over; </w:t>
      </w:r>
    </w:p>
    <w:p w14:paraId="4FB90C5F" w14:textId="4429A860" w:rsidR="0005423E" w:rsidRPr="0005423E" w:rsidRDefault="0005423E" w:rsidP="0005423E">
      <w:pPr>
        <w:pStyle w:val="ListParagraph"/>
        <w:numPr>
          <w:ilvl w:val="0"/>
          <w:numId w:val="6"/>
        </w:numPr>
        <w:jc w:val="both"/>
        <w:rPr>
          <w:rFonts w:ascii="Times New Roman" w:hAnsi="Times New Roman" w:cs="Times New Roman"/>
          <w:sz w:val="21"/>
          <w:szCs w:val="21"/>
          <w:lang w:val="en-US"/>
        </w:rPr>
      </w:pPr>
      <w:r w:rsidRPr="0005423E">
        <w:rPr>
          <w:rFonts w:ascii="Times New Roman" w:hAnsi="Times New Roman" w:cs="Times New Roman"/>
          <w:sz w:val="21"/>
          <w:szCs w:val="21"/>
          <w:lang w:val="en-US"/>
        </w:rPr>
        <w:t xml:space="preserve">it has not yet distributed profits; </w:t>
      </w:r>
    </w:p>
    <w:p w14:paraId="6E3C90E1" w14:textId="2E576227" w:rsidR="0005423E" w:rsidRPr="0005423E" w:rsidRDefault="0005423E" w:rsidP="0005423E">
      <w:pPr>
        <w:pStyle w:val="ListParagraph"/>
        <w:numPr>
          <w:ilvl w:val="0"/>
          <w:numId w:val="6"/>
        </w:numPr>
        <w:jc w:val="both"/>
        <w:rPr>
          <w:rFonts w:ascii="Times New Roman" w:hAnsi="Times New Roman" w:cs="Times New Roman"/>
          <w:sz w:val="21"/>
          <w:szCs w:val="21"/>
          <w:lang w:val="en-US"/>
        </w:rPr>
      </w:pPr>
      <w:r w:rsidRPr="0005423E">
        <w:rPr>
          <w:rFonts w:ascii="Times New Roman" w:hAnsi="Times New Roman" w:cs="Times New Roman"/>
          <w:sz w:val="21"/>
          <w:szCs w:val="21"/>
          <w:lang w:val="en-US"/>
        </w:rPr>
        <w:t>it has not acquired another undertaking or has not been formed through a merger, unless the turnover of the acquired undertaking accounts for less than 10% of the turnover of the eligible undertaking in the financial year preceding the acquisition or the turnover of the undertaking formed through a merger is less than 10% higher than the combined turnover that the merging undertakings had in the financial year preceding the merger.</w:t>
      </w:r>
    </w:p>
    <w:p w14:paraId="56454AE8" w14:textId="7399CC39" w:rsidR="00EF0824" w:rsidRPr="00556F8B" w:rsidRDefault="00EF0824" w:rsidP="00EF0824">
      <w:pPr>
        <w:numPr>
          <w:ilvl w:val="0"/>
          <w:numId w:val="5"/>
        </w:num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t xml:space="preserve">The </w:t>
      </w:r>
      <w:proofErr w:type="gramStart"/>
      <w:r w:rsidRPr="00556F8B">
        <w:rPr>
          <w:rFonts w:ascii="Times New Roman" w:hAnsi="Times New Roman" w:cs="Times New Roman"/>
          <w:sz w:val="21"/>
          <w:szCs w:val="21"/>
          <w:lang w:val="en-US"/>
        </w:rPr>
        <w:t>applicant</w:t>
      </w:r>
      <w:proofErr w:type="gramEnd"/>
      <w:r w:rsidRPr="00556F8B">
        <w:rPr>
          <w:rFonts w:ascii="Times New Roman" w:hAnsi="Times New Roman" w:cs="Times New Roman"/>
          <w:sz w:val="21"/>
          <w:szCs w:val="21"/>
          <w:lang w:val="en-US"/>
        </w:rPr>
        <w:t xml:space="preserve">, or their legal representatives, are not in any of the situations excluding them from participating in Call for proposals which are listed in </w:t>
      </w:r>
      <w:proofErr w:type="gramStart"/>
      <w:r w:rsidRPr="00556F8B">
        <w:rPr>
          <w:rFonts w:ascii="Times New Roman" w:hAnsi="Times New Roman" w:cs="Times New Roman"/>
          <w:sz w:val="21"/>
          <w:szCs w:val="21"/>
          <w:lang w:val="en-US"/>
        </w:rPr>
        <w:t>the Section</w:t>
      </w:r>
      <w:proofErr w:type="gramEnd"/>
      <w:r w:rsidRPr="00556F8B">
        <w:rPr>
          <w:rFonts w:ascii="Times New Roman" w:hAnsi="Times New Roman" w:cs="Times New Roman"/>
          <w:sz w:val="21"/>
          <w:szCs w:val="21"/>
          <w:lang w:val="en-US"/>
        </w:rPr>
        <w:t xml:space="preserve"> 1.1 of Annex I. Conditions for the preparation and implementation of projects within the DIGIT Project (hereafter: Annex I. of the Guidelines </w:t>
      </w:r>
      <w:r w:rsidR="00202815" w:rsidRPr="00556F8B">
        <w:rPr>
          <w:rFonts w:ascii="Times New Roman" w:hAnsi="Times New Roman" w:cs="Times New Roman"/>
          <w:sz w:val="21"/>
          <w:szCs w:val="21"/>
          <w:lang w:val="en-US"/>
        </w:rPr>
        <w:t xml:space="preserve">for </w:t>
      </w:r>
      <w:r w:rsidRPr="00556F8B">
        <w:rPr>
          <w:rFonts w:ascii="Times New Roman" w:hAnsi="Times New Roman" w:cs="Times New Roman"/>
          <w:sz w:val="21"/>
          <w:szCs w:val="21"/>
          <w:lang w:val="en-US"/>
        </w:rPr>
        <w:t xml:space="preserve">Applicants). </w:t>
      </w:r>
    </w:p>
    <w:p w14:paraId="3B57989F" w14:textId="77777777" w:rsidR="00EF0824" w:rsidRPr="00556F8B" w:rsidRDefault="00EF0824" w:rsidP="00EF0824">
      <w:pPr>
        <w:numPr>
          <w:ilvl w:val="0"/>
          <w:numId w:val="5"/>
        </w:numPr>
        <w:jc w:val="both"/>
        <w:rPr>
          <w:rFonts w:ascii="Times New Roman" w:hAnsi="Times New Roman" w:cs="Times New Roman"/>
          <w:sz w:val="21"/>
          <w:szCs w:val="21"/>
          <w:lang w:val="en-US"/>
        </w:rPr>
      </w:pPr>
      <w:bookmarkStart w:id="3" w:name="_Hlk209386401"/>
      <w:r w:rsidRPr="00556F8B">
        <w:rPr>
          <w:rFonts w:ascii="Times New Roman" w:hAnsi="Times New Roman" w:cs="Times New Roman"/>
          <w:sz w:val="21"/>
          <w:szCs w:val="21"/>
          <w:lang w:val="en-US"/>
        </w:rPr>
        <w:t>The applicant will act in accordance with the principles of economy, efficiency and effectiveness.</w:t>
      </w:r>
    </w:p>
    <w:bookmarkEnd w:id="3"/>
    <w:p w14:paraId="2A86ECA5" w14:textId="77777777" w:rsidR="00EF0824" w:rsidRPr="00556F8B" w:rsidRDefault="00EF0824" w:rsidP="00EF0824">
      <w:pPr>
        <w:numPr>
          <w:ilvl w:val="0"/>
          <w:numId w:val="5"/>
        </w:num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t xml:space="preserve">The applicant </w:t>
      </w:r>
      <w:r w:rsidRPr="00556F8B">
        <w:rPr>
          <w:rFonts w:ascii="Times New Roman" w:hAnsi="Times New Roman" w:cs="Times New Roman"/>
          <w:sz w:val="21"/>
          <w:szCs w:val="21"/>
          <w:highlight w:val="lightGray"/>
          <w:lang w:val="en-US"/>
        </w:rPr>
        <w:t>&lt;is/is not&gt;</w:t>
      </w:r>
      <w:r w:rsidRPr="00556F8B">
        <w:rPr>
          <w:rFonts w:ascii="Times New Roman" w:hAnsi="Times New Roman" w:cs="Times New Roman"/>
          <w:sz w:val="21"/>
          <w:szCs w:val="21"/>
          <w:lang w:val="en-US"/>
        </w:rPr>
        <w:t xml:space="preserve"> subject to value-added tax (VAT) and </w:t>
      </w:r>
      <w:r w:rsidRPr="00556F8B">
        <w:rPr>
          <w:rFonts w:ascii="Times New Roman" w:hAnsi="Times New Roman" w:cs="Times New Roman"/>
          <w:sz w:val="21"/>
          <w:szCs w:val="21"/>
          <w:highlight w:val="lightGray"/>
          <w:lang w:val="en-US"/>
        </w:rPr>
        <w:t>&lt;is/is not&gt;</w:t>
      </w:r>
      <w:r w:rsidRPr="00556F8B">
        <w:rPr>
          <w:rFonts w:ascii="Times New Roman" w:hAnsi="Times New Roman" w:cs="Times New Roman"/>
          <w:sz w:val="21"/>
          <w:szCs w:val="21"/>
          <w:lang w:val="en-US"/>
        </w:rPr>
        <w:t xml:space="preserve"> registered in the VAT register based on supplies provided within the scope of their authority.</w:t>
      </w:r>
    </w:p>
    <w:p w14:paraId="15314A77" w14:textId="5090BF7A" w:rsidR="00EF0824" w:rsidRPr="00556F8B" w:rsidRDefault="00EF0824" w:rsidP="00EF0824">
      <w:pPr>
        <w:numPr>
          <w:ilvl w:val="0"/>
          <w:numId w:val="5"/>
        </w:numPr>
        <w:jc w:val="both"/>
        <w:rPr>
          <w:rFonts w:ascii="Times New Roman" w:hAnsi="Times New Roman" w:cs="Times New Roman"/>
          <w:sz w:val="21"/>
          <w:szCs w:val="21"/>
          <w:highlight w:val="lightGray"/>
          <w:lang w:val="en-US"/>
        </w:rPr>
      </w:pPr>
      <w:r w:rsidRPr="00556F8B">
        <w:rPr>
          <w:rFonts w:ascii="Times New Roman" w:hAnsi="Times New Roman" w:cs="Times New Roman"/>
          <w:sz w:val="21"/>
          <w:szCs w:val="21"/>
          <w:lang w:val="en-US"/>
        </w:rPr>
        <w:t xml:space="preserve">The applicant </w:t>
      </w:r>
      <w:r w:rsidRPr="00556F8B">
        <w:rPr>
          <w:rFonts w:ascii="Times New Roman" w:hAnsi="Times New Roman" w:cs="Times New Roman"/>
          <w:sz w:val="21"/>
          <w:szCs w:val="21"/>
          <w:highlight w:val="lightGray"/>
          <w:lang w:val="en-US"/>
        </w:rPr>
        <w:t>&lt;can/cannot&gt;</w:t>
      </w:r>
      <w:r w:rsidRPr="00556F8B">
        <w:rPr>
          <w:rFonts w:ascii="Times New Roman" w:hAnsi="Times New Roman" w:cs="Times New Roman"/>
          <w:sz w:val="21"/>
          <w:szCs w:val="21"/>
          <w:lang w:val="en-US"/>
        </w:rPr>
        <w:t xml:space="preserve"> claim a deduction for value-added tax. </w:t>
      </w:r>
      <w:r w:rsidRPr="00556F8B">
        <w:rPr>
          <w:rFonts w:ascii="Times New Roman" w:hAnsi="Times New Roman" w:cs="Times New Roman"/>
          <w:sz w:val="21"/>
          <w:szCs w:val="21"/>
          <w:highlight w:val="lightGray"/>
          <w:lang w:val="en-US"/>
        </w:rPr>
        <w:t xml:space="preserve">&lt;The applicant can claim deduction for value-added </w:t>
      </w:r>
      <w:r w:rsidR="0005423E" w:rsidRPr="00556F8B">
        <w:rPr>
          <w:rFonts w:ascii="Times New Roman" w:hAnsi="Times New Roman" w:cs="Times New Roman"/>
          <w:sz w:val="21"/>
          <w:szCs w:val="21"/>
          <w:highlight w:val="lightGray"/>
          <w:lang w:val="en-US"/>
        </w:rPr>
        <w:t>tax for</w:t>
      </w:r>
      <w:r w:rsidRPr="00556F8B">
        <w:rPr>
          <w:rFonts w:ascii="Times New Roman" w:hAnsi="Times New Roman" w:cs="Times New Roman"/>
          <w:sz w:val="21"/>
          <w:szCs w:val="21"/>
          <w:highlight w:val="lightGray"/>
          <w:lang w:val="en-US"/>
        </w:rPr>
        <w:t>:</w:t>
      </w:r>
    </w:p>
    <w:p w14:paraId="1F026683" w14:textId="77777777" w:rsidR="00EF0824" w:rsidRPr="00556F8B" w:rsidRDefault="00EF0824" w:rsidP="00EF0824">
      <w:pPr>
        <w:numPr>
          <w:ilvl w:val="0"/>
          <w:numId w:val="4"/>
        </w:numPr>
        <w:jc w:val="both"/>
        <w:rPr>
          <w:rFonts w:ascii="Times New Roman" w:hAnsi="Times New Roman" w:cs="Times New Roman"/>
          <w:sz w:val="21"/>
          <w:szCs w:val="21"/>
          <w:highlight w:val="lightGray"/>
          <w:lang w:val="en-US"/>
        </w:rPr>
      </w:pPr>
      <w:r w:rsidRPr="00556F8B">
        <w:rPr>
          <w:rFonts w:ascii="Times New Roman" w:hAnsi="Times New Roman" w:cs="Times New Roman"/>
          <w:sz w:val="21"/>
          <w:szCs w:val="21"/>
          <w:highlight w:val="lightGray"/>
          <w:lang w:val="en-US"/>
        </w:rPr>
        <w:t>All cost items listed in this project proposal.</w:t>
      </w:r>
    </w:p>
    <w:p w14:paraId="3A237AAB" w14:textId="77777777" w:rsidR="00EF0824" w:rsidRPr="00556F8B" w:rsidRDefault="00EF0824" w:rsidP="00EF0824">
      <w:pPr>
        <w:numPr>
          <w:ilvl w:val="0"/>
          <w:numId w:val="4"/>
        </w:numPr>
        <w:jc w:val="both"/>
        <w:rPr>
          <w:rFonts w:ascii="Times New Roman" w:hAnsi="Times New Roman" w:cs="Times New Roman"/>
          <w:sz w:val="21"/>
          <w:szCs w:val="21"/>
          <w:highlight w:val="lightGray"/>
          <w:lang w:val="en-US"/>
        </w:rPr>
      </w:pPr>
      <w:r w:rsidRPr="00556F8B">
        <w:rPr>
          <w:rFonts w:ascii="Times New Roman" w:hAnsi="Times New Roman" w:cs="Times New Roman"/>
          <w:sz w:val="21"/>
          <w:szCs w:val="21"/>
          <w:highlight w:val="lightGray"/>
          <w:lang w:val="en-US"/>
        </w:rPr>
        <w:t>The following cost items listed in this project proposal: (</w:t>
      </w:r>
      <w:r w:rsidRPr="00556F8B">
        <w:rPr>
          <w:rFonts w:ascii="Times New Roman" w:hAnsi="Times New Roman" w:cs="Times New Roman"/>
          <w:i/>
          <w:sz w:val="21"/>
          <w:szCs w:val="21"/>
          <w:highlight w:val="lightGray"/>
          <w:lang w:val="en-US"/>
        </w:rPr>
        <w:t>please specify the cost items for which you have the right to claim a VAT deduction</w:t>
      </w:r>
      <w:r w:rsidRPr="00556F8B">
        <w:rPr>
          <w:rFonts w:ascii="Times New Roman" w:hAnsi="Times New Roman" w:cs="Times New Roman"/>
          <w:sz w:val="21"/>
          <w:szCs w:val="21"/>
          <w:highlight w:val="lightGray"/>
          <w:lang w:val="en-US"/>
        </w:rPr>
        <w:t>).&gt;</w:t>
      </w:r>
    </w:p>
    <w:p w14:paraId="7E25CC1B" w14:textId="77777777" w:rsidR="00EF0824" w:rsidRPr="00556F8B" w:rsidRDefault="00EF0824" w:rsidP="00EF0824">
      <w:pPr>
        <w:numPr>
          <w:ilvl w:val="0"/>
          <w:numId w:val="5"/>
        </w:num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lastRenderedPageBreak/>
        <w:t>The applicant confirms that they are not in difficulty, as defined in Article 2, point 18 of Regulation (EU) No 651/2014).</w:t>
      </w:r>
    </w:p>
    <w:p w14:paraId="0B142DC9" w14:textId="2A45C4FD" w:rsidR="00EF0824" w:rsidRPr="00556F8B" w:rsidRDefault="00EF0824" w:rsidP="00EF0824">
      <w:pPr>
        <w:numPr>
          <w:ilvl w:val="0"/>
          <w:numId w:val="5"/>
        </w:num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t>The applicant declares that they are not subject to recovery of funds as per the decision of the competent authority, including cases where a refund has been requested due to previously received aid being declared unlawful or incompatible with the applicable regulation</w:t>
      </w:r>
      <w:r w:rsidR="0005423E">
        <w:rPr>
          <w:rFonts w:ascii="Times New Roman" w:hAnsi="Times New Roman" w:cs="Times New Roman"/>
          <w:sz w:val="21"/>
          <w:szCs w:val="21"/>
          <w:lang w:val="en-US"/>
        </w:rPr>
        <w:t>.</w:t>
      </w:r>
    </w:p>
    <w:p w14:paraId="202D22CE" w14:textId="77777777" w:rsidR="00EF0824" w:rsidRPr="00556F8B" w:rsidRDefault="00EF0824" w:rsidP="00EF0824">
      <w:pPr>
        <w:numPr>
          <w:ilvl w:val="0"/>
          <w:numId w:val="5"/>
        </w:num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t>The implementation of the project has not started prior to the submission of the project proposal.</w:t>
      </w:r>
    </w:p>
    <w:p w14:paraId="7E9D07CF" w14:textId="77777777" w:rsidR="00EF0824" w:rsidRPr="00556F8B" w:rsidRDefault="00EF0824" w:rsidP="00EF0824">
      <w:pPr>
        <w:numPr>
          <w:ilvl w:val="0"/>
          <w:numId w:val="5"/>
        </w:num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t>At the time of submitting the project proposal, the project is not physically or financially completed, nor must the project be completed before the signing of the Grant Agreement.</w:t>
      </w:r>
    </w:p>
    <w:p w14:paraId="69417B45" w14:textId="77777777" w:rsidR="00EF0824" w:rsidRPr="00556F8B" w:rsidRDefault="00EF0824" w:rsidP="00EF0824">
      <w:pPr>
        <w:numPr>
          <w:ilvl w:val="0"/>
          <w:numId w:val="5"/>
        </w:num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t>The project is ready for the start of the activities and their completion in accordance with the set timeframes.</w:t>
      </w:r>
    </w:p>
    <w:p w14:paraId="1022F5A3" w14:textId="439ED4D7" w:rsidR="00EF0824" w:rsidRPr="00556F8B" w:rsidRDefault="005A2367" w:rsidP="00EF0824">
      <w:pPr>
        <w:numPr>
          <w:ilvl w:val="0"/>
          <w:numId w:val="5"/>
        </w:num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t>The project proposal does not include any of the activities listed in Section 1.2. (Ineligible activities) of Annex I. Conditions for the preparation and implementation of projects within the DIGIT Project.</w:t>
      </w:r>
    </w:p>
    <w:p w14:paraId="6D84A0F6" w14:textId="3DE149CD" w:rsidR="00677C0D" w:rsidRPr="00556F8B" w:rsidRDefault="00677C0D" w:rsidP="00EF0824">
      <w:pPr>
        <w:numPr>
          <w:ilvl w:val="0"/>
          <w:numId w:val="5"/>
        </w:numPr>
        <w:jc w:val="both"/>
        <w:rPr>
          <w:rFonts w:ascii="Times New Roman" w:hAnsi="Times New Roman" w:cs="Times New Roman"/>
          <w:sz w:val="21"/>
          <w:szCs w:val="21"/>
          <w:lang w:val="en-US"/>
        </w:rPr>
      </w:pPr>
      <w:r w:rsidRPr="3F32625D">
        <w:rPr>
          <w:rFonts w:ascii="Times New Roman" w:hAnsi="Times New Roman" w:cs="Times New Roman"/>
          <w:sz w:val="21"/>
          <w:szCs w:val="21"/>
          <w:lang w:val="en-US"/>
        </w:rPr>
        <w:t>The proje</w:t>
      </w:r>
      <w:r w:rsidRPr="006D48FD">
        <w:rPr>
          <w:rFonts w:ascii="Times New Roman" w:hAnsi="Times New Roman" w:cs="Times New Roman"/>
          <w:sz w:val="21"/>
          <w:szCs w:val="21"/>
          <w:lang w:val="en-US"/>
        </w:rPr>
        <w:t>ct proposal does not include any of the activities that</w:t>
      </w:r>
      <w:r w:rsidR="00556F8B" w:rsidRPr="006D48FD">
        <w:rPr>
          <w:rFonts w:ascii="Times New Roman" w:hAnsi="Times New Roman" w:cs="Times New Roman"/>
          <w:sz w:val="21"/>
          <w:szCs w:val="21"/>
          <w:lang w:val="en-US"/>
        </w:rPr>
        <w:t xml:space="preserve"> significantly harm any of the environmental objectives: (a) climate change mitigation; (b) climate change adaptation; (c) the sustainable use and protection of water and marine resources; (d) the transition to a circular economy; (e) pollution prevention and control; (f) the protection and restoration of biodiversity and ecosystems</w:t>
      </w:r>
      <w:r w:rsidR="00B85ACF" w:rsidRPr="3F32625D">
        <w:rPr>
          <w:rFonts w:ascii="Times New Roman" w:hAnsi="Times New Roman" w:cs="Times New Roman"/>
          <w:sz w:val="21"/>
          <w:szCs w:val="21"/>
          <w:lang w:val="en-US"/>
        </w:rPr>
        <w:t>, in line with Regulation</w:t>
      </w:r>
      <w:r w:rsidR="00E43DBF" w:rsidRPr="3F32625D">
        <w:rPr>
          <w:rFonts w:ascii="Times New Roman" w:hAnsi="Times New Roman" w:cs="Times New Roman"/>
          <w:sz w:val="21"/>
          <w:szCs w:val="21"/>
          <w:lang w:val="en-US"/>
        </w:rPr>
        <w:t xml:space="preserve"> (EU) 2020/852 of the European Parliament and of the Council of 18 June 2020 on the establishment of a framework to facilitate sustainable investment, and amending Regulation (EU) 2019/2088</w:t>
      </w:r>
      <w:r w:rsidR="00556F8B" w:rsidRPr="006D48FD">
        <w:rPr>
          <w:rFonts w:ascii="Times New Roman" w:hAnsi="Times New Roman" w:cs="Times New Roman"/>
          <w:sz w:val="21"/>
          <w:szCs w:val="21"/>
          <w:lang w:val="en-US"/>
        </w:rPr>
        <w:t>.</w:t>
      </w:r>
    </w:p>
    <w:p w14:paraId="2CA10D14" w14:textId="45521B8F" w:rsidR="000C39FB" w:rsidRPr="00556F8B" w:rsidRDefault="000C39FB" w:rsidP="00EF0824">
      <w:pPr>
        <w:numPr>
          <w:ilvl w:val="0"/>
          <w:numId w:val="5"/>
        </w:num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t>The project proposal complies with the environmental and social conditions outlined in Section 1.4 of Annex I. Conditions for the preparation and implementation of projects within the DIGIT Project.</w:t>
      </w:r>
    </w:p>
    <w:p w14:paraId="28363373" w14:textId="77777777" w:rsidR="00EF0824" w:rsidRPr="00556F8B" w:rsidRDefault="00EF0824" w:rsidP="00EF0824">
      <w:pPr>
        <w:numPr>
          <w:ilvl w:val="0"/>
          <w:numId w:val="5"/>
        </w:num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t>The applicant is familiar with the objectives and guidelines related to ethical principles applicable to projects funded under the DIGIT Project. The project has been prepared in accordance with these ethical principles. We declare that throughout the implementation of the project, we will adhere to and apply all provisions stated in the Code of Ethics, which is published on the website of the Ministry of Science, Education, and Youth</w:t>
      </w:r>
      <w:r w:rsidRPr="00556F8B">
        <w:rPr>
          <w:rFonts w:ascii="Times New Roman" w:hAnsi="Times New Roman" w:cs="Times New Roman"/>
          <w:sz w:val="21"/>
          <w:szCs w:val="21"/>
          <w:vertAlign w:val="superscript"/>
          <w:lang w:val="en-US"/>
        </w:rPr>
        <w:footnoteReference w:id="2"/>
      </w:r>
      <w:r w:rsidRPr="00556F8B">
        <w:rPr>
          <w:rFonts w:ascii="Times New Roman" w:hAnsi="Times New Roman" w:cs="Times New Roman"/>
          <w:sz w:val="21"/>
          <w:szCs w:val="21"/>
          <w:lang w:val="en-US"/>
        </w:rPr>
        <w:t>.</w:t>
      </w:r>
    </w:p>
    <w:p w14:paraId="42609653" w14:textId="77777777" w:rsidR="00EF0824" w:rsidRPr="00556F8B" w:rsidRDefault="00EF0824" w:rsidP="00EF0824">
      <w:pPr>
        <w:numPr>
          <w:ilvl w:val="0"/>
          <w:numId w:val="5"/>
        </w:num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t xml:space="preserve">The applicant will deliver immediately, upon request, documentation that proves the eligibility conditions of the applicant, as well as the project, and project activities and costs. </w:t>
      </w:r>
    </w:p>
    <w:p w14:paraId="0E73B5F0" w14:textId="3F5818A4" w:rsidR="00EF0824" w:rsidRPr="00556F8B" w:rsidRDefault="00EF0824" w:rsidP="00EF0824">
      <w:pPr>
        <w:numPr>
          <w:ilvl w:val="0"/>
          <w:numId w:val="5"/>
        </w:numPr>
        <w:jc w:val="both"/>
        <w:rPr>
          <w:rFonts w:ascii="Times New Roman" w:hAnsi="Times New Roman" w:cs="Times New Roman"/>
          <w:sz w:val="21"/>
          <w:szCs w:val="21"/>
          <w:lang w:val="en-US"/>
        </w:rPr>
      </w:pPr>
      <w:bookmarkStart w:id="4" w:name="_Hlk209386590"/>
      <w:r w:rsidRPr="00556F8B">
        <w:rPr>
          <w:rFonts w:ascii="Times New Roman" w:hAnsi="Times New Roman" w:cs="Times New Roman"/>
          <w:sz w:val="21"/>
          <w:szCs w:val="21"/>
          <w:lang w:val="en-US"/>
        </w:rPr>
        <w:t xml:space="preserve">The project is in accordance with Horizontal principles and Ethics as described in Annex I. of the Guidelines </w:t>
      </w:r>
      <w:r w:rsidR="006070F7" w:rsidRPr="00556F8B">
        <w:rPr>
          <w:rFonts w:ascii="Times New Roman" w:hAnsi="Times New Roman" w:cs="Times New Roman"/>
          <w:sz w:val="21"/>
          <w:szCs w:val="21"/>
          <w:lang w:val="en-US"/>
        </w:rPr>
        <w:t xml:space="preserve">for </w:t>
      </w:r>
      <w:r w:rsidRPr="00556F8B">
        <w:rPr>
          <w:rFonts w:ascii="Times New Roman" w:hAnsi="Times New Roman" w:cs="Times New Roman"/>
          <w:sz w:val="21"/>
          <w:szCs w:val="21"/>
          <w:lang w:val="en-US"/>
        </w:rPr>
        <w:t>Applicants.</w:t>
      </w:r>
      <w:bookmarkEnd w:id="4"/>
    </w:p>
    <w:p w14:paraId="08176C1E" w14:textId="77777777" w:rsidR="00EF0824" w:rsidRPr="00556F8B" w:rsidRDefault="00EF0824" w:rsidP="00EF0824">
      <w:pPr>
        <w:numPr>
          <w:ilvl w:val="0"/>
          <w:numId w:val="5"/>
        </w:num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t>The applicant agrees that the entire application documentation and data from the evaluation of project proposals may be used for the purpose of the evaluation of the Call for proposals, regardless of whether the applicant receives support or not.</w:t>
      </w:r>
    </w:p>
    <w:p w14:paraId="059B69A8" w14:textId="77777777" w:rsidR="00EF0824" w:rsidRPr="00556F8B" w:rsidRDefault="00EF0824" w:rsidP="00EF0824">
      <w:pPr>
        <w:numPr>
          <w:ilvl w:val="0"/>
          <w:numId w:val="5"/>
        </w:num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t>The applicant has completed and submitted the baseline survey related to the Call for proposals as described in the Guidelines for Applicants.</w:t>
      </w:r>
    </w:p>
    <w:p w14:paraId="363112B2" w14:textId="77777777" w:rsidR="00EF0824" w:rsidRPr="00556F8B" w:rsidRDefault="00EF0824" w:rsidP="00EF0824">
      <w:pPr>
        <w:numPr>
          <w:ilvl w:val="0"/>
          <w:numId w:val="5"/>
        </w:num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t>The applicant agrees to be contacted to participate in future surveys related to the Call for proposals, if the relevant authorities choose to conduct them, regardless of whether the applicant receives support or not, and that the data collected from these surveys may be used for the purpose of evaluating the Call for proposals.</w:t>
      </w:r>
    </w:p>
    <w:p w14:paraId="2F9F05B2" w14:textId="39BABB34" w:rsidR="002D46E0" w:rsidRPr="00556F8B" w:rsidRDefault="00EF0824" w:rsidP="00EF0824">
      <w:p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lastRenderedPageBreak/>
        <w:t>The applicant agrees that their personal data may be transferred to the competent authorities for further action, for the purposes of safeguarding the financial interests of the relevant authorities.</w:t>
      </w:r>
    </w:p>
    <w:p w14:paraId="75DDC7A2" w14:textId="1AE072C1" w:rsidR="002D46E0" w:rsidRPr="00556F8B" w:rsidRDefault="002D46E0" w:rsidP="002D46E0">
      <w:pPr>
        <w:jc w:val="both"/>
        <w:rPr>
          <w:rFonts w:ascii="Times New Roman" w:hAnsi="Times New Roman" w:cs="Times New Roman"/>
          <w:sz w:val="21"/>
          <w:szCs w:val="21"/>
          <w:lang w:val="en-US"/>
        </w:rPr>
      </w:pPr>
      <w:r w:rsidRPr="00556F8B">
        <w:rPr>
          <w:rFonts w:ascii="Times New Roman" w:hAnsi="Times New Roman" w:cs="Times New Roman"/>
          <w:sz w:val="21"/>
          <w:szCs w:val="21"/>
          <w:lang w:val="en-US"/>
        </w:rPr>
        <w:t>Signed on behalf of the Applicant</w:t>
      </w:r>
    </w:p>
    <w:p w14:paraId="35B06CB7" w14:textId="77777777" w:rsidR="004E7F64" w:rsidRPr="00556F8B" w:rsidRDefault="004E7F64" w:rsidP="006C6922">
      <w:pPr>
        <w:jc w:val="both"/>
        <w:rPr>
          <w:rFonts w:ascii="Times New Roman" w:hAnsi="Times New Roman" w:cs="Times New Roman"/>
          <w:b/>
          <w:sz w:val="21"/>
          <w:szCs w:val="21"/>
          <w:lang w:val="en-US"/>
        </w:rPr>
      </w:pPr>
    </w:p>
    <w:p w14:paraId="32EBA71E" w14:textId="51918C0E" w:rsidR="00EC13A7" w:rsidRPr="006D48FD" w:rsidRDefault="00EC13A7" w:rsidP="00EC13A7">
      <w:pPr>
        <w:jc w:val="both"/>
        <w:rPr>
          <w:rFonts w:ascii="Times New Roman" w:hAnsi="Times New Roman" w:cs="Times New Roman"/>
          <w:sz w:val="21"/>
          <w:szCs w:val="21"/>
          <w:lang w:val="en-US"/>
        </w:rPr>
      </w:pPr>
      <w:r w:rsidRPr="00556F8B">
        <w:rPr>
          <w:rFonts w:ascii="Times New Roman" w:hAnsi="Times New Roman" w:cs="Times New Roman"/>
          <w:b/>
          <w:sz w:val="21"/>
          <w:szCs w:val="21"/>
          <w:lang w:val="en-US"/>
        </w:rPr>
        <w:t>Place and date:</w:t>
      </w:r>
    </w:p>
    <w:p w14:paraId="01F83D9D" w14:textId="0052373F" w:rsidR="001A4E1D" w:rsidRPr="00556F8B" w:rsidRDefault="001A4E1D" w:rsidP="006C6922">
      <w:pPr>
        <w:jc w:val="both"/>
        <w:rPr>
          <w:rFonts w:ascii="Times New Roman" w:hAnsi="Times New Roman" w:cs="Times New Roman"/>
          <w:b/>
          <w:sz w:val="21"/>
          <w:szCs w:val="21"/>
          <w:lang w:val="en-US"/>
        </w:rPr>
      </w:pPr>
      <w:r w:rsidRPr="00556F8B">
        <w:rPr>
          <w:rFonts w:ascii="Times New Roman" w:hAnsi="Times New Roman" w:cs="Times New Roman"/>
          <w:b/>
          <w:sz w:val="21"/>
          <w:szCs w:val="21"/>
          <w:lang w:val="en-US"/>
        </w:rPr>
        <w:t>Applicant:</w:t>
      </w:r>
    </w:p>
    <w:p w14:paraId="4C477090" w14:textId="0BAA25D5" w:rsidR="004E7F64" w:rsidRPr="00556F8B" w:rsidRDefault="004E7F64" w:rsidP="006C6922">
      <w:pPr>
        <w:jc w:val="both"/>
        <w:rPr>
          <w:rFonts w:ascii="Times New Roman" w:hAnsi="Times New Roman" w:cs="Times New Roman"/>
          <w:b/>
          <w:sz w:val="21"/>
          <w:szCs w:val="21"/>
          <w:lang w:val="en-US"/>
        </w:rPr>
      </w:pPr>
      <w:r w:rsidRPr="00556F8B">
        <w:rPr>
          <w:rFonts w:ascii="Times New Roman" w:hAnsi="Times New Roman" w:cs="Times New Roman"/>
          <w:b/>
          <w:sz w:val="21"/>
          <w:szCs w:val="21"/>
          <w:lang w:val="en-US"/>
        </w:rPr>
        <w:t>Name</w:t>
      </w:r>
      <w:r w:rsidR="001A4E1D" w:rsidRPr="00556F8B">
        <w:rPr>
          <w:rFonts w:ascii="Times New Roman" w:hAnsi="Times New Roman" w:cs="Times New Roman"/>
          <w:b/>
          <w:sz w:val="21"/>
          <w:szCs w:val="21"/>
          <w:lang w:val="en-US"/>
        </w:rPr>
        <w:t xml:space="preserve"> of the authorized signatory of the </w:t>
      </w:r>
      <w:r w:rsidR="00F03802" w:rsidRPr="00556F8B">
        <w:rPr>
          <w:rFonts w:ascii="Times New Roman" w:hAnsi="Times New Roman" w:cs="Times New Roman"/>
          <w:b/>
          <w:sz w:val="21"/>
          <w:szCs w:val="21"/>
          <w:lang w:val="en-US"/>
        </w:rPr>
        <w:t>Applicant</w:t>
      </w:r>
      <w:r w:rsidR="00EC13A7" w:rsidRPr="00556F8B">
        <w:rPr>
          <w:rFonts w:ascii="Times New Roman" w:hAnsi="Times New Roman" w:cs="Times New Roman"/>
          <w:b/>
          <w:sz w:val="21"/>
          <w:szCs w:val="21"/>
          <w:lang w:val="en-US"/>
        </w:rPr>
        <w:t>:</w:t>
      </w:r>
    </w:p>
    <w:p w14:paraId="6E6CED80" w14:textId="63E0436E" w:rsidR="00EC13A7" w:rsidRPr="00556F8B" w:rsidRDefault="00EC13A7" w:rsidP="00EC13A7">
      <w:pPr>
        <w:jc w:val="both"/>
        <w:rPr>
          <w:rFonts w:ascii="Times New Roman" w:hAnsi="Times New Roman" w:cs="Times New Roman"/>
          <w:b/>
          <w:sz w:val="21"/>
          <w:szCs w:val="21"/>
          <w:lang w:val="en-US"/>
        </w:rPr>
      </w:pPr>
      <w:r w:rsidRPr="00556F8B">
        <w:rPr>
          <w:rFonts w:ascii="Times New Roman" w:hAnsi="Times New Roman" w:cs="Times New Roman"/>
          <w:b/>
          <w:sz w:val="21"/>
          <w:szCs w:val="21"/>
          <w:lang w:val="en-US"/>
        </w:rPr>
        <w:t>Position:</w:t>
      </w:r>
    </w:p>
    <w:p w14:paraId="2D87BD96" w14:textId="7DB68D98" w:rsidR="00EC13A7" w:rsidRPr="006D48FD" w:rsidRDefault="004E7F64">
      <w:pPr>
        <w:jc w:val="both"/>
        <w:rPr>
          <w:rFonts w:ascii="Times New Roman" w:hAnsi="Times New Roman" w:cs="Times New Roman"/>
          <w:sz w:val="22"/>
          <w:szCs w:val="22"/>
          <w:lang w:val="en-US"/>
        </w:rPr>
      </w:pPr>
      <w:r w:rsidRPr="00556F8B">
        <w:rPr>
          <w:rFonts w:ascii="Times New Roman" w:hAnsi="Times New Roman" w:cs="Times New Roman"/>
          <w:b/>
          <w:sz w:val="21"/>
          <w:szCs w:val="21"/>
          <w:lang w:val="en-US"/>
        </w:rPr>
        <w:t>Signature</w:t>
      </w:r>
      <w:r w:rsidR="00EC13A7" w:rsidRPr="00556F8B">
        <w:rPr>
          <w:rFonts w:ascii="Times New Roman" w:hAnsi="Times New Roman" w:cs="Times New Roman"/>
          <w:b/>
          <w:sz w:val="21"/>
          <w:szCs w:val="21"/>
          <w:lang w:val="en-US"/>
        </w:rPr>
        <w:t>:</w:t>
      </w:r>
      <w:bookmarkEnd w:id="0"/>
    </w:p>
    <w:sectPr w:rsidR="00EC13A7" w:rsidRPr="006D48FD" w:rsidSect="003443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3E04" w14:textId="77777777" w:rsidR="0011671B" w:rsidRDefault="0011671B" w:rsidP="00BD1669">
      <w:pPr>
        <w:spacing w:after="0" w:line="240" w:lineRule="auto"/>
      </w:pPr>
      <w:r>
        <w:separator/>
      </w:r>
    </w:p>
  </w:endnote>
  <w:endnote w:type="continuationSeparator" w:id="0">
    <w:p w14:paraId="6AABFF34" w14:textId="77777777" w:rsidR="0011671B" w:rsidRDefault="0011671B" w:rsidP="00BD1669">
      <w:pPr>
        <w:spacing w:after="0" w:line="240" w:lineRule="auto"/>
      </w:pPr>
      <w:r>
        <w:continuationSeparator/>
      </w:r>
    </w:p>
  </w:endnote>
  <w:endnote w:type="continuationNotice" w:id="1">
    <w:p w14:paraId="03119749" w14:textId="77777777" w:rsidR="0011671B" w:rsidRDefault="001167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EE"/>
    <w:family w:val="auto"/>
    <w:pitch w:val="variable"/>
    <w:sig w:usb0="8000002F" w:usb1="5000205B" w:usb2="00000000" w:usb3="00000000" w:csb0="00000093" w:csb1="00000000"/>
  </w:font>
  <w:font w:name="DM Sans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rlito">
    <w:altName w:val="Calibri"/>
    <w:charset w:val="00"/>
    <w:family w:val="swiss"/>
    <w:pitch w:val="variable"/>
    <w:sig w:usb0="20000285" w:usb1="00000000" w:usb2="00000000" w:usb3="00000000" w:csb0="0000019E"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8A38" w14:textId="02224F3C" w:rsidR="00B06987" w:rsidRDefault="00B06987">
    <w:pPr>
      <w:pStyle w:val="Footer"/>
    </w:pPr>
    <w:r>
      <w:rPr>
        <w:noProof/>
        <w:lang w:eastAsia="hr-HR"/>
      </w:rPr>
      <mc:AlternateContent>
        <mc:Choice Requires="wps">
          <w:drawing>
            <wp:anchor distT="0" distB="0" distL="0" distR="0" simplePos="0" relativeHeight="251658241" behindDoc="0" locked="0" layoutInCell="1" allowOverlap="1" wp14:anchorId="79466206" wp14:editId="3700E918">
              <wp:simplePos x="635" y="635"/>
              <wp:positionH relativeFrom="page">
                <wp:align>right</wp:align>
              </wp:positionH>
              <wp:positionV relativeFrom="page">
                <wp:align>bottom</wp:align>
              </wp:positionV>
              <wp:extent cx="1170305" cy="370205"/>
              <wp:effectExtent l="0" t="0" r="0" b="0"/>
              <wp:wrapNone/>
              <wp:docPr id="175769490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4119D30D" w14:textId="16C27F1A" w:rsidR="00B06987" w:rsidRPr="00B06987" w:rsidRDefault="00B06987" w:rsidP="00B06987">
                          <w:pPr>
                            <w:spacing w:after="0"/>
                            <w:rPr>
                              <w:rFonts w:ascii="Aptos" w:eastAsia="Aptos" w:hAnsi="Aptos" w:cs="Aptos"/>
                              <w:noProof/>
                              <w:color w:val="000000"/>
                              <w:sz w:val="20"/>
                              <w:szCs w:val="20"/>
                            </w:rPr>
                          </w:pPr>
                          <w:r w:rsidRPr="00B0698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466206"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" filled="f" stroked="f">
              <v:textbox style="mso-fit-shape-to-text:t" inset="0,0,20pt,15pt">
                <w:txbxContent>
                  <w:p w14:paraId="4119D30D" w14:textId="16C27F1A" w:rsidR="00B06987" w:rsidRPr="00B06987" w:rsidRDefault="00B06987" w:rsidP="00B06987">
                    <w:pPr>
                      <w:spacing w:after="0"/>
                      <w:rPr>
                        <w:rFonts w:ascii="Aptos" w:eastAsia="Aptos" w:hAnsi="Aptos" w:cs="Aptos"/>
                        <w:noProof/>
                        <w:color w:val="000000"/>
                        <w:sz w:val="20"/>
                        <w:szCs w:val="20"/>
                      </w:rPr>
                    </w:pPr>
                    <w:r w:rsidRPr="00B06987">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2CD0" w14:textId="11691FA3" w:rsidR="00344384" w:rsidRPr="006D48FD" w:rsidRDefault="00B06987">
    <w:pPr>
      <w:pStyle w:val="Footer"/>
      <w:jc w:val="right"/>
      <w:rPr>
        <w:rFonts w:ascii="Times New Roman" w:hAnsi="Times New Roman" w:cs="Times New Roman"/>
        <w:sz w:val="22"/>
      </w:rPr>
    </w:pPr>
    <w:r>
      <w:rPr>
        <w:noProof/>
        <w:lang w:eastAsia="hr-HR"/>
      </w:rPr>
      <mc:AlternateContent>
        <mc:Choice Requires="wps">
          <w:drawing>
            <wp:anchor distT="0" distB="0" distL="0" distR="0" simplePos="0" relativeHeight="251658242" behindDoc="0" locked="0" layoutInCell="1" allowOverlap="1" wp14:anchorId="05174335" wp14:editId="2D68F233">
              <wp:simplePos x="635" y="635"/>
              <wp:positionH relativeFrom="page">
                <wp:align>right</wp:align>
              </wp:positionH>
              <wp:positionV relativeFrom="page">
                <wp:align>bottom</wp:align>
              </wp:positionV>
              <wp:extent cx="1170305" cy="370205"/>
              <wp:effectExtent l="0" t="0" r="0" b="0"/>
              <wp:wrapNone/>
              <wp:docPr id="125158336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11A990E1" w14:textId="5B880D75" w:rsidR="00B06987" w:rsidRPr="00B06987" w:rsidRDefault="00B06987" w:rsidP="00B06987">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174335" id="_x0000_t202" coordsize="21600,21600" o:spt="202" path="m,l,21600r21600,l21600,xe">
              <v:stroke joinstyle="miter"/>
              <v:path gradientshapeok="t" o:connecttype="rect"/>
            </v:shapetype>
            <v:shape id="Text Box 3" o:spid="_x0000_s1027" type="#_x0000_t202" alt="Official Use Only" style="position:absolute;left:0;text-align:left;margin-left:40.95pt;margin-top:0;width:92.1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" filled="f" stroked="f">
              <v:textbox style="mso-fit-shape-to-text:t" inset="0,0,20pt,15pt">
                <w:txbxContent>
                  <w:p w14:paraId="11A990E1" w14:textId="5B880D75" w:rsidR="00B06987" w:rsidRPr="00B06987" w:rsidRDefault="00B06987" w:rsidP="00B06987">
                    <w:pPr>
                      <w:spacing w:after="0"/>
                      <w:rPr>
                        <w:rFonts w:ascii="Aptos" w:eastAsia="Aptos" w:hAnsi="Aptos" w:cs="Aptos"/>
                        <w:noProof/>
                        <w:color w:val="000000"/>
                        <w:sz w:val="20"/>
                        <w:szCs w:val="20"/>
                      </w:rPr>
                    </w:pPr>
                  </w:p>
                </w:txbxContent>
              </v:textbox>
              <w10:wrap anchorx="page" anchory="page"/>
            </v:shape>
          </w:pict>
        </mc:Fallback>
      </mc:AlternateContent>
    </w:r>
    <w:sdt>
      <w:sdtPr>
        <w:id w:val="-563807457"/>
        <w:docPartObj>
          <w:docPartGallery w:val="Page Numbers (Bottom of Page)"/>
          <w:docPartUnique/>
        </w:docPartObj>
      </w:sdtPr>
      <w:sdtEndPr>
        <w:rPr>
          <w:rFonts w:ascii="Times New Roman" w:hAnsi="Times New Roman" w:cs="Times New Roman"/>
          <w:noProof/>
          <w:sz w:val="22"/>
        </w:rPr>
      </w:sdtEndPr>
      <w:sdtContent>
        <w:r w:rsidR="00344384" w:rsidRPr="006D48FD">
          <w:rPr>
            <w:rFonts w:ascii="Times New Roman" w:hAnsi="Times New Roman" w:cs="Times New Roman"/>
            <w:sz w:val="22"/>
          </w:rPr>
          <w:fldChar w:fldCharType="begin"/>
        </w:r>
        <w:r w:rsidR="00344384" w:rsidRPr="006D48FD">
          <w:rPr>
            <w:rFonts w:ascii="Times New Roman" w:hAnsi="Times New Roman" w:cs="Times New Roman"/>
            <w:sz w:val="22"/>
          </w:rPr>
          <w:instrText xml:space="preserve"> PAGE   \* MERGEFORMAT </w:instrText>
        </w:r>
        <w:r w:rsidR="00344384" w:rsidRPr="006D48FD">
          <w:rPr>
            <w:rFonts w:ascii="Times New Roman" w:hAnsi="Times New Roman" w:cs="Times New Roman"/>
            <w:sz w:val="22"/>
          </w:rPr>
          <w:fldChar w:fldCharType="separate"/>
        </w:r>
        <w:r w:rsidR="006D48FD">
          <w:rPr>
            <w:rFonts w:ascii="Times New Roman" w:hAnsi="Times New Roman" w:cs="Times New Roman"/>
            <w:noProof/>
            <w:sz w:val="22"/>
          </w:rPr>
          <w:t>3</w:t>
        </w:r>
        <w:r w:rsidR="00344384" w:rsidRPr="006D48FD">
          <w:rPr>
            <w:rFonts w:ascii="Times New Roman" w:hAnsi="Times New Roman" w:cs="Times New Roman"/>
            <w:noProof/>
            <w:sz w:val="22"/>
          </w:rPr>
          <w:fldChar w:fldCharType="end"/>
        </w:r>
      </w:sdtContent>
    </w:sdt>
  </w:p>
  <w:p w14:paraId="7242B5A9" w14:textId="77777777" w:rsidR="00344384" w:rsidRDefault="00344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EFF5" w14:textId="21EC9C12" w:rsidR="00344384" w:rsidRPr="00344384" w:rsidRDefault="00B06987">
    <w:pPr>
      <w:pStyle w:val="Footer"/>
      <w:jc w:val="right"/>
      <w:rPr>
        <w:rFonts w:ascii="Calibri Light" w:hAnsi="Calibri Light" w:cs="Calibri Light"/>
        <w:sz w:val="22"/>
      </w:rPr>
    </w:pPr>
    <w:r>
      <w:rPr>
        <w:rFonts w:ascii="Calibri Light" w:hAnsi="Calibri Light" w:cs="Calibri Light"/>
        <w:noProof/>
        <w:sz w:val="22"/>
        <w:lang w:eastAsia="hr-HR"/>
      </w:rPr>
      <mc:AlternateContent>
        <mc:Choice Requires="wps">
          <w:drawing>
            <wp:anchor distT="0" distB="0" distL="0" distR="0" simplePos="0" relativeHeight="251658240" behindDoc="0" locked="0" layoutInCell="1" allowOverlap="1" wp14:anchorId="0D2C3349" wp14:editId="6A634648">
              <wp:simplePos x="635" y="635"/>
              <wp:positionH relativeFrom="page">
                <wp:align>right</wp:align>
              </wp:positionH>
              <wp:positionV relativeFrom="page">
                <wp:align>bottom</wp:align>
              </wp:positionV>
              <wp:extent cx="1170305" cy="370205"/>
              <wp:effectExtent l="0" t="0" r="0" b="0"/>
              <wp:wrapNone/>
              <wp:docPr id="71784583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47C3CFC8" w14:textId="0D792F47" w:rsidR="00B06987" w:rsidRPr="00B06987" w:rsidRDefault="00B06987" w:rsidP="00B06987">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2C3349" id="_x0000_t202" coordsize="21600,21600" o:spt="202" path="m,l,21600r21600,l21600,xe">
              <v:stroke joinstyle="miter"/>
              <v:path gradientshapeok="t" o:connecttype="rect"/>
            </v:shapetype>
            <v:shape id="Text Box 1" o:spid="_x0000_s1028" type="#_x0000_t202" alt="Official Use Only" style="position:absolute;left:0;text-align:left;margin-left:40.95pt;margin-top:0;width:92.1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" filled="f" stroked="f">
              <v:textbox style="mso-fit-shape-to-text:t" inset="0,0,20pt,15pt">
                <w:txbxContent>
                  <w:p w14:paraId="47C3CFC8" w14:textId="0D792F47" w:rsidR="00B06987" w:rsidRPr="00B06987" w:rsidRDefault="00B06987" w:rsidP="00B06987">
                    <w:pPr>
                      <w:spacing w:after="0"/>
                      <w:rPr>
                        <w:rFonts w:ascii="Aptos" w:eastAsia="Aptos" w:hAnsi="Aptos" w:cs="Aptos"/>
                        <w:noProof/>
                        <w:color w:val="000000"/>
                        <w:sz w:val="20"/>
                        <w:szCs w:val="20"/>
                      </w:rPr>
                    </w:pPr>
                  </w:p>
                </w:txbxContent>
              </v:textbox>
              <w10:wrap anchorx="page" anchory="page"/>
            </v:shape>
          </w:pict>
        </mc:Fallback>
      </mc:AlternateContent>
    </w:r>
  </w:p>
  <w:sdt>
    <w:sdtPr>
      <w:rPr>
        <w:rFonts w:ascii="Calibri Light" w:hAnsi="Calibri Light" w:cs="Calibri Light"/>
        <w:sz w:val="22"/>
      </w:rPr>
      <w:id w:val="1724260222"/>
      <w:docPartObj>
        <w:docPartGallery w:val="Page Numbers (Bottom of Page)"/>
        <w:docPartUnique/>
      </w:docPartObj>
    </w:sdtPr>
    <w:sdtEndPr/>
    <w:sdtContent>
      <w:p w14:paraId="42BE9557" w14:textId="77777777" w:rsidR="00344384" w:rsidRPr="00344384" w:rsidRDefault="0011671B">
        <w:pPr>
          <w:pStyle w:val="Footer"/>
          <w:jc w:val="right"/>
          <w:rPr>
            <w:rFonts w:ascii="Calibri Light" w:hAnsi="Calibri Light" w:cs="Calibri Light"/>
            <w:sz w:val="22"/>
          </w:rPr>
        </w:pPr>
      </w:p>
    </w:sdtContent>
  </w:sdt>
  <w:p w14:paraId="28D902E7" w14:textId="77777777" w:rsidR="00344384" w:rsidRDefault="0034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3758" w14:textId="77777777" w:rsidR="0011671B" w:rsidRDefault="0011671B" w:rsidP="00BD1669">
      <w:pPr>
        <w:spacing w:after="0" w:line="240" w:lineRule="auto"/>
      </w:pPr>
      <w:r>
        <w:separator/>
      </w:r>
    </w:p>
  </w:footnote>
  <w:footnote w:type="continuationSeparator" w:id="0">
    <w:p w14:paraId="409DCD75" w14:textId="77777777" w:rsidR="0011671B" w:rsidRDefault="0011671B" w:rsidP="00BD1669">
      <w:pPr>
        <w:spacing w:after="0" w:line="240" w:lineRule="auto"/>
      </w:pPr>
      <w:r>
        <w:continuationSeparator/>
      </w:r>
    </w:p>
  </w:footnote>
  <w:footnote w:type="continuationNotice" w:id="1">
    <w:p w14:paraId="27B7C797" w14:textId="77777777" w:rsidR="0011671B" w:rsidRDefault="0011671B">
      <w:pPr>
        <w:spacing w:after="0" w:line="240" w:lineRule="auto"/>
      </w:pPr>
    </w:p>
  </w:footnote>
  <w:footnote w:id="2">
    <w:p w14:paraId="09C9A6B4" w14:textId="77777777" w:rsidR="00EF0824" w:rsidRPr="00CE208D" w:rsidRDefault="00EF0824" w:rsidP="00EF0824">
      <w:pPr>
        <w:pStyle w:val="FootnoteText"/>
        <w:rPr>
          <w:rFonts w:ascii="Times New Roman" w:hAnsi="Times New Roman" w:cs="Times New Roman"/>
          <w:sz w:val="16"/>
          <w:szCs w:val="16"/>
          <w:lang w:val="en-US"/>
        </w:rPr>
      </w:pPr>
      <w:r w:rsidRPr="00CE208D">
        <w:rPr>
          <w:rStyle w:val="FootnoteReference"/>
          <w:rFonts w:ascii="Times New Roman" w:hAnsi="Times New Roman"/>
          <w:lang w:val="en-US"/>
        </w:rPr>
        <w:footnoteRef/>
      </w:r>
      <w:r w:rsidRPr="00CE208D">
        <w:rPr>
          <w:rFonts w:ascii="Times New Roman" w:hAnsi="Times New Roman" w:cs="Times New Roman"/>
          <w:lang w:val="en-US"/>
        </w:rPr>
        <w:t xml:space="preserve"> </w:t>
      </w:r>
      <w:r w:rsidRPr="00CE208D">
        <w:rPr>
          <w:rFonts w:ascii="Times New Roman" w:hAnsi="Times New Roman" w:cs="Times New Roman"/>
          <w:sz w:val="16"/>
          <w:szCs w:val="16"/>
          <w:lang w:val="en-US"/>
        </w:rPr>
        <w:t xml:space="preserve">Code of Ethics, </w:t>
      </w:r>
      <w:hyperlink r:id="rId1" w:history="1">
        <w:r w:rsidRPr="00CE208D">
          <w:rPr>
            <w:rStyle w:val="Hyperlink"/>
            <w:rFonts w:ascii="Times New Roman" w:hAnsi="Times New Roman" w:cs="Times New Roman"/>
            <w:sz w:val="16"/>
            <w:szCs w:val="16"/>
            <w:lang w:val="en-US"/>
          </w:rPr>
          <w:t>link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40D"/>
    <w:multiLevelType w:val="hybridMultilevel"/>
    <w:tmpl w:val="0D4C58FA"/>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F7DAE8EE">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D60800"/>
    <w:multiLevelType w:val="hybridMultilevel"/>
    <w:tmpl w:val="4146A9CE"/>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428226C5"/>
    <w:multiLevelType w:val="hybridMultilevel"/>
    <w:tmpl w:val="F5FE9F94"/>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9F4EB6"/>
    <w:multiLevelType w:val="hybridMultilevel"/>
    <w:tmpl w:val="D590B774"/>
    <w:lvl w:ilvl="0" w:tplc="F62A5E6E">
      <w:start w:val="1"/>
      <w:numFmt w:val="lowerLetter"/>
      <w:lvlText w:val="(%1)"/>
      <w:lvlJc w:val="left"/>
      <w:pPr>
        <w:ind w:left="1440" w:hanging="360"/>
      </w:pPr>
      <w:rPr>
        <w:rFonts w:hint="default"/>
      </w:r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2023379">
    <w:abstractNumId w:val="5"/>
  </w:num>
  <w:num w:numId="2" w16cid:durableId="2043356074">
    <w:abstractNumId w:val="1"/>
  </w:num>
  <w:num w:numId="3" w16cid:durableId="683478199">
    <w:abstractNumId w:val="3"/>
  </w:num>
  <w:num w:numId="4" w16cid:durableId="302078719">
    <w:abstractNumId w:val="2"/>
  </w:num>
  <w:num w:numId="5" w16cid:durableId="99765783">
    <w:abstractNumId w:val="0"/>
  </w:num>
  <w:num w:numId="6" w16cid:durableId="1948925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51"/>
    <w:rsid w:val="00017E11"/>
    <w:rsid w:val="0005423E"/>
    <w:rsid w:val="000758B1"/>
    <w:rsid w:val="0007626E"/>
    <w:rsid w:val="00077C32"/>
    <w:rsid w:val="00081968"/>
    <w:rsid w:val="000C39FB"/>
    <w:rsid w:val="0010270B"/>
    <w:rsid w:val="001043C4"/>
    <w:rsid w:val="00104A18"/>
    <w:rsid w:val="0011671B"/>
    <w:rsid w:val="001223AA"/>
    <w:rsid w:val="001257EF"/>
    <w:rsid w:val="001410D5"/>
    <w:rsid w:val="00172BCC"/>
    <w:rsid w:val="001A157A"/>
    <w:rsid w:val="001A4E1D"/>
    <w:rsid w:val="001A5715"/>
    <w:rsid w:val="001C678B"/>
    <w:rsid w:val="001D6179"/>
    <w:rsid w:val="00202815"/>
    <w:rsid w:val="002074E6"/>
    <w:rsid w:val="00216E2E"/>
    <w:rsid w:val="0021713B"/>
    <w:rsid w:val="00232433"/>
    <w:rsid w:val="00241E28"/>
    <w:rsid w:val="00244818"/>
    <w:rsid w:val="00261B83"/>
    <w:rsid w:val="002632CB"/>
    <w:rsid w:val="00271A6B"/>
    <w:rsid w:val="002A18BC"/>
    <w:rsid w:val="002A1E4C"/>
    <w:rsid w:val="002B2B0F"/>
    <w:rsid w:val="002D46E0"/>
    <w:rsid w:val="002F14D3"/>
    <w:rsid w:val="002F17D6"/>
    <w:rsid w:val="0031157F"/>
    <w:rsid w:val="00334F42"/>
    <w:rsid w:val="0034262B"/>
    <w:rsid w:val="00344384"/>
    <w:rsid w:val="00346B19"/>
    <w:rsid w:val="00356D07"/>
    <w:rsid w:val="00360DBD"/>
    <w:rsid w:val="003628D1"/>
    <w:rsid w:val="0036669B"/>
    <w:rsid w:val="0038397C"/>
    <w:rsid w:val="00395A7B"/>
    <w:rsid w:val="003A495F"/>
    <w:rsid w:val="003B2C97"/>
    <w:rsid w:val="003B7637"/>
    <w:rsid w:val="003C00BB"/>
    <w:rsid w:val="003C6B29"/>
    <w:rsid w:val="003E5E49"/>
    <w:rsid w:val="003E7AB0"/>
    <w:rsid w:val="004049F0"/>
    <w:rsid w:val="00406D09"/>
    <w:rsid w:val="004160BA"/>
    <w:rsid w:val="00443850"/>
    <w:rsid w:val="00483C28"/>
    <w:rsid w:val="00491C19"/>
    <w:rsid w:val="004B5CE7"/>
    <w:rsid w:val="004C188E"/>
    <w:rsid w:val="004E59A5"/>
    <w:rsid w:val="004E7F64"/>
    <w:rsid w:val="004F3C41"/>
    <w:rsid w:val="00512938"/>
    <w:rsid w:val="00516390"/>
    <w:rsid w:val="0052382F"/>
    <w:rsid w:val="00525251"/>
    <w:rsid w:val="00535E3C"/>
    <w:rsid w:val="00544928"/>
    <w:rsid w:val="00556F8B"/>
    <w:rsid w:val="00560F4E"/>
    <w:rsid w:val="00571E29"/>
    <w:rsid w:val="00584FC3"/>
    <w:rsid w:val="00597993"/>
    <w:rsid w:val="005A2367"/>
    <w:rsid w:val="005A366F"/>
    <w:rsid w:val="005C252D"/>
    <w:rsid w:val="005C3C7A"/>
    <w:rsid w:val="005C70A4"/>
    <w:rsid w:val="005D103D"/>
    <w:rsid w:val="005D1713"/>
    <w:rsid w:val="005D7BC4"/>
    <w:rsid w:val="005D7C3B"/>
    <w:rsid w:val="005E044F"/>
    <w:rsid w:val="005F55F8"/>
    <w:rsid w:val="00601FE3"/>
    <w:rsid w:val="006070F7"/>
    <w:rsid w:val="0061017E"/>
    <w:rsid w:val="00624752"/>
    <w:rsid w:val="00624906"/>
    <w:rsid w:val="00625423"/>
    <w:rsid w:val="00631BF4"/>
    <w:rsid w:val="00641C3D"/>
    <w:rsid w:val="00663C3A"/>
    <w:rsid w:val="0066459B"/>
    <w:rsid w:val="006656D0"/>
    <w:rsid w:val="00676526"/>
    <w:rsid w:val="00676B42"/>
    <w:rsid w:val="00677C0D"/>
    <w:rsid w:val="00680BA0"/>
    <w:rsid w:val="006845EB"/>
    <w:rsid w:val="0068690C"/>
    <w:rsid w:val="006C361A"/>
    <w:rsid w:val="006C6922"/>
    <w:rsid w:val="006D48FD"/>
    <w:rsid w:val="006E2D03"/>
    <w:rsid w:val="006F4DEE"/>
    <w:rsid w:val="00705F38"/>
    <w:rsid w:val="00723B5D"/>
    <w:rsid w:val="00770E6D"/>
    <w:rsid w:val="00782774"/>
    <w:rsid w:val="007971C5"/>
    <w:rsid w:val="007A12FD"/>
    <w:rsid w:val="007A4957"/>
    <w:rsid w:val="007B75D5"/>
    <w:rsid w:val="007C02F5"/>
    <w:rsid w:val="007C1A87"/>
    <w:rsid w:val="007C5DA7"/>
    <w:rsid w:val="007D724B"/>
    <w:rsid w:val="007E07AC"/>
    <w:rsid w:val="007E36B8"/>
    <w:rsid w:val="007E46A9"/>
    <w:rsid w:val="007F1BEB"/>
    <w:rsid w:val="007F4718"/>
    <w:rsid w:val="008060C9"/>
    <w:rsid w:val="00813D8F"/>
    <w:rsid w:val="00814BCF"/>
    <w:rsid w:val="0083106D"/>
    <w:rsid w:val="0083766C"/>
    <w:rsid w:val="00840714"/>
    <w:rsid w:val="0085534E"/>
    <w:rsid w:val="008650E9"/>
    <w:rsid w:val="008705EF"/>
    <w:rsid w:val="008A3588"/>
    <w:rsid w:val="008C4367"/>
    <w:rsid w:val="009154B9"/>
    <w:rsid w:val="009175FD"/>
    <w:rsid w:val="00936FCF"/>
    <w:rsid w:val="00940C1D"/>
    <w:rsid w:val="0096148A"/>
    <w:rsid w:val="00992981"/>
    <w:rsid w:val="00997FCD"/>
    <w:rsid w:val="009C342F"/>
    <w:rsid w:val="009D033E"/>
    <w:rsid w:val="009D3C23"/>
    <w:rsid w:val="009F105C"/>
    <w:rsid w:val="009F18D5"/>
    <w:rsid w:val="009F4D98"/>
    <w:rsid w:val="009F5A35"/>
    <w:rsid w:val="00A04DD2"/>
    <w:rsid w:val="00A061BC"/>
    <w:rsid w:val="00A06627"/>
    <w:rsid w:val="00A07385"/>
    <w:rsid w:val="00A16E99"/>
    <w:rsid w:val="00A26455"/>
    <w:rsid w:val="00A264FA"/>
    <w:rsid w:val="00A571CD"/>
    <w:rsid w:val="00A6378A"/>
    <w:rsid w:val="00A63A5D"/>
    <w:rsid w:val="00A93045"/>
    <w:rsid w:val="00AB5AEC"/>
    <w:rsid w:val="00AC72DA"/>
    <w:rsid w:val="00AF21CC"/>
    <w:rsid w:val="00AF2584"/>
    <w:rsid w:val="00B06987"/>
    <w:rsid w:val="00B75E84"/>
    <w:rsid w:val="00B85ACF"/>
    <w:rsid w:val="00BA26EF"/>
    <w:rsid w:val="00BC1E0E"/>
    <w:rsid w:val="00BD1669"/>
    <w:rsid w:val="00BD1D23"/>
    <w:rsid w:val="00BD793A"/>
    <w:rsid w:val="00BE1021"/>
    <w:rsid w:val="00BF3355"/>
    <w:rsid w:val="00C036A6"/>
    <w:rsid w:val="00C15280"/>
    <w:rsid w:val="00C169C6"/>
    <w:rsid w:val="00C34969"/>
    <w:rsid w:val="00C52BF2"/>
    <w:rsid w:val="00C53FB0"/>
    <w:rsid w:val="00C545E9"/>
    <w:rsid w:val="00C547DB"/>
    <w:rsid w:val="00C80A34"/>
    <w:rsid w:val="00CA5A52"/>
    <w:rsid w:val="00CB19B9"/>
    <w:rsid w:val="00CC2DD8"/>
    <w:rsid w:val="00CC370C"/>
    <w:rsid w:val="00CE208D"/>
    <w:rsid w:val="00D34659"/>
    <w:rsid w:val="00D40296"/>
    <w:rsid w:val="00D82F26"/>
    <w:rsid w:val="00D87D60"/>
    <w:rsid w:val="00D91858"/>
    <w:rsid w:val="00D937BB"/>
    <w:rsid w:val="00DB11F9"/>
    <w:rsid w:val="00DC36B5"/>
    <w:rsid w:val="00DC7EF3"/>
    <w:rsid w:val="00DF34F1"/>
    <w:rsid w:val="00DF639A"/>
    <w:rsid w:val="00E0422A"/>
    <w:rsid w:val="00E270F5"/>
    <w:rsid w:val="00E43DBF"/>
    <w:rsid w:val="00E60ECC"/>
    <w:rsid w:val="00E61B29"/>
    <w:rsid w:val="00E716C5"/>
    <w:rsid w:val="00E71A9D"/>
    <w:rsid w:val="00EC13A7"/>
    <w:rsid w:val="00ED2A84"/>
    <w:rsid w:val="00EF0824"/>
    <w:rsid w:val="00F00D05"/>
    <w:rsid w:val="00F03802"/>
    <w:rsid w:val="00F1436E"/>
    <w:rsid w:val="00F23ECF"/>
    <w:rsid w:val="00F3584E"/>
    <w:rsid w:val="00F37E54"/>
    <w:rsid w:val="00F546C4"/>
    <w:rsid w:val="00F57A75"/>
    <w:rsid w:val="00F64903"/>
    <w:rsid w:val="00F657CF"/>
    <w:rsid w:val="00F7088A"/>
    <w:rsid w:val="00F75F34"/>
    <w:rsid w:val="00F76F4D"/>
    <w:rsid w:val="00F97FD8"/>
    <w:rsid w:val="00FA7125"/>
    <w:rsid w:val="00FA720E"/>
    <w:rsid w:val="00FB3389"/>
    <w:rsid w:val="00FC25FA"/>
    <w:rsid w:val="00FC7F00"/>
    <w:rsid w:val="00FD0C2F"/>
    <w:rsid w:val="00FE112E"/>
    <w:rsid w:val="00FE1224"/>
    <w:rsid w:val="3F32625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D051D"/>
  <w15:chartTrackingRefBased/>
  <w15:docId w15:val="{E0F6657A-126D-40AA-A534-A8B4241A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69"/>
  </w:style>
  <w:style w:type="paragraph" w:styleId="Heading1">
    <w:name w:val="heading 1"/>
    <w:basedOn w:val="Normal"/>
    <w:next w:val="Normal"/>
    <w:link w:val="Heading1Char"/>
    <w:uiPriority w:val="9"/>
    <w:qFormat/>
    <w:rsid w:val="00525251"/>
    <w:pPr>
      <w:keepNext/>
      <w:keepLines/>
      <w:spacing w:before="360" w:after="80"/>
      <w:outlineLvl w:val="0"/>
    </w:pPr>
    <w:rPr>
      <w:rFonts w:asciiTheme="majorHAnsi" w:eastAsiaTheme="majorEastAsia" w:hAnsiTheme="majorHAnsi" w:cstheme="majorBidi"/>
      <w:color w:val="1E4339" w:themeColor="accent1" w:themeShade="BF"/>
      <w:sz w:val="40"/>
      <w:szCs w:val="40"/>
    </w:rPr>
  </w:style>
  <w:style w:type="paragraph" w:styleId="Heading2">
    <w:name w:val="heading 2"/>
    <w:basedOn w:val="Normal"/>
    <w:next w:val="Normal"/>
    <w:link w:val="Heading2Char"/>
    <w:uiPriority w:val="9"/>
    <w:semiHidden/>
    <w:unhideWhenUsed/>
    <w:qFormat/>
    <w:rsid w:val="00525251"/>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semiHidden/>
    <w:unhideWhenUsed/>
    <w:qFormat/>
    <w:rsid w:val="00525251"/>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semiHidden/>
    <w:unhideWhenUsed/>
    <w:qFormat/>
    <w:rsid w:val="00525251"/>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525251"/>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525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251"/>
    <w:rPr>
      <w:rFonts w:asciiTheme="majorHAnsi" w:eastAsiaTheme="majorEastAsia" w:hAnsiTheme="majorHAnsi" w:cstheme="majorBidi"/>
      <w:color w:val="1E4339" w:themeColor="accent1" w:themeShade="BF"/>
      <w:sz w:val="40"/>
      <w:szCs w:val="40"/>
    </w:rPr>
  </w:style>
  <w:style w:type="character" w:customStyle="1" w:styleId="Heading2Char">
    <w:name w:val="Heading 2 Char"/>
    <w:basedOn w:val="DefaultParagraphFont"/>
    <w:link w:val="Heading2"/>
    <w:uiPriority w:val="9"/>
    <w:semiHidden/>
    <w:rsid w:val="00525251"/>
    <w:rPr>
      <w:rFonts w:asciiTheme="majorHAnsi" w:eastAsiaTheme="majorEastAsia" w:hAnsiTheme="majorHAnsi" w:cstheme="majorBidi"/>
      <w:color w:val="1E4339" w:themeColor="accent1" w:themeShade="BF"/>
      <w:sz w:val="32"/>
      <w:szCs w:val="32"/>
    </w:rPr>
  </w:style>
  <w:style w:type="character" w:customStyle="1" w:styleId="Heading3Char">
    <w:name w:val="Heading 3 Char"/>
    <w:basedOn w:val="DefaultParagraphFont"/>
    <w:link w:val="Heading3"/>
    <w:uiPriority w:val="9"/>
    <w:semiHidden/>
    <w:rsid w:val="00525251"/>
    <w:rPr>
      <w:rFonts w:eastAsiaTheme="majorEastAsia" w:cstheme="majorBidi"/>
      <w:color w:val="1E4339" w:themeColor="accent1" w:themeShade="BF"/>
      <w:sz w:val="28"/>
      <w:szCs w:val="28"/>
    </w:rPr>
  </w:style>
  <w:style w:type="character" w:customStyle="1" w:styleId="Heading4Char">
    <w:name w:val="Heading 4 Char"/>
    <w:basedOn w:val="DefaultParagraphFont"/>
    <w:link w:val="Heading4"/>
    <w:uiPriority w:val="9"/>
    <w:semiHidden/>
    <w:rsid w:val="00525251"/>
    <w:rPr>
      <w:rFonts w:eastAsiaTheme="majorEastAsia" w:cstheme="majorBidi"/>
      <w:i/>
      <w:iCs/>
      <w:color w:val="1E4339" w:themeColor="accent1" w:themeShade="BF"/>
    </w:rPr>
  </w:style>
  <w:style w:type="character" w:customStyle="1" w:styleId="Heading5Char">
    <w:name w:val="Heading 5 Char"/>
    <w:basedOn w:val="DefaultParagraphFont"/>
    <w:link w:val="Heading5"/>
    <w:uiPriority w:val="9"/>
    <w:semiHidden/>
    <w:rsid w:val="00525251"/>
    <w:rPr>
      <w:rFonts w:eastAsiaTheme="majorEastAsia" w:cstheme="majorBidi"/>
      <w:color w:val="1E4339" w:themeColor="accent1" w:themeShade="BF"/>
    </w:rPr>
  </w:style>
  <w:style w:type="character" w:customStyle="1" w:styleId="Heading6Char">
    <w:name w:val="Heading 6 Char"/>
    <w:basedOn w:val="DefaultParagraphFont"/>
    <w:link w:val="Heading6"/>
    <w:uiPriority w:val="9"/>
    <w:semiHidden/>
    <w:rsid w:val="0052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251"/>
    <w:rPr>
      <w:rFonts w:eastAsiaTheme="majorEastAsia" w:cstheme="majorBidi"/>
      <w:color w:val="272727" w:themeColor="text1" w:themeTint="D8"/>
    </w:rPr>
  </w:style>
  <w:style w:type="paragraph" w:styleId="Title">
    <w:name w:val="Title"/>
    <w:basedOn w:val="Normal"/>
    <w:next w:val="Normal"/>
    <w:link w:val="TitleChar"/>
    <w:uiPriority w:val="1"/>
    <w:qFormat/>
    <w:rsid w:val="00525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2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251"/>
    <w:pPr>
      <w:spacing w:before="160"/>
      <w:jc w:val="center"/>
    </w:pPr>
    <w:rPr>
      <w:i/>
      <w:iCs/>
      <w:color w:val="404040" w:themeColor="text1" w:themeTint="BF"/>
    </w:rPr>
  </w:style>
  <w:style w:type="character" w:customStyle="1" w:styleId="QuoteChar">
    <w:name w:val="Quote Char"/>
    <w:basedOn w:val="DefaultParagraphFont"/>
    <w:link w:val="Quote"/>
    <w:uiPriority w:val="29"/>
    <w:rsid w:val="00525251"/>
    <w:rPr>
      <w:i/>
      <w:iCs/>
      <w:color w:val="404040" w:themeColor="text1" w:themeTint="BF"/>
    </w:rPr>
  </w:style>
  <w:style w:type="paragraph" w:styleId="ListParagraph">
    <w:name w:val="List Paragraph"/>
    <w:basedOn w:val="Normal"/>
    <w:uiPriority w:val="34"/>
    <w:qFormat/>
    <w:rsid w:val="00525251"/>
    <w:pPr>
      <w:ind w:left="720"/>
      <w:contextualSpacing/>
    </w:pPr>
  </w:style>
  <w:style w:type="character" w:styleId="IntenseEmphasis">
    <w:name w:val="Intense Emphasis"/>
    <w:basedOn w:val="DefaultParagraphFont"/>
    <w:uiPriority w:val="21"/>
    <w:qFormat/>
    <w:rsid w:val="00525251"/>
    <w:rPr>
      <w:i/>
      <w:iCs/>
      <w:color w:val="1E4339" w:themeColor="accent1" w:themeShade="BF"/>
    </w:rPr>
  </w:style>
  <w:style w:type="paragraph" w:styleId="IntenseQuote">
    <w:name w:val="Intense Quote"/>
    <w:basedOn w:val="Normal"/>
    <w:next w:val="Normal"/>
    <w:link w:val="IntenseQuoteChar"/>
    <w:uiPriority w:val="30"/>
    <w:qFormat/>
    <w:rsid w:val="00525251"/>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525251"/>
    <w:rPr>
      <w:i/>
      <w:iCs/>
      <w:color w:val="1E4339" w:themeColor="accent1" w:themeShade="BF"/>
    </w:rPr>
  </w:style>
  <w:style w:type="character" w:styleId="IntenseReference">
    <w:name w:val="Intense Reference"/>
    <w:basedOn w:val="DefaultParagraphFont"/>
    <w:uiPriority w:val="32"/>
    <w:qFormat/>
    <w:rsid w:val="00525251"/>
    <w:rPr>
      <w:b/>
      <w:bCs/>
      <w:smallCaps/>
      <w:color w:val="1E4339" w:themeColor="accent1" w:themeShade="BF"/>
      <w:spacing w:val="5"/>
    </w:rPr>
  </w:style>
  <w:style w:type="paragraph" w:styleId="HTMLPreformatted">
    <w:name w:val="HTML Preformatted"/>
    <w:basedOn w:val="Normal"/>
    <w:link w:val="HTMLPreformattedChar"/>
    <w:uiPriority w:val="99"/>
    <w:semiHidden/>
    <w:unhideWhenUsed/>
    <w:rsid w:val="00DC36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36B5"/>
    <w:rPr>
      <w:rFonts w:ascii="Consolas" w:hAnsi="Consolas"/>
      <w:sz w:val="20"/>
      <w:szCs w:val="20"/>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BD1669"/>
    <w:pPr>
      <w:spacing w:after="0" w:line="240" w:lineRule="auto"/>
    </w:pPr>
    <w:rPr>
      <w:sz w:val="20"/>
      <w:szCs w:val="20"/>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BD1669"/>
    <w:rPr>
      <w:sz w:val="20"/>
      <w:szCs w:val="20"/>
    </w:rPr>
  </w:style>
  <w:style w:type="character" w:styleId="Hyperlink">
    <w:name w:val="Hyperlink"/>
    <w:basedOn w:val="DefaultParagraphFont"/>
    <w:uiPriority w:val="99"/>
    <w:unhideWhenUsed/>
    <w:rsid w:val="00BD1669"/>
    <w:rPr>
      <w:color w:val="467886" w:themeColor="hyperlink"/>
      <w:u w:val="singl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BD1669"/>
    <w:rPr>
      <w:rFonts w:cs="Times New Roman"/>
      <w:vertAlign w:val="superscript"/>
    </w:rPr>
  </w:style>
  <w:style w:type="paragraph" w:styleId="Revision">
    <w:name w:val="Revision"/>
    <w:hidden/>
    <w:uiPriority w:val="99"/>
    <w:semiHidden/>
    <w:rsid w:val="0010270B"/>
    <w:pPr>
      <w:spacing w:after="0" w:line="240" w:lineRule="auto"/>
    </w:pPr>
  </w:style>
  <w:style w:type="paragraph" w:styleId="BalloonText">
    <w:name w:val="Balloon Text"/>
    <w:basedOn w:val="Normal"/>
    <w:link w:val="BalloonTextChar"/>
    <w:uiPriority w:val="99"/>
    <w:semiHidden/>
    <w:unhideWhenUsed/>
    <w:rsid w:val="007E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AC"/>
    <w:rPr>
      <w:rFonts w:ascii="Segoe UI" w:hAnsi="Segoe UI" w:cs="Segoe UI"/>
      <w:sz w:val="18"/>
      <w:szCs w:val="18"/>
    </w:rPr>
  </w:style>
  <w:style w:type="paragraph" w:styleId="BodyText">
    <w:name w:val="Body Text"/>
    <w:basedOn w:val="Normal"/>
    <w:link w:val="BodyTextChar"/>
    <w:uiPriority w:val="1"/>
    <w:qFormat/>
    <w:rsid w:val="007E07AC"/>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uiPriority w:val="1"/>
    <w:rsid w:val="007E07AC"/>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7E07AC"/>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paragraph" w:styleId="Header">
    <w:name w:val="header"/>
    <w:basedOn w:val="Normal"/>
    <w:link w:val="HeaderChar"/>
    <w:uiPriority w:val="99"/>
    <w:unhideWhenUsed/>
    <w:rsid w:val="00344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384"/>
  </w:style>
  <w:style w:type="paragraph" w:styleId="Footer">
    <w:name w:val="footer"/>
    <w:basedOn w:val="Normal"/>
    <w:link w:val="FooterChar"/>
    <w:uiPriority w:val="99"/>
    <w:unhideWhenUsed/>
    <w:rsid w:val="00344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384"/>
  </w:style>
  <w:style w:type="character" w:styleId="CommentReference">
    <w:name w:val="annotation reference"/>
    <w:basedOn w:val="DefaultParagraphFont"/>
    <w:uiPriority w:val="99"/>
    <w:semiHidden/>
    <w:unhideWhenUsed/>
    <w:rsid w:val="004049F0"/>
    <w:rPr>
      <w:sz w:val="16"/>
      <w:szCs w:val="16"/>
    </w:rPr>
  </w:style>
  <w:style w:type="paragraph" w:styleId="CommentText">
    <w:name w:val="annotation text"/>
    <w:basedOn w:val="Normal"/>
    <w:link w:val="CommentTextChar"/>
    <w:uiPriority w:val="99"/>
    <w:unhideWhenUsed/>
    <w:rsid w:val="004049F0"/>
    <w:pPr>
      <w:spacing w:line="240" w:lineRule="auto"/>
    </w:pPr>
    <w:rPr>
      <w:sz w:val="20"/>
      <w:szCs w:val="20"/>
    </w:rPr>
  </w:style>
  <w:style w:type="character" w:customStyle="1" w:styleId="CommentTextChar">
    <w:name w:val="Comment Text Char"/>
    <w:basedOn w:val="DefaultParagraphFont"/>
    <w:link w:val="CommentText"/>
    <w:uiPriority w:val="99"/>
    <w:rsid w:val="004049F0"/>
    <w:rPr>
      <w:sz w:val="20"/>
      <w:szCs w:val="20"/>
    </w:rPr>
  </w:style>
  <w:style w:type="paragraph" w:styleId="CommentSubject">
    <w:name w:val="annotation subject"/>
    <w:basedOn w:val="CommentText"/>
    <w:next w:val="CommentText"/>
    <w:link w:val="CommentSubjectChar"/>
    <w:uiPriority w:val="99"/>
    <w:semiHidden/>
    <w:unhideWhenUsed/>
    <w:rsid w:val="004049F0"/>
    <w:rPr>
      <w:b/>
      <w:bCs/>
    </w:rPr>
  </w:style>
  <w:style w:type="character" w:customStyle="1" w:styleId="CommentSubjectChar">
    <w:name w:val="Comment Subject Char"/>
    <w:basedOn w:val="CommentTextChar"/>
    <w:link w:val="CommentSubject"/>
    <w:uiPriority w:val="99"/>
    <w:semiHidden/>
    <w:rsid w:val="004049F0"/>
    <w:rPr>
      <w:b/>
      <w:bCs/>
      <w:sz w:val="20"/>
      <w:szCs w:val="20"/>
    </w:rPr>
  </w:style>
  <w:style w:type="table" w:customStyle="1" w:styleId="Tablicareetke4-isticanje31">
    <w:name w:val="Tablica rešetke 4 - isticanje 31"/>
    <w:basedOn w:val="TableNormal"/>
    <w:next w:val="GridTable4-Accent3"/>
    <w:uiPriority w:val="49"/>
    <w:rsid w:val="00104A18"/>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04A18"/>
    <w:pPr>
      <w:spacing w:after="0" w:line="240" w:lineRule="auto"/>
    </w:p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21713B"/>
    <w:pPr>
      <w:spacing w:after="0" w:line="240" w:lineRule="exact"/>
      <w:ind w:left="144"/>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2148">
      <w:bodyDiv w:val="1"/>
      <w:marLeft w:val="0"/>
      <w:marRight w:val="0"/>
      <w:marTop w:val="0"/>
      <w:marBottom w:val="0"/>
      <w:divBdr>
        <w:top w:val="none" w:sz="0" w:space="0" w:color="auto"/>
        <w:left w:val="none" w:sz="0" w:space="0" w:color="auto"/>
        <w:bottom w:val="none" w:sz="0" w:space="0" w:color="auto"/>
        <w:right w:val="none" w:sz="0" w:space="0" w:color="auto"/>
      </w:divBdr>
      <w:divsChild>
        <w:div w:id="1015888406">
          <w:marLeft w:val="0"/>
          <w:marRight w:val="0"/>
          <w:marTop w:val="0"/>
          <w:marBottom w:val="0"/>
          <w:divBdr>
            <w:top w:val="none" w:sz="0" w:space="0" w:color="auto"/>
            <w:left w:val="none" w:sz="0" w:space="0" w:color="auto"/>
            <w:bottom w:val="none" w:sz="0" w:space="0" w:color="auto"/>
            <w:right w:val="none" w:sz="0" w:space="0" w:color="auto"/>
          </w:divBdr>
          <w:divsChild>
            <w:div w:id="1213423864">
              <w:marLeft w:val="0"/>
              <w:marRight w:val="0"/>
              <w:marTop w:val="0"/>
              <w:marBottom w:val="0"/>
              <w:divBdr>
                <w:top w:val="none" w:sz="0" w:space="0" w:color="auto"/>
                <w:left w:val="none" w:sz="0" w:space="0" w:color="auto"/>
                <w:bottom w:val="none" w:sz="0" w:space="0" w:color="auto"/>
                <w:right w:val="none" w:sz="0" w:space="0" w:color="auto"/>
              </w:divBdr>
              <w:divsChild>
                <w:div w:id="206381881">
                  <w:marLeft w:val="0"/>
                  <w:marRight w:val="0"/>
                  <w:marTop w:val="0"/>
                  <w:marBottom w:val="0"/>
                  <w:divBdr>
                    <w:top w:val="none" w:sz="0" w:space="0" w:color="auto"/>
                    <w:left w:val="none" w:sz="0" w:space="0" w:color="auto"/>
                    <w:bottom w:val="none" w:sz="0" w:space="0" w:color="auto"/>
                    <w:right w:val="none" w:sz="0" w:space="0" w:color="auto"/>
                  </w:divBdr>
                  <w:divsChild>
                    <w:div w:id="892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49310">
      <w:bodyDiv w:val="1"/>
      <w:marLeft w:val="0"/>
      <w:marRight w:val="0"/>
      <w:marTop w:val="0"/>
      <w:marBottom w:val="0"/>
      <w:divBdr>
        <w:top w:val="none" w:sz="0" w:space="0" w:color="auto"/>
        <w:left w:val="none" w:sz="0" w:space="0" w:color="auto"/>
        <w:bottom w:val="none" w:sz="0" w:space="0" w:color="auto"/>
        <w:right w:val="none" w:sz="0" w:space="0" w:color="auto"/>
      </w:divBdr>
    </w:div>
    <w:div w:id="886599175">
      <w:bodyDiv w:val="1"/>
      <w:marLeft w:val="0"/>
      <w:marRight w:val="0"/>
      <w:marTop w:val="0"/>
      <w:marBottom w:val="0"/>
      <w:divBdr>
        <w:top w:val="none" w:sz="0" w:space="0" w:color="auto"/>
        <w:left w:val="none" w:sz="0" w:space="0" w:color="auto"/>
        <w:bottom w:val="none" w:sz="0" w:space="0" w:color="auto"/>
        <w:right w:val="none" w:sz="0" w:space="0" w:color="auto"/>
      </w:divBdr>
    </w:div>
    <w:div w:id="1331059407">
      <w:bodyDiv w:val="1"/>
      <w:marLeft w:val="0"/>
      <w:marRight w:val="0"/>
      <w:marTop w:val="0"/>
      <w:marBottom w:val="0"/>
      <w:divBdr>
        <w:top w:val="none" w:sz="0" w:space="0" w:color="auto"/>
        <w:left w:val="none" w:sz="0" w:space="0" w:color="auto"/>
        <w:bottom w:val="none" w:sz="0" w:space="0" w:color="auto"/>
        <w:right w:val="none" w:sz="0" w:space="0" w:color="auto"/>
      </w:divBdr>
    </w:div>
    <w:div w:id="1456294523">
      <w:bodyDiv w:val="1"/>
      <w:marLeft w:val="0"/>
      <w:marRight w:val="0"/>
      <w:marTop w:val="0"/>
      <w:marBottom w:val="0"/>
      <w:divBdr>
        <w:top w:val="none" w:sz="0" w:space="0" w:color="auto"/>
        <w:left w:val="none" w:sz="0" w:space="0" w:color="auto"/>
        <w:bottom w:val="none" w:sz="0" w:space="0" w:color="auto"/>
        <w:right w:val="none" w:sz="0" w:space="0" w:color="auto"/>
      </w:divBdr>
      <w:divsChild>
        <w:div w:id="1011570333">
          <w:marLeft w:val="0"/>
          <w:marRight w:val="0"/>
          <w:marTop w:val="0"/>
          <w:marBottom w:val="0"/>
          <w:divBdr>
            <w:top w:val="none" w:sz="0" w:space="0" w:color="auto"/>
            <w:left w:val="none" w:sz="0" w:space="0" w:color="auto"/>
            <w:bottom w:val="none" w:sz="0" w:space="0" w:color="auto"/>
            <w:right w:val="none" w:sz="0" w:space="0" w:color="auto"/>
          </w:divBdr>
          <w:divsChild>
            <w:div w:id="1752703987">
              <w:marLeft w:val="0"/>
              <w:marRight w:val="0"/>
              <w:marTop w:val="0"/>
              <w:marBottom w:val="0"/>
              <w:divBdr>
                <w:top w:val="none" w:sz="0" w:space="0" w:color="auto"/>
                <w:left w:val="none" w:sz="0" w:space="0" w:color="auto"/>
                <w:bottom w:val="none" w:sz="0" w:space="0" w:color="auto"/>
                <w:right w:val="none" w:sz="0" w:space="0" w:color="auto"/>
              </w:divBdr>
              <w:divsChild>
                <w:div w:id="69861452">
                  <w:marLeft w:val="0"/>
                  <w:marRight w:val="0"/>
                  <w:marTop w:val="0"/>
                  <w:marBottom w:val="0"/>
                  <w:divBdr>
                    <w:top w:val="none" w:sz="0" w:space="0" w:color="auto"/>
                    <w:left w:val="none" w:sz="0" w:space="0" w:color="auto"/>
                    <w:bottom w:val="none" w:sz="0" w:space="0" w:color="auto"/>
                    <w:right w:val="none" w:sz="0" w:space="0" w:color="auto"/>
                  </w:divBdr>
                  <w:divsChild>
                    <w:div w:id="1715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54627">
      <w:bodyDiv w:val="1"/>
      <w:marLeft w:val="0"/>
      <w:marRight w:val="0"/>
      <w:marTop w:val="0"/>
      <w:marBottom w:val="0"/>
      <w:divBdr>
        <w:top w:val="none" w:sz="0" w:space="0" w:color="auto"/>
        <w:left w:val="none" w:sz="0" w:space="0" w:color="auto"/>
        <w:bottom w:val="none" w:sz="0" w:space="0" w:color="auto"/>
        <w:right w:val="none" w:sz="0" w:space="0" w:color="auto"/>
      </w:divBdr>
    </w:div>
    <w:div w:id="1678120507">
      <w:bodyDiv w:val="1"/>
      <w:marLeft w:val="0"/>
      <w:marRight w:val="0"/>
      <w:marTop w:val="0"/>
      <w:marBottom w:val="0"/>
      <w:divBdr>
        <w:top w:val="none" w:sz="0" w:space="0" w:color="auto"/>
        <w:left w:val="none" w:sz="0" w:space="0" w:color="auto"/>
        <w:bottom w:val="none" w:sz="0" w:space="0" w:color="auto"/>
        <w:right w:val="none" w:sz="0" w:space="0" w:color="auto"/>
      </w:divBdr>
    </w:div>
    <w:div w:id="1837068541">
      <w:bodyDiv w:val="1"/>
      <w:marLeft w:val="0"/>
      <w:marRight w:val="0"/>
      <w:marTop w:val="0"/>
      <w:marBottom w:val="0"/>
      <w:divBdr>
        <w:top w:val="none" w:sz="0" w:space="0" w:color="auto"/>
        <w:left w:val="none" w:sz="0" w:space="0" w:color="auto"/>
        <w:bottom w:val="none" w:sz="0" w:space="0" w:color="auto"/>
        <w:right w:val="none" w:sz="0" w:space="0" w:color="auto"/>
      </w:divBdr>
    </w:div>
    <w:div w:id="1859197272">
      <w:bodyDiv w:val="1"/>
      <w:marLeft w:val="0"/>
      <w:marRight w:val="0"/>
      <w:marTop w:val="0"/>
      <w:marBottom w:val="0"/>
      <w:divBdr>
        <w:top w:val="none" w:sz="0" w:space="0" w:color="auto"/>
        <w:left w:val="none" w:sz="0" w:space="0" w:color="auto"/>
        <w:bottom w:val="none" w:sz="0" w:space="0" w:color="auto"/>
        <w:right w:val="none" w:sz="0" w:space="0" w:color="auto"/>
      </w:divBdr>
    </w:div>
    <w:div w:id="1862740685">
      <w:bodyDiv w:val="1"/>
      <w:marLeft w:val="0"/>
      <w:marRight w:val="0"/>
      <w:marTop w:val="0"/>
      <w:marBottom w:val="0"/>
      <w:divBdr>
        <w:top w:val="none" w:sz="0" w:space="0" w:color="auto"/>
        <w:left w:val="none" w:sz="0" w:space="0" w:color="auto"/>
        <w:bottom w:val="none" w:sz="0" w:space="0" w:color="auto"/>
        <w:right w:val="none" w:sz="0" w:space="0" w:color="auto"/>
      </w:divBdr>
    </w:div>
    <w:div w:id="2133086577">
      <w:bodyDiv w:val="1"/>
      <w:marLeft w:val="0"/>
      <w:marRight w:val="0"/>
      <w:marTop w:val="0"/>
      <w:marBottom w:val="0"/>
      <w:divBdr>
        <w:top w:val="none" w:sz="0" w:space="0" w:color="auto"/>
        <w:left w:val="none" w:sz="0" w:space="0" w:color="auto"/>
        <w:bottom w:val="none" w:sz="0" w:space="0" w:color="auto"/>
        <w:right w:val="none" w:sz="0" w:space="0" w:color="auto"/>
      </w:divBdr>
      <w:divsChild>
        <w:div w:id="1807627551">
          <w:marLeft w:val="0"/>
          <w:marRight w:val="0"/>
          <w:marTop w:val="0"/>
          <w:marBottom w:val="0"/>
          <w:divBdr>
            <w:top w:val="none" w:sz="0" w:space="0" w:color="auto"/>
            <w:left w:val="none" w:sz="0" w:space="0" w:color="auto"/>
            <w:bottom w:val="none" w:sz="0" w:space="0" w:color="auto"/>
            <w:right w:val="none" w:sz="0" w:space="0" w:color="auto"/>
          </w:divBdr>
          <w:divsChild>
            <w:div w:id="300767274">
              <w:marLeft w:val="0"/>
              <w:marRight w:val="0"/>
              <w:marTop w:val="0"/>
              <w:marBottom w:val="0"/>
              <w:divBdr>
                <w:top w:val="none" w:sz="0" w:space="0" w:color="auto"/>
                <w:left w:val="none" w:sz="0" w:space="0" w:color="auto"/>
                <w:bottom w:val="none" w:sz="0" w:space="0" w:color="auto"/>
                <w:right w:val="none" w:sz="0" w:space="0" w:color="auto"/>
              </w:divBdr>
              <w:divsChild>
                <w:div w:id="1645694602">
                  <w:marLeft w:val="0"/>
                  <w:marRight w:val="0"/>
                  <w:marTop w:val="0"/>
                  <w:marBottom w:val="0"/>
                  <w:divBdr>
                    <w:top w:val="none" w:sz="0" w:space="0" w:color="auto"/>
                    <w:left w:val="none" w:sz="0" w:space="0" w:color="auto"/>
                    <w:bottom w:val="none" w:sz="0" w:space="0" w:color="auto"/>
                    <w:right w:val="none" w:sz="0" w:space="0" w:color="auto"/>
                  </w:divBdr>
                  <w:divsChild>
                    <w:div w:id="5408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igit.mzom.hr/en/about-digit-project/documents-and-acts/" TargetMode="External"/></Relationship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EC443-6C0C-46FA-BD1C-3BEAACD11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iivandic</cp:lastModifiedBy>
  <cp:revision>9</cp:revision>
  <cp:lastPrinted>2026-05-04T14:00:00Z</cp:lastPrinted>
  <dcterms:created xsi:type="dcterms:W3CDTF">2026-02-17T13:06:00Z</dcterms:created>
  <dcterms:modified xsi:type="dcterms:W3CDTF">2026-05-05T11:43:00Z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127fe427a74de031376127437c3dd27acebb62d462b29fd9bfb2cd38be7af9a5</vt:lpwstr>
  </property>
  <property fmtid="{D5CDD505-2E9C-101B-9397-08002B2CF9AE}" pid="3" name="ClassificationContentMarkingFooterShapeIds">
    <vt:lpwstr>2ac9754f,68c44bbb,4a99a581</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2026-01-30T10:55:41Z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a0f23f6f-2085-46d5-8032-90e46b0b3d5c</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